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568B" w:rsidRPr="0041568B" w:rsidRDefault="0041568B" w:rsidP="0041568B">
      <w:pPr>
        <w:keepNext/>
        <w:numPr>
          <w:ilvl w:val="0"/>
          <w:numId w:val="6"/>
        </w:numPr>
        <w:tabs>
          <w:tab w:val="left" w:pos="1080"/>
        </w:tabs>
        <w:ind w:right="-378"/>
        <w:outlineLvl w:val="0"/>
        <w:rPr>
          <w:rFonts w:ascii="Arial" w:hAnsi="Arial" w:cs="Arial"/>
          <w:b/>
          <w:sz w:val="40"/>
          <w:szCs w:val="22"/>
        </w:rPr>
      </w:pPr>
      <w:r>
        <w:rPr>
          <w:rFonts w:ascii="Arial" w:hAnsi="Arial" w:cs="Arial"/>
          <w:b/>
          <w:noProof/>
          <w:sz w:val="32"/>
          <w:szCs w:val="32"/>
        </w:rPr>
        <w:drawing>
          <wp:anchor distT="0" distB="0" distL="114300" distR="114300" simplePos="0" relativeHeight="251660288" behindDoc="0" locked="0" layoutInCell="1" allowOverlap="1">
            <wp:simplePos x="0" y="0"/>
            <wp:positionH relativeFrom="margin">
              <wp:posOffset>-66675</wp:posOffset>
            </wp:positionH>
            <wp:positionV relativeFrom="margin">
              <wp:posOffset>-73025</wp:posOffset>
            </wp:positionV>
            <wp:extent cx="1294765" cy="1440815"/>
            <wp:effectExtent l="19050" t="0" r="635" b="0"/>
            <wp:wrapSquare wrapText="bothSides"/>
            <wp:docPr id="54" name="Picture 2" descr="4 Heads of 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4 Heads of Ed"/>
                    <pic:cNvPicPr>
                      <a:picLocks noChangeAspect="1" noChangeArrowheads="1"/>
                    </pic:cNvPicPr>
                  </pic:nvPicPr>
                  <pic:blipFill>
                    <a:blip r:embed="rId8" cstate="print"/>
                    <a:srcRect/>
                    <a:stretch>
                      <a:fillRect/>
                    </a:stretch>
                  </pic:blipFill>
                  <pic:spPr bwMode="auto">
                    <a:xfrm>
                      <a:off x="0" y="0"/>
                      <a:ext cx="1294765" cy="1440815"/>
                    </a:xfrm>
                    <a:prstGeom prst="rect">
                      <a:avLst/>
                    </a:prstGeom>
                    <a:solidFill>
                      <a:srgbClr val="1F497D"/>
                    </a:solidFill>
                    <a:ln w="9525">
                      <a:noFill/>
                      <a:miter lim="800000"/>
                      <a:headEnd/>
                      <a:tailEnd/>
                    </a:ln>
                  </pic:spPr>
                </pic:pic>
              </a:graphicData>
            </a:graphic>
          </wp:anchor>
        </w:drawing>
      </w:r>
    </w:p>
    <w:p w:rsidR="0041568B" w:rsidRPr="0041568B" w:rsidRDefault="0041568B" w:rsidP="0041568B">
      <w:pPr>
        <w:jc w:val="right"/>
        <w:rPr>
          <w:rFonts w:ascii="Arial" w:hAnsi="Arial" w:cs="Arial"/>
          <w:b/>
          <w:sz w:val="40"/>
          <w:szCs w:val="22"/>
        </w:rPr>
      </w:pPr>
      <w:r w:rsidRPr="0041568B">
        <w:rPr>
          <w:rFonts w:ascii="Arial" w:hAnsi="Arial" w:cs="Arial"/>
          <w:b/>
          <w:sz w:val="40"/>
          <w:szCs w:val="22"/>
        </w:rPr>
        <w:t>&lt;Insert Name of Center&gt;</w:t>
      </w:r>
    </w:p>
    <w:p w:rsidR="0041568B" w:rsidRPr="0041568B" w:rsidRDefault="0041568B" w:rsidP="0041568B">
      <w:pPr>
        <w:pBdr>
          <w:bottom w:val="single" w:sz="4" w:space="1" w:color="auto"/>
        </w:pBdr>
        <w:spacing w:before="120"/>
        <w:jc w:val="right"/>
        <w:rPr>
          <w:rFonts w:ascii="Arial" w:hAnsi="Arial" w:cs="Arial"/>
          <w:b/>
          <w:sz w:val="40"/>
          <w:szCs w:val="22"/>
        </w:rPr>
      </w:pPr>
      <w:r w:rsidRPr="0041568B">
        <w:rPr>
          <w:rFonts w:ascii="Arial" w:hAnsi="Arial" w:cs="Arial"/>
          <w:b/>
          <w:sz w:val="40"/>
          <w:szCs w:val="22"/>
        </w:rPr>
        <w:t>Community Mental Health Center</w:t>
      </w:r>
    </w:p>
    <w:p w:rsidR="0041568B" w:rsidRPr="0041568B" w:rsidRDefault="0041568B" w:rsidP="0041568B">
      <w:pPr>
        <w:pBdr>
          <w:bottom w:val="single" w:sz="4" w:space="1" w:color="auto"/>
        </w:pBdr>
        <w:spacing w:before="120"/>
        <w:jc w:val="right"/>
        <w:rPr>
          <w:rFonts w:ascii="Arial" w:hAnsi="Arial" w:cs="Arial"/>
          <w:b/>
          <w:sz w:val="40"/>
          <w:szCs w:val="22"/>
        </w:rPr>
      </w:pPr>
      <w:r w:rsidRPr="0041568B">
        <w:rPr>
          <w:rFonts w:ascii="Arial" w:hAnsi="Arial" w:cs="Arial"/>
          <w:b/>
          <w:sz w:val="40"/>
          <w:szCs w:val="22"/>
        </w:rPr>
        <w:t>Emergency Operations Plan</w:t>
      </w:r>
    </w:p>
    <w:p w:rsidR="0041568B" w:rsidRPr="0041568B" w:rsidRDefault="0041568B" w:rsidP="0041568B">
      <w:pPr>
        <w:jc w:val="right"/>
        <w:rPr>
          <w:rFonts w:ascii="Arial" w:hAnsi="Arial" w:cs="Arial"/>
          <w:sz w:val="22"/>
          <w:szCs w:val="22"/>
        </w:rPr>
      </w:pPr>
    </w:p>
    <w:p w:rsidR="0041568B" w:rsidRPr="0041568B" w:rsidRDefault="0041568B" w:rsidP="0041568B">
      <w:pPr>
        <w:jc w:val="right"/>
        <w:rPr>
          <w:rFonts w:ascii="Arial" w:hAnsi="Arial" w:cs="Arial"/>
          <w:sz w:val="22"/>
          <w:szCs w:val="22"/>
        </w:rPr>
      </w:pPr>
      <w:r w:rsidRPr="0041568B">
        <w:rPr>
          <w:rFonts w:ascii="Arial" w:hAnsi="Arial" w:cs="Arial"/>
          <w:sz w:val="22"/>
          <w:szCs w:val="22"/>
        </w:rPr>
        <w:t>&lt;Insert Date Template is Completed/Revised&gt;</w:t>
      </w:r>
    </w:p>
    <w:p w:rsidR="0041568B" w:rsidRPr="0041568B" w:rsidRDefault="0041568B" w:rsidP="0041568B">
      <w:pPr>
        <w:jc w:val="right"/>
        <w:rPr>
          <w:rFonts w:ascii="Arial" w:hAnsi="Arial" w:cs="Arial"/>
          <w:sz w:val="22"/>
          <w:szCs w:val="22"/>
        </w:rPr>
      </w:pPr>
      <w:r w:rsidRPr="0041568B">
        <w:rPr>
          <w:rFonts w:ascii="Arial" w:hAnsi="Arial" w:cs="Arial"/>
          <w:sz w:val="22"/>
          <w:szCs w:val="22"/>
        </w:rPr>
        <w:t>Supersedes Previous Version</w:t>
      </w:r>
    </w:p>
    <w:p w:rsidR="0041568B" w:rsidRPr="0041568B" w:rsidRDefault="0041568B" w:rsidP="0041568B">
      <w:pPr>
        <w:spacing w:after="360"/>
        <w:ind w:left="2160" w:firstLine="720"/>
        <w:contextualSpacing/>
        <w:jc w:val="right"/>
        <w:rPr>
          <w:rFonts w:ascii="Arial" w:hAnsi="Arial" w:cs="Arial"/>
          <w:sz w:val="22"/>
          <w:szCs w:val="22"/>
        </w:rPr>
      </w:pPr>
      <w:r w:rsidRPr="0041568B">
        <w:rPr>
          <w:rFonts w:ascii="Arial" w:hAnsi="Arial" w:cs="Arial"/>
          <w:sz w:val="22"/>
          <w:szCs w:val="22"/>
        </w:rPr>
        <w:t>This plan covers license year &lt;insert year&gt;</w:t>
      </w:r>
    </w:p>
    <w:p w:rsidR="0041568B" w:rsidRPr="0041568B" w:rsidRDefault="0041568B" w:rsidP="0041568B">
      <w:pPr>
        <w:spacing w:after="360" w:line="360" w:lineRule="auto"/>
        <w:ind w:left="5040" w:firstLine="720"/>
        <w:jc w:val="right"/>
        <w:rPr>
          <w:rFonts w:ascii="Arial" w:hAnsi="Arial" w:cs="Arial"/>
          <w:sz w:val="22"/>
          <w:szCs w:val="22"/>
        </w:rPr>
      </w:pPr>
      <w:r w:rsidRPr="0041568B">
        <w:rPr>
          <w:rFonts w:ascii="Arial" w:hAnsi="Arial" w:cs="Arial"/>
          <w:sz w:val="22"/>
          <w:szCs w:val="22"/>
        </w:rPr>
        <w:t>&lt;License Number&gt;</w:t>
      </w:r>
    </w:p>
    <w:p w:rsidR="0041568B" w:rsidRPr="0041568B" w:rsidRDefault="0041568B" w:rsidP="0041568B">
      <w:pPr>
        <w:rPr>
          <w:rFonts w:ascii="Arial" w:hAnsi="Arial" w:cs="Arial"/>
          <w:sz w:val="22"/>
          <w:szCs w:val="22"/>
        </w:rPr>
      </w:pPr>
    </w:p>
    <w:p w:rsidR="00C536AD" w:rsidRDefault="00C536AD" w:rsidP="0041568B">
      <w:pPr>
        <w:keepNext/>
        <w:numPr>
          <w:ilvl w:val="0"/>
          <w:numId w:val="6"/>
        </w:numPr>
        <w:tabs>
          <w:tab w:val="left" w:pos="1080"/>
        </w:tabs>
        <w:ind w:right="-378"/>
        <w:outlineLvl w:val="0"/>
        <w:rPr>
          <w:rFonts w:ascii="Arial" w:hAnsi="Arial" w:cs="Arial"/>
          <w:b/>
          <w:sz w:val="22"/>
          <w:szCs w:val="32"/>
        </w:rPr>
        <w:sectPr w:rsidR="00C536AD" w:rsidSect="0041568B">
          <w:footerReference w:type="even" r:id="rId9"/>
          <w:footerReference w:type="default" r:id="rId10"/>
          <w:footerReference w:type="first" r:id="rId11"/>
          <w:pgSz w:w="12240" w:h="15840" w:code="1"/>
          <w:pgMar w:top="1440" w:right="1440" w:bottom="1440" w:left="1440" w:header="720" w:footer="576" w:gutter="0"/>
          <w:pgNumType w:fmt="lowerRoman" w:start="1"/>
          <w:cols w:space="720"/>
          <w:titlePg/>
          <w:docGrid w:linePitch="326"/>
        </w:sectPr>
      </w:pPr>
    </w:p>
    <w:p w:rsidR="0041568B" w:rsidRPr="0041568B" w:rsidRDefault="0041568B" w:rsidP="0041568B">
      <w:pPr>
        <w:keepNext/>
        <w:numPr>
          <w:ilvl w:val="0"/>
          <w:numId w:val="6"/>
        </w:numPr>
        <w:tabs>
          <w:tab w:val="left" w:pos="1080"/>
        </w:tabs>
        <w:ind w:right="-378"/>
        <w:outlineLvl w:val="0"/>
        <w:rPr>
          <w:rFonts w:ascii="Arial" w:hAnsi="Arial" w:cs="Arial"/>
          <w:b/>
          <w:sz w:val="32"/>
          <w:szCs w:val="32"/>
        </w:rPr>
      </w:pPr>
      <w:bookmarkStart w:id="0" w:name="_Toc480889792"/>
      <w:r w:rsidRPr="0041568B">
        <w:rPr>
          <w:rFonts w:ascii="Arial" w:hAnsi="Arial" w:cs="Arial"/>
          <w:b/>
          <w:sz w:val="32"/>
          <w:szCs w:val="32"/>
        </w:rPr>
        <w:lastRenderedPageBreak/>
        <w:t>Center Profile</w:t>
      </w:r>
      <w:bookmarkEnd w:id="0"/>
    </w:p>
    <w:p w:rsidR="0041568B" w:rsidRPr="0041568B" w:rsidRDefault="0041568B" w:rsidP="0041568B">
      <w:pPr>
        <w:pBdr>
          <w:top w:val="single" w:sz="4" w:space="1" w:color="auto"/>
        </w:pBdr>
        <w:rPr>
          <w:rFonts w:ascii="Arial" w:hAnsi="Arial" w:cs="Arial"/>
          <w:sz w:val="22"/>
          <w:szCs w:val="22"/>
        </w:rPr>
      </w:pPr>
    </w:p>
    <w:tbl>
      <w:tblPr>
        <w:tblW w:w="9360" w:type="dxa"/>
        <w:tblInd w:w="108" w:type="dxa"/>
        <w:tblLook w:val="01E0"/>
      </w:tblPr>
      <w:tblGrid>
        <w:gridCol w:w="1890"/>
        <w:gridCol w:w="270"/>
        <w:gridCol w:w="2160"/>
        <w:gridCol w:w="588"/>
        <w:gridCol w:w="4452"/>
      </w:tblGrid>
      <w:tr w:rsidR="0041568B" w:rsidRPr="0041568B" w:rsidTr="003A74AB">
        <w:trPr>
          <w:trHeight w:val="432"/>
        </w:trPr>
        <w:tc>
          <w:tcPr>
            <w:tcW w:w="1890" w:type="dxa"/>
            <w:tcBorders>
              <w:top w:val="double" w:sz="4" w:space="0" w:color="auto"/>
            </w:tcBorders>
            <w:vAlign w:val="bottom"/>
          </w:tcPr>
          <w:p w:rsidR="0041568B" w:rsidRPr="0041568B" w:rsidRDefault="0041568B" w:rsidP="0041568B">
            <w:pPr>
              <w:ind w:right="-108"/>
              <w:rPr>
                <w:rFonts w:ascii="Arial" w:hAnsi="Arial" w:cs="Arial"/>
                <w:b/>
                <w:sz w:val="22"/>
                <w:szCs w:val="22"/>
              </w:rPr>
            </w:pPr>
            <w:r w:rsidRPr="0041568B">
              <w:rPr>
                <w:rFonts w:ascii="Arial" w:hAnsi="Arial" w:cs="Arial"/>
                <w:b/>
                <w:sz w:val="22"/>
                <w:szCs w:val="22"/>
              </w:rPr>
              <w:t xml:space="preserve">Center Name: </w:t>
            </w:r>
          </w:p>
        </w:tc>
        <w:tc>
          <w:tcPr>
            <w:tcW w:w="7470" w:type="dxa"/>
            <w:gridSpan w:val="4"/>
            <w:tcBorders>
              <w:top w:val="double" w:sz="4" w:space="0" w:color="auto"/>
              <w:bottom w:val="single" w:sz="4" w:space="0" w:color="auto"/>
            </w:tcBorders>
            <w:vAlign w:val="bottom"/>
          </w:tcPr>
          <w:p w:rsidR="0041568B" w:rsidRPr="0041568B" w:rsidRDefault="0041568B" w:rsidP="0041568B">
            <w:pPr>
              <w:rPr>
                <w:rFonts w:ascii="Arial" w:hAnsi="Arial" w:cs="Arial"/>
                <w:b/>
                <w:sz w:val="22"/>
                <w:szCs w:val="22"/>
              </w:rPr>
            </w:pPr>
          </w:p>
        </w:tc>
      </w:tr>
      <w:tr w:rsidR="0041568B" w:rsidRPr="0041568B" w:rsidTr="003A74AB">
        <w:trPr>
          <w:trHeight w:val="432"/>
        </w:trPr>
        <w:tc>
          <w:tcPr>
            <w:tcW w:w="1890" w:type="dxa"/>
            <w:vAlign w:val="bottom"/>
          </w:tcPr>
          <w:p w:rsidR="0041568B" w:rsidRPr="0041568B" w:rsidRDefault="0041568B" w:rsidP="0041568B">
            <w:pPr>
              <w:ind w:right="-108"/>
              <w:rPr>
                <w:rFonts w:ascii="Arial" w:hAnsi="Arial" w:cs="Arial"/>
                <w:b/>
                <w:sz w:val="22"/>
                <w:szCs w:val="22"/>
              </w:rPr>
            </w:pPr>
            <w:r w:rsidRPr="0041568B">
              <w:rPr>
                <w:rFonts w:ascii="Arial" w:hAnsi="Arial" w:cs="Arial"/>
                <w:b/>
                <w:sz w:val="22"/>
                <w:szCs w:val="22"/>
              </w:rPr>
              <w:t xml:space="preserve">Address: </w:t>
            </w:r>
          </w:p>
        </w:tc>
        <w:tc>
          <w:tcPr>
            <w:tcW w:w="7470" w:type="dxa"/>
            <w:gridSpan w:val="4"/>
            <w:tcBorders>
              <w:bottom w:val="single" w:sz="4" w:space="0" w:color="auto"/>
            </w:tcBorders>
          </w:tcPr>
          <w:p w:rsidR="0041568B" w:rsidRPr="0041568B" w:rsidRDefault="0041568B" w:rsidP="0041568B">
            <w:pPr>
              <w:rPr>
                <w:rFonts w:ascii="Arial" w:hAnsi="Arial" w:cs="Arial"/>
                <w:b/>
                <w:sz w:val="22"/>
                <w:szCs w:val="22"/>
              </w:rPr>
            </w:pPr>
          </w:p>
        </w:tc>
      </w:tr>
      <w:tr w:rsidR="0041568B" w:rsidRPr="0041568B" w:rsidTr="003A74AB">
        <w:trPr>
          <w:trHeight w:val="432"/>
        </w:trPr>
        <w:tc>
          <w:tcPr>
            <w:tcW w:w="1890" w:type="dxa"/>
            <w:vAlign w:val="center"/>
          </w:tcPr>
          <w:p w:rsidR="0041568B" w:rsidRPr="0041568B" w:rsidRDefault="0041568B" w:rsidP="0041568B">
            <w:pPr>
              <w:ind w:right="-108"/>
              <w:rPr>
                <w:rFonts w:ascii="Arial" w:hAnsi="Arial" w:cs="Arial"/>
                <w:b/>
                <w:sz w:val="22"/>
                <w:szCs w:val="22"/>
              </w:rPr>
            </w:pPr>
          </w:p>
        </w:tc>
        <w:tc>
          <w:tcPr>
            <w:tcW w:w="7470" w:type="dxa"/>
            <w:gridSpan w:val="4"/>
            <w:tcBorders>
              <w:top w:val="single" w:sz="4" w:space="0" w:color="auto"/>
              <w:bottom w:val="single" w:sz="4" w:space="0" w:color="auto"/>
            </w:tcBorders>
            <w:vAlign w:val="center"/>
          </w:tcPr>
          <w:p w:rsidR="0041568B" w:rsidRPr="0041568B" w:rsidRDefault="0041568B" w:rsidP="0041568B">
            <w:pPr>
              <w:rPr>
                <w:rFonts w:ascii="Arial" w:hAnsi="Arial" w:cs="Arial"/>
                <w:b/>
                <w:sz w:val="22"/>
                <w:szCs w:val="22"/>
              </w:rPr>
            </w:pPr>
          </w:p>
        </w:tc>
      </w:tr>
      <w:tr w:rsidR="0041568B" w:rsidRPr="0041568B" w:rsidTr="003A74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1890" w:type="dxa"/>
            <w:tcBorders>
              <w:top w:val="nil"/>
              <w:left w:val="nil"/>
              <w:bottom w:val="nil"/>
              <w:right w:val="nil"/>
            </w:tcBorders>
            <w:vAlign w:val="bottom"/>
          </w:tcPr>
          <w:p w:rsidR="0041568B" w:rsidRPr="0041568B" w:rsidRDefault="0041568B" w:rsidP="0041568B">
            <w:pPr>
              <w:ind w:right="-81"/>
              <w:rPr>
                <w:rFonts w:ascii="Arial" w:hAnsi="Arial" w:cs="Arial"/>
                <w:b/>
                <w:sz w:val="22"/>
                <w:szCs w:val="22"/>
              </w:rPr>
            </w:pPr>
            <w:r w:rsidRPr="0041568B">
              <w:rPr>
                <w:rFonts w:ascii="Arial" w:hAnsi="Arial" w:cs="Arial"/>
                <w:b/>
                <w:sz w:val="22"/>
                <w:szCs w:val="22"/>
              </w:rPr>
              <w:t>County:</w:t>
            </w:r>
          </w:p>
        </w:tc>
        <w:tc>
          <w:tcPr>
            <w:tcW w:w="7470" w:type="dxa"/>
            <w:gridSpan w:val="4"/>
            <w:tcBorders>
              <w:top w:val="nil"/>
              <w:left w:val="nil"/>
              <w:right w:val="nil"/>
            </w:tcBorders>
            <w:vAlign w:val="bottom"/>
          </w:tcPr>
          <w:p w:rsidR="0041568B" w:rsidRPr="0041568B" w:rsidRDefault="0041568B" w:rsidP="0041568B">
            <w:pPr>
              <w:rPr>
                <w:rFonts w:ascii="Arial" w:hAnsi="Arial" w:cs="Arial"/>
                <w:b/>
                <w:sz w:val="22"/>
                <w:szCs w:val="22"/>
              </w:rPr>
            </w:pPr>
          </w:p>
        </w:tc>
      </w:tr>
      <w:tr w:rsidR="0041568B" w:rsidRPr="0041568B" w:rsidTr="003A74AB">
        <w:trPr>
          <w:trHeight w:val="432"/>
        </w:trPr>
        <w:tc>
          <w:tcPr>
            <w:tcW w:w="1890" w:type="dxa"/>
            <w:vAlign w:val="bottom"/>
          </w:tcPr>
          <w:p w:rsidR="0041568B" w:rsidRPr="0041568B" w:rsidRDefault="0041568B" w:rsidP="0041568B">
            <w:pPr>
              <w:ind w:right="-108"/>
              <w:rPr>
                <w:rFonts w:ascii="Arial" w:hAnsi="Arial" w:cs="Arial"/>
                <w:b/>
                <w:sz w:val="22"/>
                <w:szCs w:val="22"/>
              </w:rPr>
            </w:pPr>
            <w:r w:rsidRPr="0041568B">
              <w:rPr>
                <w:rFonts w:ascii="Arial" w:hAnsi="Arial" w:cs="Arial"/>
                <w:b/>
                <w:sz w:val="22"/>
                <w:szCs w:val="22"/>
              </w:rPr>
              <w:t xml:space="preserve">Phone: </w:t>
            </w:r>
          </w:p>
        </w:tc>
        <w:tc>
          <w:tcPr>
            <w:tcW w:w="2430" w:type="dxa"/>
            <w:gridSpan w:val="2"/>
            <w:tcBorders>
              <w:bottom w:val="single" w:sz="4" w:space="0" w:color="auto"/>
            </w:tcBorders>
            <w:vAlign w:val="bottom"/>
          </w:tcPr>
          <w:p w:rsidR="0041568B" w:rsidRPr="0041568B" w:rsidRDefault="0041568B" w:rsidP="0041568B">
            <w:pPr>
              <w:rPr>
                <w:rFonts w:ascii="Arial" w:hAnsi="Arial" w:cs="Arial"/>
                <w:b/>
                <w:sz w:val="22"/>
                <w:szCs w:val="22"/>
              </w:rPr>
            </w:pPr>
          </w:p>
        </w:tc>
        <w:tc>
          <w:tcPr>
            <w:tcW w:w="588" w:type="dxa"/>
            <w:vAlign w:val="bottom"/>
          </w:tcPr>
          <w:p w:rsidR="0041568B" w:rsidRPr="0041568B" w:rsidRDefault="0041568B" w:rsidP="0041568B">
            <w:pPr>
              <w:ind w:right="-81"/>
              <w:rPr>
                <w:rFonts w:ascii="Arial" w:hAnsi="Arial" w:cs="Arial"/>
                <w:b/>
                <w:sz w:val="22"/>
                <w:szCs w:val="22"/>
              </w:rPr>
            </w:pPr>
            <w:r w:rsidRPr="0041568B">
              <w:rPr>
                <w:rFonts w:ascii="Arial" w:hAnsi="Arial" w:cs="Arial"/>
                <w:b/>
                <w:sz w:val="22"/>
                <w:szCs w:val="22"/>
              </w:rPr>
              <w:t>Fax:</w:t>
            </w:r>
          </w:p>
        </w:tc>
        <w:tc>
          <w:tcPr>
            <w:tcW w:w="4452" w:type="dxa"/>
            <w:tcBorders>
              <w:bottom w:val="single" w:sz="4" w:space="0" w:color="auto"/>
            </w:tcBorders>
            <w:vAlign w:val="bottom"/>
          </w:tcPr>
          <w:p w:rsidR="0041568B" w:rsidRPr="0041568B" w:rsidRDefault="0041568B" w:rsidP="0041568B">
            <w:pPr>
              <w:rPr>
                <w:rFonts w:ascii="Arial" w:hAnsi="Arial" w:cs="Arial"/>
                <w:b/>
                <w:sz w:val="22"/>
                <w:szCs w:val="22"/>
              </w:rPr>
            </w:pPr>
          </w:p>
        </w:tc>
      </w:tr>
      <w:tr w:rsidR="0041568B" w:rsidRPr="0041568B" w:rsidTr="003A74AB">
        <w:trPr>
          <w:trHeight w:val="432"/>
        </w:trPr>
        <w:tc>
          <w:tcPr>
            <w:tcW w:w="2160" w:type="dxa"/>
            <w:gridSpan w:val="2"/>
            <w:vAlign w:val="bottom"/>
          </w:tcPr>
          <w:p w:rsidR="0041568B" w:rsidRPr="0041568B" w:rsidRDefault="0041568B" w:rsidP="0041568B">
            <w:pPr>
              <w:ind w:right="-108"/>
              <w:rPr>
                <w:rFonts w:ascii="Arial" w:hAnsi="Arial" w:cs="Arial"/>
                <w:b/>
                <w:sz w:val="22"/>
                <w:szCs w:val="22"/>
              </w:rPr>
            </w:pPr>
            <w:r w:rsidRPr="0041568B">
              <w:rPr>
                <w:rFonts w:ascii="Arial" w:hAnsi="Arial" w:cs="Arial"/>
                <w:b/>
                <w:sz w:val="22"/>
                <w:szCs w:val="22"/>
              </w:rPr>
              <w:t xml:space="preserve">Emergency Phone: </w:t>
            </w:r>
          </w:p>
        </w:tc>
        <w:tc>
          <w:tcPr>
            <w:tcW w:w="7200" w:type="dxa"/>
            <w:gridSpan w:val="3"/>
            <w:tcBorders>
              <w:bottom w:val="single" w:sz="4" w:space="0" w:color="auto"/>
            </w:tcBorders>
            <w:vAlign w:val="bottom"/>
          </w:tcPr>
          <w:p w:rsidR="0041568B" w:rsidRPr="0041568B" w:rsidRDefault="0041568B" w:rsidP="0041568B">
            <w:pPr>
              <w:rPr>
                <w:rFonts w:ascii="Arial" w:hAnsi="Arial" w:cs="Arial"/>
                <w:b/>
                <w:sz w:val="22"/>
                <w:szCs w:val="22"/>
              </w:rPr>
            </w:pPr>
          </w:p>
        </w:tc>
      </w:tr>
    </w:tbl>
    <w:p w:rsidR="0041568B" w:rsidRPr="0041568B" w:rsidRDefault="0041568B" w:rsidP="0041568B">
      <w:pPr>
        <w:rPr>
          <w:rFonts w:ascii="Arial" w:hAnsi="Arial" w:cs="Arial"/>
          <w:sz w:val="22"/>
          <w:szCs w:val="22"/>
        </w:rPr>
      </w:pPr>
    </w:p>
    <w:tbl>
      <w:tblPr>
        <w:tblW w:w="9360" w:type="dxa"/>
        <w:tblInd w:w="108" w:type="dxa"/>
        <w:tblLook w:val="01E0"/>
      </w:tblPr>
      <w:tblGrid>
        <w:gridCol w:w="2186"/>
        <w:gridCol w:w="2288"/>
        <w:gridCol w:w="2186"/>
        <w:gridCol w:w="2700"/>
      </w:tblGrid>
      <w:tr w:rsidR="0041568B" w:rsidRPr="0041568B" w:rsidTr="003A74AB">
        <w:trPr>
          <w:trHeight w:val="432"/>
        </w:trPr>
        <w:tc>
          <w:tcPr>
            <w:tcW w:w="2186" w:type="dxa"/>
            <w:tcBorders>
              <w:top w:val="double" w:sz="4" w:space="0" w:color="auto"/>
            </w:tcBorders>
            <w:vAlign w:val="bottom"/>
          </w:tcPr>
          <w:p w:rsidR="0041568B" w:rsidRPr="0041568B" w:rsidRDefault="0041568B" w:rsidP="0041568B">
            <w:pPr>
              <w:ind w:right="-108"/>
              <w:rPr>
                <w:rFonts w:ascii="Arial" w:hAnsi="Arial" w:cs="Arial"/>
                <w:b/>
                <w:sz w:val="22"/>
                <w:szCs w:val="22"/>
              </w:rPr>
            </w:pPr>
            <w:r w:rsidRPr="0041568B">
              <w:rPr>
                <w:rFonts w:ascii="Arial" w:hAnsi="Arial" w:cs="Arial"/>
                <w:b/>
                <w:sz w:val="22"/>
                <w:szCs w:val="22"/>
              </w:rPr>
              <w:t>Owner/Corporation:</w:t>
            </w:r>
          </w:p>
        </w:tc>
        <w:tc>
          <w:tcPr>
            <w:tcW w:w="7174" w:type="dxa"/>
            <w:gridSpan w:val="3"/>
            <w:tcBorders>
              <w:top w:val="double" w:sz="4" w:space="0" w:color="auto"/>
              <w:bottom w:val="single" w:sz="4" w:space="0" w:color="auto"/>
            </w:tcBorders>
            <w:vAlign w:val="bottom"/>
          </w:tcPr>
          <w:p w:rsidR="0041568B" w:rsidRPr="0041568B" w:rsidRDefault="0041568B" w:rsidP="0041568B">
            <w:pPr>
              <w:ind w:right="-108"/>
              <w:rPr>
                <w:rFonts w:ascii="Arial" w:hAnsi="Arial" w:cs="Arial"/>
                <w:b/>
                <w:sz w:val="22"/>
                <w:szCs w:val="22"/>
              </w:rPr>
            </w:pPr>
          </w:p>
        </w:tc>
      </w:tr>
      <w:tr w:rsidR="0041568B" w:rsidRPr="0041568B" w:rsidTr="003A74AB">
        <w:trPr>
          <w:trHeight w:val="432"/>
        </w:trPr>
        <w:tc>
          <w:tcPr>
            <w:tcW w:w="2186" w:type="dxa"/>
            <w:vAlign w:val="bottom"/>
          </w:tcPr>
          <w:p w:rsidR="0041568B" w:rsidRPr="0041568B" w:rsidRDefault="0041568B" w:rsidP="0041568B">
            <w:pPr>
              <w:ind w:right="-135"/>
              <w:rPr>
                <w:rFonts w:ascii="Arial" w:hAnsi="Arial" w:cs="Arial"/>
                <w:b/>
                <w:sz w:val="22"/>
                <w:szCs w:val="22"/>
              </w:rPr>
            </w:pPr>
            <w:r w:rsidRPr="0041568B">
              <w:rPr>
                <w:rFonts w:ascii="Arial" w:hAnsi="Arial" w:cs="Arial"/>
                <w:b/>
                <w:sz w:val="22"/>
                <w:szCs w:val="22"/>
              </w:rPr>
              <w:t>Address:</w:t>
            </w:r>
          </w:p>
        </w:tc>
        <w:tc>
          <w:tcPr>
            <w:tcW w:w="7174" w:type="dxa"/>
            <w:gridSpan w:val="3"/>
            <w:tcBorders>
              <w:bottom w:val="single" w:sz="4" w:space="0" w:color="auto"/>
            </w:tcBorders>
            <w:vAlign w:val="bottom"/>
          </w:tcPr>
          <w:p w:rsidR="0041568B" w:rsidRPr="0041568B" w:rsidRDefault="0041568B" w:rsidP="0041568B">
            <w:pPr>
              <w:rPr>
                <w:rFonts w:ascii="Arial" w:hAnsi="Arial" w:cs="Arial"/>
                <w:b/>
                <w:sz w:val="22"/>
                <w:szCs w:val="22"/>
              </w:rPr>
            </w:pPr>
          </w:p>
        </w:tc>
      </w:tr>
      <w:tr w:rsidR="0041568B" w:rsidRPr="0041568B" w:rsidTr="003A74AB">
        <w:trPr>
          <w:trHeight w:val="432"/>
        </w:trPr>
        <w:tc>
          <w:tcPr>
            <w:tcW w:w="2186" w:type="dxa"/>
            <w:vAlign w:val="bottom"/>
          </w:tcPr>
          <w:p w:rsidR="0041568B" w:rsidRPr="0041568B" w:rsidRDefault="0041568B" w:rsidP="0041568B">
            <w:pPr>
              <w:ind w:right="-135"/>
              <w:rPr>
                <w:rFonts w:ascii="Arial" w:hAnsi="Arial" w:cs="Arial"/>
                <w:b/>
                <w:sz w:val="22"/>
                <w:szCs w:val="22"/>
              </w:rPr>
            </w:pPr>
          </w:p>
        </w:tc>
        <w:tc>
          <w:tcPr>
            <w:tcW w:w="7174" w:type="dxa"/>
            <w:gridSpan w:val="3"/>
            <w:tcBorders>
              <w:top w:val="single" w:sz="4" w:space="0" w:color="auto"/>
              <w:bottom w:val="single" w:sz="4" w:space="0" w:color="auto"/>
            </w:tcBorders>
            <w:vAlign w:val="bottom"/>
          </w:tcPr>
          <w:p w:rsidR="0041568B" w:rsidRPr="0041568B" w:rsidRDefault="0041568B" w:rsidP="0041568B">
            <w:pPr>
              <w:rPr>
                <w:rFonts w:ascii="Arial" w:hAnsi="Arial" w:cs="Arial"/>
                <w:b/>
                <w:sz w:val="22"/>
                <w:szCs w:val="22"/>
              </w:rPr>
            </w:pPr>
          </w:p>
        </w:tc>
      </w:tr>
      <w:tr w:rsidR="0041568B" w:rsidRPr="0041568B" w:rsidTr="0041568B">
        <w:trPr>
          <w:trHeight w:val="432"/>
        </w:trPr>
        <w:tc>
          <w:tcPr>
            <w:tcW w:w="2186" w:type="dxa"/>
            <w:vAlign w:val="bottom"/>
          </w:tcPr>
          <w:p w:rsidR="0041568B" w:rsidRPr="0041568B" w:rsidRDefault="0041568B" w:rsidP="0041568B">
            <w:pPr>
              <w:ind w:right="-135"/>
              <w:rPr>
                <w:rFonts w:ascii="Arial" w:hAnsi="Arial" w:cs="Arial"/>
                <w:b/>
                <w:sz w:val="22"/>
                <w:szCs w:val="22"/>
              </w:rPr>
            </w:pPr>
            <w:r w:rsidRPr="0041568B">
              <w:rPr>
                <w:rFonts w:ascii="Arial" w:hAnsi="Arial" w:cs="Arial"/>
                <w:b/>
                <w:sz w:val="22"/>
                <w:szCs w:val="22"/>
              </w:rPr>
              <w:t>Phone:</w:t>
            </w:r>
          </w:p>
        </w:tc>
        <w:tc>
          <w:tcPr>
            <w:tcW w:w="2288" w:type="dxa"/>
            <w:tcBorders>
              <w:bottom w:val="single" w:sz="4" w:space="0" w:color="auto"/>
            </w:tcBorders>
            <w:vAlign w:val="bottom"/>
          </w:tcPr>
          <w:p w:rsidR="0041568B" w:rsidRPr="0041568B" w:rsidRDefault="0041568B" w:rsidP="0041568B">
            <w:pPr>
              <w:rPr>
                <w:rFonts w:ascii="Arial" w:hAnsi="Arial" w:cs="Arial"/>
                <w:b/>
                <w:sz w:val="22"/>
                <w:szCs w:val="22"/>
              </w:rPr>
            </w:pPr>
          </w:p>
        </w:tc>
        <w:tc>
          <w:tcPr>
            <w:tcW w:w="2186" w:type="dxa"/>
            <w:vAlign w:val="bottom"/>
          </w:tcPr>
          <w:p w:rsidR="0041568B" w:rsidRPr="0041568B" w:rsidRDefault="0041568B" w:rsidP="0041568B">
            <w:pPr>
              <w:ind w:right="-90"/>
              <w:rPr>
                <w:rFonts w:ascii="Arial" w:hAnsi="Arial" w:cs="Arial"/>
                <w:b/>
                <w:sz w:val="22"/>
                <w:szCs w:val="22"/>
              </w:rPr>
            </w:pPr>
            <w:r w:rsidRPr="0041568B">
              <w:rPr>
                <w:rFonts w:ascii="Arial" w:hAnsi="Arial" w:cs="Arial"/>
                <w:b/>
                <w:sz w:val="22"/>
                <w:szCs w:val="22"/>
              </w:rPr>
              <w:t>Secondary Phone:</w:t>
            </w:r>
          </w:p>
        </w:tc>
        <w:tc>
          <w:tcPr>
            <w:tcW w:w="2700" w:type="dxa"/>
            <w:tcBorders>
              <w:bottom w:val="single" w:sz="4" w:space="0" w:color="auto"/>
            </w:tcBorders>
            <w:vAlign w:val="bottom"/>
          </w:tcPr>
          <w:p w:rsidR="0041568B" w:rsidRPr="0041568B" w:rsidRDefault="0041568B" w:rsidP="0041568B">
            <w:pPr>
              <w:rPr>
                <w:rFonts w:ascii="Arial" w:hAnsi="Arial" w:cs="Arial"/>
                <w:b/>
                <w:sz w:val="22"/>
                <w:szCs w:val="22"/>
              </w:rPr>
            </w:pPr>
          </w:p>
        </w:tc>
      </w:tr>
      <w:tr w:rsidR="0041568B" w:rsidRPr="0041568B" w:rsidTr="003A74AB">
        <w:trPr>
          <w:trHeight w:val="432"/>
        </w:trPr>
        <w:tc>
          <w:tcPr>
            <w:tcW w:w="2186" w:type="dxa"/>
            <w:vAlign w:val="bottom"/>
          </w:tcPr>
          <w:p w:rsidR="0041568B" w:rsidRPr="0041568B" w:rsidRDefault="0041568B" w:rsidP="0041568B">
            <w:pPr>
              <w:ind w:right="-108"/>
              <w:rPr>
                <w:rFonts w:ascii="Arial" w:hAnsi="Arial" w:cs="Arial"/>
                <w:b/>
                <w:sz w:val="22"/>
                <w:szCs w:val="22"/>
              </w:rPr>
            </w:pPr>
            <w:r w:rsidRPr="0041568B">
              <w:rPr>
                <w:rFonts w:ascii="Arial" w:hAnsi="Arial" w:cs="Arial"/>
                <w:b/>
                <w:sz w:val="22"/>
                <w:szCs w:val="22"/>
              </w:rPr>
              <w:t>Emergency Phone:</w:t>
            </w:r>
          </w:p>
        </w:tc>
        <w:tc>
          <w:tcPr>
            <w:tcW w:w="7174" w:type="dxa"/>
            <w:gridSpan w:val="3"/>
            <w:tcBorders>
              <w:bottom w:val="single" w:sz="4" w:space="0" w:color="auto"/>
            </w:tcBorders>
            <w:vAlign w:val="bottom"/>
          </w:tcPr>
          <w:p w:rsidR="0041568B" w:rsidRPr="0041568B" w:rsidRDefault="0041568B" w:rsidP="0041568B">
            <w:pPr>
              <w:ind w:left="-198"/>
              <w:rPr>
                <w:rFonts w:ascii="Arial" w:hAnsi="Arial" w:cs="Arial"/>
                <w:b/>
                <w:sz w:val="22"/>
                <w:szCs w:val="22"/>
              </w:rPr>
            </w:pPr>
          </w:p>
        </w:tc>
      </w:tr>
    </w:tbl>
    <w:p w:rsidR="0041568B" w:rsidRPr="0041568B" w:rsidRDefault="0041568B" w:rsidP="0041568B">
      <w:pPr>
        <w:rPr>
          <w:rFonts w:ascii="Arial" w:hAnsi="Arial" w:cs="Arial"/>
          <w:sz w:val="22"/>
          <w:szCs w:val="22"/>
        </w:rPr>
      </w:pPr>
    </w:p>
    <w:tbl>
      <w:tblPr>
        <w:tblW w:w="9360" w:type="dxa"/>
        <w:tblInd w:w="108" w:type="dxa"/>
        <w:tblLook w:val="01E0"/>
      </w:tblPr>
      <w:tblGrid>
        <w:gridCol w:w="1035"/>
        <w:gridCol w:w="1309"/>
        <w:gridCol w:w="86"/>
        <w:gridCol w:w="1978"/>
        <w:gridCol w:w="2252"/>
        <w:gridCol w:w="2700"/>
      </w:tblGrid>
      <w:tr w:rsidR="0041568B" w:rsidRPr="0041568B" w:rsidTr="0041568B">
        <w:trPr>
          <w:trHeight w:val="432"/>
        </w:trPr>
        <w:tc>
          <w:tcPr>
            <w:tcW w:w="2430" w:type="dxa"/>
            <w:gridSpan w:val="3"/>
            <w:tcBorders>
              <w:top w:val="double" w:sz="4" w:space="0" w:color="auto"/>
            </w:tcBorders>
            <w:vAlign w:val="bottom"/>
          </w:tcPr>
          <w:p w:rsidR="0041568B" w:rsidRPr="0041568B" w:rsidRDefault="0041568B" w:rsidP="0041568B">
            <w:pPr>
              <w:ind w:right="-135"/>
              <w:rPr>
                <w:rFonts w:ascii="Arial" w:hAnsi="Arial" w:cs="Arial"/>
                <w:b/>
                <w:sz w:val="22"/>
                <w:szCs w:val="22"/>
              </w:rPr>
            </w:pPr>
            <w:r w:rsidRPr="0041568B">
              <w:rPr>
                <w:rFonts w:ascii="Arial" w:hAnsi="Arial" w:cs="Arial"/>
                <w:b/>
                <w:sz w:val="22"/>
                <w:szCs w:val="22"/>
              </w:rPr>
              <w:t>Center Administrator:</w:t>
            </w:r>
          </w:p>
        </w:tc>
        <w:tc>
          <w:tcPr>
            <w:tcW w:w="6930" w:type="dxa"/>
            <w:gridSpan w:val="3"/>
            <w:tcBorders>
              <w:top w:val="double" w:sz="4" w:space="0" w:color="auto"/>
              <w:bottom w:val="single" w:sz="4" w:space="0" w:color="auto"/>
            </w:tcBorders>
            <w:vAlign w:val="bottom"/>
          </w:tcPr>
          <w:p w:rsidR="0041568B" w:rsidRPr="0041568B" w:rsidRDefault="0041568B" w:rsidP="0041568B">
            <w:pPr>
              <w:rPr>
                <w:rFonts w:ascii="Arial" w:hAnsi="Arial" w:cs="Arial"/>
                <w:b/>
                <w:sz w:val="22"/>
                <w:szCs w:val="22"/>
              </w:rPr>
            </w:pPr>
          </w:p>
        </w:tc>
      </w:tr>
      <w:tr w:rsidR="0041568B" w:rsidRPr="0041568B" w:rsidTr="003A74AB">
        <w:trPr>
          <w:trHeight w:val="432"/>
        </w:trPr>
        <w:tc>
          <w:tcPr>
            <w:tcW w:w="1035" w:type="dxa"/>
            <w:vAlign w:val="bottom"/>
          </w:tcPr>
          <w:p w:rsidR="0041568B" w:rsidRPr="0041568B" w:rsidRDefault="0041568B" w:rsidP="0041568B">
            <w:pPr>
              <w:ind w:right="-135"/>
              <w:rPr>
                <w:rFonts w:ascii="Arial" w:hAnsi="Arial" w:cs="Arial"/>
                <w:b/>
                <w:sz w:val="22"/>
                <w:szCs w:val="22"/>
              </w:rPr>
            </w:pPr>
            <w:r w:rsidRPr="0041568B">
              <w:rPr>
                <w:rFonts w:ascii="Arial" w:hAnsi="Arial" w:cs="Arial"/>
                <w:b/>
                <w:sz w:val="22"/>
                <w:szCs w:val="22"/>
              </w:rPr>
              <w:t>Address:</w:t>
            </w:r>
          </w:p>
        </w:tc>
        <w:tc>
          <w:tcPr>
            <w:tcW w:w="8325" w:type="dxa"/>
            <w:gridSpan w:val="5"/>
            <w:tcBorders>
              <w:bottom w:val="single" w:sz="4" w:space="0" w:color="auto"/>
            </w:tcBorders>
            <w:vAlign w:val="bottom"/>
          </w:tcPr>
          <w:p w:rsidR="0041568B" w:rsidRPr="0041568B" w:rsidRDefault="0041568B" w:rsidP="0041568B">
            <w:pPr>
              <w:rPr>
                <w:rFonts w:ascii="Arial" w:hAnsi="Arial" w:cs="Arial"/>
                <w:b/>
                <w:sz w:val="22"/>
                <w:szCs w:val="22"/>
              </w:rPr>
            </w:pPr>
          </w:p>
        </w:tc>
      </w:tr>
      <w:tr w:rsidR="0041568B" w:rsidRPr="0041568B" w:rsidTr="003A74AB">
        <w:trPr>
          <w:trHeight w:val="503"/>
        </w:trPr>
        <w:tc>
          <w:tcPr>
            <w:tcW w:w="1035" w:type="dxa"/>
            <w:vAlign w:val="bottom"/>
          </w:tcPr>
          <w:p w:rsidR="0041568B" w:rsidRPr="0041568B" w:rsidRDefault="0041568B" w:rsidP="0041568B">
            <w:pPr>
              <w:ind w:right="-135"/>
              <w:rPr>
                <w:rFonts w:ascii="Arial" w:hAnsi="Arial" w:cs="Arial"/>
                <w:b/>
                <w:sz w:val="22"/>
                <w:szCs w:val="22"/>
              </w:rPr>
            </w:pPr>
          </w:p>
        </w:tc>
        <w:tc>
          <w:tcPr>
            <w:tcW w:w="8325" w:type="dxa"/>
            <w:gridSpan w:val="5"/>
            <w:tcBorders>
              <w:top w:val="single" w:sz="4" w:space="0" w:color="auto"/>
              <w:bottom w:val="single" w:sz="4" w:space="0" w:color="auto"/>
            </w:tcBorders>
            <w:vAlign w:val="bottom"/>
          </w:tcPr>
          <w:p w:rsidR="0041568B" w:rsidRPr="0041568B" w:rsidRDefault="0041568B" w:rsidP="0041568B">
            <w:pPr>
              <w:rPr>
                <w:rFonts w:ascii="Arial" w:hAnsi="Arial" w:cs="Arial"/>
                <w:b/>
                <w:sz w:val="22"/>
                <w:szCs w:val="22"/>
              </w:rPr>
            </w:pPr>
          </w:p>
        </w:tc>
      </w:tr>
      <w:tr w:rsidR="0041568B" w:rsidRPr="0041568B" w:rsidTr="0041568B">
        <w:trPr>
          <w:trHeight w:val="432"/>
        </w:trPr>
        <w:tc>
          <w:tcPr>
            <w:tcW w:w="1035" w:type="dxa"/>
            <w:vAlign w:val="bottom"/>
          </w:tcPr>
          <w:p w:rsidR="0041568B" w:rsidRPr="0041568B" w:rsidRDefault="0041568B" w:rsidP="0041568B">
            <w:pPr>
              <w:ind w:right="-135"/>
              <w:rPr>
                <w:rFonts w:ascii="Arial" w:hAnsi="Arial" w:cs="Arial"/>
                <w:b/>
                <w:sz w:val="22"/>
                <w:szCs w:val="22"/>
              </w:rPr>
            </w:pPr>
            <w:r w:rsidRPr="0041568B">
              <w:rPr>
                <w:rFonts w:ascii="Arial" w:hAnsi="Arial" w:cs="Arial"/>
                <w:b/>
                <w:sz w:val="22"/>
                <w:szCs w:val="22"/>
              </w:rPr>
              <w:t>Phone:</w:t>
            </w:r>
          </w:p>
        </w:tc>
        <w:tc>
          <w:tcPr>
            <w:tcW w:w="3373" w:type="dxa"/>
            <w:gridSpan w:val="3"/>
            <w:tcBorders>
              <w:bottom w:val="single" w:sz="4" w:space="0" w:color="auto"/>
            </w:tcBorders>
            <w:vAlign w:val="bottom"/>
          </w:tcPr>
          <w:p w:rsidR="0041568B" w:rsidRPr="0041568B" w:rsidRDefault="0041568B" w:rsidP="0041568B">
            <w:pPr>
              <w:rPr>
                <w:rFonts w:ascii="Arial" w:hAnsi="Arial" w:cs="Arial"/>
                <w:b/>
                <w:sz w:val="22"/>
                <w:szCs w:val="22"/>
              </w:rPr>
            </w:pPr>
          </w:p>
        </w:tc>
        <w:tc>
          <w:tcPr>
            <w:tcW w:w="2252" w:type="dxa"/>
            <w:vAlign w:val="bottom"/>
          </w:tcPr>
          <w:p w:rsidR="0041568B" w:rsidRPr="0041568B" w:rsidRDefault="0041568B" w:rsidP="0041568B">
            <w:pPr>
              <w:ind w:right="-90"/>
              <w:rPr>
                <w:rFonts w:ascii="Arial" w:hAnsi="Arial" w:cs="Arial"/>
                <w:b/>
                <w:sz w:val="22"/>
                <w:szCs w:val="22"/>
              </w:rPr>
            </w:pPr>
            <w:r w:rsidRPr="0041568B">
              <w:rPr>
                <w:rFonts w:ascii="Arial" w:hAnsi="Arial" w:cs="Arial"/>
                <w:b/>
                <w:sz w:val="22"/>
                <w:szCs w:val="22"/>
              </w:rPr>
              <w:t>Secondary Phone:</w:t>
            </w:r>
          </w:p>
        </w:tc>
        <w:tc>
          <w:tcPr>
            <w:tcW w:w="2700" w:type="dxa"/>
            <w:tcBorders>
              <w:bottom w:val="single" w:sz="4" w:space="0" w:color="auto"/>
            </w:tcBorders>
            <w:vAlign w:val="bottom"/>
          </w:tcPr>
          <w:p w:rsidR="0041568B" w:rsidRPr="0041568B" w:rsidRDefault="0041568B" w:rsidP="0041568B">
            <w:pPr>
              <w:rPr>
                <w:rFonts w:ascii="Arial" w:hAnsi="Arial" w:cs="Arial"/>
                <w:b/>
                <w:sz w:val="22"/>
                <w:szCs w:val="22"/>
              </w:rPr>
            </w:pPr>
          </w:p>
        </w:tc>
      </w:tr>
      <w:tr w:rsidR="0041568B" w:rsidRPr="0041568B" w:rsidTr="003A74AB">
        <w:trPr>
          <w:trHeight w:val="432"/>
        </w:trPr>
        <w:tc>
          <w:tcPr>
            <w:tcW w:w="2344" w:type="dxa"/>
            <w:gridSpan w:val="2"/>
            <w:vAlign w:val="bottom"/>
          </w:tcPr>
          <w:p w:rsidR="0041568B" w:rsidRPr="0041568B" w:rsidRDefault="0041568B" w:rsidP="0041568B">
            <w:pPr>
              <w:ind w:right="-126"/>
              <w:rPr>
                <w:rFonts w:ascii="Arial" w:hAnsi="Arial" w:cs="Arial"/>
                <w:b/>
                <w:sz w:val="22"/>
                <w:szCs w:val="22"/>
              </w:rPr>
            </w:pPr>
            <w:r w:rsidRPr="0041568B">
              <w:rPr>
                <w:rFonts w:ascii="Arial" w:hAnsi="Arial" w:cs="Arial"/>
                <w:b/>
                <w:sz w:val="22"/>
                <w:szCs w:val="22"/>
              </w:rPr>
              <w:t>Emergency Phone:</w:t>
            </w:r>
          </w:p>
        </w:tc>
        <w:tc>
          <w:tcPr>
            <w:tcW w:w="7016" w:type="dxa"/>
            <w:gridSpan w:val="4"/>
            <w:tcBorders>
              <w:bottom w:val="single" w:sz="4" w:space="0" w:color="auto"/>
            </w:tcBorders>
            <w:vAlign w:val="bottom"/>
          </w:tcPr>
          <w:p w:rsidR="0041568B" w:rsidRPr="0041568B" w:rsidRDefault="0041568B" w:rsidP="0041568B">
            <w:pPr>
              <w:rPr>
                <w:rFonts w:ascii="Arial" w:hAnsi="Arial" w:cs="Arial"/>
                <w:b/>
                <w:sz w:val="22"/>
                <w:szCs w:val="22"/>
              </w:rPr>
            </w:pPr>
          </w:p>
        </w:tc>
      </w:tr>
    </w:tbl>
    <w:p w:rsidR="0041568B" w:rsidRPr="0041568B" w:rsidRDefault="0041568B" w:rsidP="0041568B">
      <w:pPr>
        <w:rPr>
          <w:rFonts w:ascii="Arial" w:hAnsi="Arial" w:cs="Arial"/>
          <w:sz w:val="22"/>
          <w:szCs w:val="22"/>
        </w:rPr>
      </w:pPr>
    </w:p>
    <w:tbl>
      <w:tblPr>
        <w:tblW w:w="9360" w:type="dxa"/>
        <w:tblInd w:w="108" w:type="dxa"/>
        <w:tblLook w:val="01E0"/>
      </w:tblPr>
      <w:tblGrid>
        <w:gridCol w:w="1036"/>
        <w:gridCol w:w="1304"/>
        <w:gridCol w:w="720"/>
        <w:gridCol w:w="1481"/>
        <w:gridCol w:w="2119"/>
        <w:gridCol w:w="2700"/>
      </w:tblGrid>
      <w:tr w:rsidR="0041568B" w:rsidRPr="0041568B" w:rsidTr="0041568B">
        <w:trPr>
          <w:trHeight w:val="432"/>
        </w:trPr>
        <w:tc>
          <w:tcPr>
            <w:tcW w:w="3060" w:type="dxa"/>
            <w:gridSpan w:val="3"/>
            <w:tcBorders>
              <w:top w:val="double" w:sz="4" w:space="0" w:color="auto"/>
            </w:tcBorders>
            <w:vAlign w:val="bottom"/>
          </w:tcPr>
          <w:p w:rsidR="0041568B" w:rsidRPr="0041568B" w:rsidRDefault="0041568B" w:rsidP="0041568B">
            <w:pPr>
              <w:ind w:right="-135"/>
              <w:rPr>
                <w:rFonts w:ascii="Arial" w:hAnsi="Arial" w:cs="Arial"/>
                <w:b/>
                <w:sz w:val="22"/>
                <w:szCs w:val="22"/>
              </w:rPr>
            </w:pPr>
            <w:r w:rsidRPr="0041568B">
              <w:rPr>
                <w:rFonts w:ascii="Arial" w:hAnsi="Arial" w:cs="Arial"/>
                <w:b/>
                <w:sz w:val="22"/>
                <w:szCs w:val="22"/>
              </w:rPr>
              <w:t>Emergency Operations Plan Coordinator:</w:t>
            </w:r>
          </w:p>
        </w:tc>
        <w:tc>
          <w:tcPr>
            <w:tcW w:w="6300" w:type="dxa"/>
            <w:gridSpan w:val="3"/>
            <w:tcBorders>
              <w:top w:val="double" w:sz="4" w:space="0" w:color="auto"/>
              <w:bottom w:val="single" w:sz="4" w:space="0" w:color="auto"/>
            </w:tcBorders>
            <w:vAlign w:val="bottom"/>
          </w:tcPr>
          <w:p w:rsidR="0041568B" w:rsidRPr="0041568B" w:rsidRDefault="0041568B" w:rsidP="0041568B">
            <w:pPr>
              <w:rPr>
                <w:rFonts w:ascii="Arial" w:hAnsi="Arial" w:cs="Arial"/>
                <w:b/>
                <w:sz w:val="22"/>
                <w:szCs w:val="22"/>
              </w:rPr>
            </w:pPr>
          </w:p>
        </w:tc>
      </w:tr>
      <w:tr w:rsidR="0041568B" w:rsidRPr="0041568B" w:rsidTr="003A74AB">
        <w:trPr>
          <w:trHeight w:val="432"/>
        </w:trPr>
        <w:tc>
          <w:tcPr>
            <w:tcW w:w="1036" w:type="dxa"/>
            <w:vAlign w:val="bottom"/>
          </w:tcPr>
          <w:p w:rsidR="0041568B" w:rsidRPr="0041568B" w:rsidRDefault="0041568B" w:rsidP="0041568B">
            <w:pPr>
              <w:ind w:right="-135"/>
              <w:rPr>
                <w:rFonts w:ascii="Arial" w:hAnsi="Arial" w:cs="Arial"/>
                <w:b/>
                <w:sz w:val="22"/>
                <w:szCs w:val="22"/>
              </w:rPr>
            </w:pPr>
            <w:r w:rsidRPr="0041568B">
              <w:rPr>
                <w:rFonts w:ascii="Arial" w:hAnsi="Arial" w:cs="Arial"/>
                <w:b/>
                <w:sz w:val="22"/>
                <w:szCs w:val="22"/>
              </w:rPr>
              <w:t>Address:</w:t>
            </w:r>
          </w:p>
        </w:tc>
        <w:tc>
          <w:tcPr>
            <w:tcW w:w="8324" w:type="dxa"/>
            <w:gridSpan w:val="5"/>
            <w:tcBorders>
              <w:bottom w:val="single" w:sz="4" w:space="0" w:color="auto"/>
            </w:tcBorders>
            <w:vAlign w:val="bottom"/>
          </w:tcPr>
          <w:p w:rsidR="0041568B" w:rsidRPr="0041568B" w:rsidRDefault="0041568B" w:rsidP="0041568B">
            <w:pPr>
              <w:rPr>
                <w:rFonts w:ascii="Arial" w:hAnsi="Arial" w:cs="Arial"/>
                <w:b/>
                <w:sz w:val="22"/>
                <w:szCs w:val="22"/>
              </w:rPr>
            </w:pPr>
          </w:p>
        </w:tc>
      </w:tr>
      <w:tr w:rsidR="0041568B" w:rsidRPr="0041568B" w:rsidTr="003A74AB">
        <w:trPr>
          <w:trHeight w:val="432"/>
        </w:trPr>
        <w:tc>
          <w:tcPr>
            <w:tcW w:w="1036" w:type="dxa"/>
            <w:vAlign w:val="bottom"/>
          </w:tcPr>
          <w:p w:rsidR="0041568B" w:rsidRPr="0041568B" w:rsidRDefault="0041568B" w:rsidP="0041568B">
            <w:pPr>
              <w:ind w:right="-135"/>
              <w:rPr>
                <w:rFonts w:ascii="Arial" w:hAnsi="Arial" w:cs="Arial"/>
                <w:b/>
                <w:sz w:val="22"/>
                <w:szCs w:val="22"/>
              </w:rPr>
            </w:pPr>
          </w:p>
        </w:tc>
        <w:tc>
          <w:tcPr>
            <w:tcW w:w="8324" w:type="dxa"/>
            <w:gridSpan w:val="5"/>
            <w:tcBorders>
              <w:top w:val="single" w:sz="4" w:space="0" w:color="auto"/>
              <w:bottom w:val="single" w:sz="4" w:space="0" w:color="auto"/>
            </w:tcBorders>
            <w:vAlign w:val="bottom"/>
          </w:tcPr>
          <w:p w:rsidR="0041568B" w:rsidRPr="0041568B" w:rsidRDefault="0041568B" w:rsidP="0041568B">
            <w:pPr>
              <w:rPr>
                <w:rFonts w:ascii="Arial" w:hAnsi="Arial" w:cs="Arial"/>
                <w:b/>
                <w:sz w:val="22"/>
                <w:szCs w:val="22"/>
              </w:rPr>
            </w:pPr>
          </w:p>
        </w:tc>
      </w:tr>
      <w:tr w:rsidR="0041568B" w:rsidRPr="0041568B" w:rsidTr="0041568B">
        <w:trPr>
          <w:trHeight w:val="432"/>
        </w:trPr>
        <w:tc>
          <w:tcPr>
            <w:tcW w:w="1036" w:type="dxa"/>
            <w:vAlign w:val="bottom"/>
          </w:tcPr>
          <w:p w:rsidR="0041568B" w:rsidRPr="0041568B" w:rsidRDefault="0041568B" w:rsidP="0041568B">
            <w:pPr>
              <w:ind w:right="-135"/>
              <w:rPr>
                <w:rFonts w:ascii="Arial" w:hAnsi="Arial" w:cs="Arial"/>
                <w:b/>
                <w:sz w:val="22"/>
                <w:szCs w:val="22"/>
              </w:rPr>
            </w:pPr>
            <w:r w:rsidRPr="0041568B">
              <w:rPr>
                <w:rFonts w:ascii="Arial" w:hAnsi="Arial" w:cs="Arial"/>
                <w:b/>
                <w:sz w:val="22"/>
                <w:szCs w:val="22"/>
              </w:rPr>
              <w:t>Phone:</w:t>
            </w:r>
          </w:p>
        </w:tc>
        <w:tc>
          <w:tcPr>
            <w:tcW w:w="3505" w:type="dxa"/>
            <w:gridSpan w:val="3"/>
            <w:tcBorders>
              <w:bottom w:val="single" w:sz="4" w:space="0" w:color="auto"/>
            </w:tcBorders>
            <w:vAlign w:val="bottom"/>
          </w:tcPr>
          <w:p w:rsidR="0041568B" w:rsidRPr="0041568B" w:rsidRDefault="0041568B" w:rsidP="0041568B">
            <w:pPr>
              <w:rPr>
                <w:rFonts w:ascii="Arial" w:hAnsi="Arial" w:cs="Arial"/>
                <w:b/>
                <w:sz w:val="22"/>
                <w:szCs w:val="22"/>
              </w:rPr>
            </w:pPr>
          </w:p>
        </w:tc>
        <w:tc>
          <w:tcPr>
            <w:tcW w:w="2119" w:type="dxa"/>
            <w:vAlign w:val="bottom"/>
          </w:tcPr>
          <w:p w:rsidR="0041568B" w:rsidRPr="0041568B" w:rsidRDefault="0041568B" w:rsidP="0041568B">
            <w:pPr>
              <w:ind w:right="-90"/>
              <w:rPr>
                <w:rFonts w:ascii="Arial" w:hAnsi="Arial" w:cs="Arial"/>
                <w:b/>
                <w:sz w:val="22"/>
                <w:szCs w:val="22"/>
              </w:rPr>
            </w:pPr>
            <w:r w:rsidRPr="0041568B">
              <w:rPr>
                <w:rFonts w:ascii="Arial" w:hAnsi="Arial" w:cs="Arial"/>
                <w:b/>
                <w:sz w:val="22"/>
                <w:szCs w:val="22"/>
              </w:rPr>
              <w:t>Secondary Phone:</w:t>
            </w:r>
          </w:p>
        </w:tc>
        <w:tc>
          <w:tcPr>
            <w:tcW w:w="2700" w:type="dxa"/>
            <w:tcBorders>
              <w:bottom w:val="single" w:sz="4" w:space="0" w:color="auto"/>
            </w:tcBorders>
            <w:vAlign w:val="bottom"/>
          </w:tcPr>
          <w:p w:rsidR="0041568B" w:rsidRPr="0041568B" w:rsidRDefault="0041568B" w:rsidP="0041568B">
            <w:pPr>
              <w:rPr>
                <w:rFonts w:ascii="Arial" w:hAnsi="Arial" w:cs="Arial"/>
                <w:b/>
                <w:sz w:val="22"/>
                <w:szCs w:val="22"/>
              </w:rPr>
            </w:pPr>
          </w:p>
        </w:tc>
      </w:tr>
      <w:tr w:rsidR="0041568B" w:rsidRPr="0041568B" w:rsidTr="0041568B">
        <w:trPr>
          <w:trHeight w:val="432"/>
        </w:trPr>
        <w:tc>
          <w:tcPr>
            <w:tcW w:w="2340" w:type="dxa"/>
            <w:gridSpan w:val="2"/>
            <w:vAlign w:val="bottom"/>
          </w:tcPr>
          <w:p w:rsidR="0041568B" w:rsidRPr="0041568B" w:rsidRDefault="0041568B" w:rsidP="0041568B">
            <w:pPr>
              <w:ind w:right="-121"/>
              <w:rPr>
                <w:rFonts w:ascii="Arial" w:hAnsi="Arial" w:cs="Arial"/>
                <w:b/>
                <w:sz w:val="22"/>
                <w:szCs w:val="22"/>
              </w:rPr>
            </w:pPr>
            <w:r w:rsidRPr="0041568B">
              <w:rPr>
                <w:rFonts w:ascii="Arial" w:hAnsi="Arial" w:cs="Arial"/>
                <w:b/>
                <w:sz w:val="22"/>
                <w:szCs w:val="22"/>
              </w:rPr>
              <w:t>Emergency Phone:</w:t>
            </w:r>
          </w:p>
        </w:tc>
        <w:tc>
          <w:tcPr>
            <w:tcW w:w="7020" w:type="dxa"/>
            <w:gridSpan w:val="4"/>
            <w:tcBorders>
              <w:bottom w:val="single" w:sz="4" w:space="0" w:color="auto"/>
            </w:tcBorders>
            <w:vAlign w:val="bottom"/>
          </w:tcPr>
          <w:p w:rsidR="0041568B" w:rsidRPr="0041568B" w:rsidRDefault="0041568B" w:rsidP="0041568B">
            <w:pPr>
              <w:rPr>
                <w:rFonts w:ascii="Arial" w:hAnsi="Arial" w:cs="Arial"/>
                <w:b/>
                <w:sz w:val="22"/>
                <w:szCs w:val="22"/>
              </w:rPr>
            </w:pPr>
          </w:p>
        </w:tc>
      </w:tr>
    </w:tbl>
    <w:p w:rsidR="0041568B" w:rsidRPr="0041568B" w:rsidRDefault="0041568B" w:rsidP="0041568B"/>
    <w:tbl>
      <w:tblPr>
        <w:tblW w:w="9360" w:type="dxa"/>
        <w:tblInd w:w="108" w:type="dxa"/>
        <w:tblLook w:val="01E0"/>
      </w:tblPr>
      <w:tblGrid>
        <w:gridCol w:w="3690"/>
        <w:gridCol w:w="5670"/>
      </w:tblGrid>
      <w:tr w:rsidR="0041568B" w:rsidRPr="0041568B" w:rsidTr="003A74AB">
        <w:trPr>
          <w:trHeight w:val="432"/>
        </w:trPr>
        <w:tc>
          <w:tcPr>
            <w:tcW w:w="3690" w:type="dxa"/>
            <w:tcBorders>
              <w:top w:val="double" w:sz="4" w:space="0" w:color="auto"/>
            </w:tcBorders>
            <w:vAlign w:val="bottom"/>
          </w:tcPr>
          <w:p w:rsidR="0041568B" w:rsidRPr="0041568B" w:rsidRDefault="0041568B" w:rsidP="0041568B">
            <w:pPr>
              <w:ind w:right="-108"/>
              <w:rPr>
                <w:rFonts w:ascii="Arial" w:hAnsi="Arial" w:cs="Arial"/>
                <w:b/>
                <w:sz w:val="22"/>
                <w:szCs w:val="22"/>
              </w:rPr>
            </w:pPr>
            <w:r w:rsidRPr="0041568B">
              <w:rPr>
                <w:rFonts w:ascii="Arial" w:hAnsi="Arial" w:cs="Arial"/>
                <w:b/>
                <w:sz w:val="22"/>
                <w:szCs w:val="22"/>
              </w:rPr>
              <w:t xml:space="preserve">Number of Examination Rooms: </w:t>
            </w:r>
          </w:p>
        </w:tc>
        <w:tc>
          <w:tcPr>
            <w:tcW w:w="5670" w:type="dxa"/>
            <w:tcBorders>
              <w:top w:val="double" w:sz="4" w:space="0" w:color="auto"/>
              <w:bottom w:val="single" w:sz="4" w:space="0" w:color="auto"/>
            </w:tcBorders>
            <w:vAlign w:val="bottom"/>
          </w:tcPr>
          <w:p w:rsidR="0041568B" w:rsidRPr="0041568B" w:rsidRDefault="0041568B" w:rsidP="0041568B">
            <w:pPr>
              <w:ind w:right="-108"/>
              <w:rPr>
                <w:rFonts w:ascii="Arial" w:hAnsi="Arial" w:cs="Arial"/>
                <w:b/>
                <w:sz w:val="22"/>
                <w:szCs w:val="22"/>
              </w:rPr>
            </w:pPr>
          </w:p>
        </w:tc>
      </w:tr>
      <w:tr w:rsidR="0041568B" w:rsidRPr="0041568B" w:rsidTr="003A74AB">
        <w:trPr>
          <w:trHeight w:val="432"/>
        </w:trPr>
        <w:tc>
          <w:tcPr>
            <w:tcW w:w="3690" w:type="dxa"/>
            <w:vAlign w:val="bottom"/>
          </w:tcPr>
          <w:p w:rsidR="0041568B" w:rsidRPr="0041568B" w:rsidRDefault="0041568B" w:rsidP="0041568B">
            <w:pPr>
              <w:ind w:right="-108"/>
              <w:rPr>
                <w:rFonts w:ascii="Arial" w:hAnsi="Arial" w:cs="Arial"/>
                <w:b/>
                <w:sz w:val="22"/>
                <w:szCs w:val="22"/>
              </w:rPr>
            </w:pPr>
            <w:r w:rsidRPr="0041568B">
              <w:rPr>
                <w:rFonts w:ascii="Arial" w:hAnsi="Arial" w:cs="Arial"/>
                <w:b/>
                <w:sz w:val="22"/>
                <w:szCs w:val="22"/>
              </w:rPr>
              <w:t>Specialty Services or Units:</w:t>
            </w:r>
          </w:p>
        </w:tc>
        <w:tc>
          <w:tcPr>
            <w:tcW w:w="5670" w:type="dxa"/>
            <w:tcBorders>
              <w:bottom w:val="single" w:sz="4" w:space="0" w:color="auto"/>
            </w:tcBorders>
            <w:vAlign w:val="bottom"/>
          </w:tcPr>
          <w:p w:rsidR="0041568B" w:rsidRPr="0041568B" w:rsidRDefault="0041568B" w:rsidP="0041568B">
            <w:pPr>
              <w:ind w:right="-63"/>
              <w:rPr>
                <w:rFonts w:ascii="Arial" w:hAnsi="Arial" w:cs="Arial"/>
                <w:b/>
                <w:i/>
                <w:sz w:val="22"/>
                <w:szCs w:val="22"/>
              </w:rPr>
            </w:pPr>
          </w:p>
        </w:tc>
      </w:tr>
    </w:tbl>
    <w:p w:rsidR="00C2762F" w:rsidRDefault="00C2762F" w:rsidP="0041568B">
      <w:pPr>
        <w:keepNext/>
        <w:jc w:val="center"/>
        <w:rPr>
          <w:rFonts w:ascii="Arial" w:hAnsi="Arial"/>
          <w:b/>
          <w:bCs/>
          <w:szCs w:val="18"/>
        </w:rPr>
        <w:sectPr w:rsidR="00C2762F" w:rsidSect="0041568B">
          <w:footerReference w:type="first" r:id="rId12"/>
          <w:pgSz w:w="12240" w:h="15840" w:code="1"/>
          <w:pgMar w:top="1440" w:right="1440" w:bottom="1440" w:left="1440" w:header="720" w:footer="576" w:gutter="0"/>
          <w:pgNumType w:fmt="lowerRoman" w:start="1"/>
          <w:cols w:space="720"/>
          <w:titlePg/>
          <w:docGrid w:linePitch="326"/>
        </w:sectPr>
      </w:pPr>
      <w:bookmarkStart w:id="1" w:name="_Toc480890095"/>
    </w:p>
    <w:p w:rsidR="0041568B" w:rsidRPr="0041568B" w:rsidRDefault="0041568B" w:rsidP="0041568B">
      <w:pPr>
        <w:keepNext/>
        <w:jc w:val="center"/>
        <w:rPr>
          <w:rFonts w:ascii="Arial" w:hAnsi="Arial"/>
          <w:b/>
          <w:bCs/>
          <w:szCs w:val="18"/>
        </w:rPr>
      </w:pPr>
      <w:r w:rsidRPr="0041568B">
        <w:rPr>
          <w:rFonts w:ascii="Arial" w:hAnsi="Arial"/>
          <w:b/>
          <w:bCs/>
          <w:szCs w:val="18"/>
        </w:rPr>
        <w:lastRenderedPageBreak/>
        <w:t xml:space="preserve">Table </w:t>
      </w:r>
      <w:r w:rsidR="005B57E7" w:rsidRPr="0041568B">
        <w:rPr>
          <w:rFonts w:ascii="Arial" w:hAnsi="Arial"/>
          <w:b/>
          <w:bCs/>
          <w:szCs w:val="18"/>
        </w:rPr>
        <w:fldChar w:fldCharType="begin"/>
      </w:r>
      <w:r w:rsidRPr="0041568B">
        <w:rPr>
          <w:rFonts w:ascii="Arial" w:hAnsi="Arial"/>
          <w:b/>
          <w:bCs/>
          <w:szCs w:val="18"/>
        </w:rPr>
        <w:instrText xml:space="preserve"> SEQ Table \* ARABIC </w:instrText>
      </w:r>
      <w:r w:rsidR="005B57E7" w:rsidRPr="0041568B">
        <w:rPr>
          <w:rFonts w:ascii="Arial" w:hAnsi="Arial"/>
          <w:b/>
          <w:bCs/>
          <w:szCs w:val="18"/>
        </w:rPr>
        <w:fldChar w:fldCharType="separate"/>
      </w:r>
      <w:r w:rsidR="00F05208">
        <w:rPr>
          <w:rFonts w:ascii="Arial" w:hAnsi="Arial"/>
          <w:b/>
          <w:bCs/>
          <w:noProof/>
          <w:szCs w:val="18"/>
        </w:rPr>
        <w:t>1</w:t>
      </w:r>
      <w:r w:rsidR="005B57E7" w:rsidRPr="0041568B">
        <w:rPr>
          <w:rFonts w:ascii="Arial" w:hAnsi="Arial"/>
          <w:b/>
          <w:bCs/>
          <w:szCs w:val="18"/>
        </w:rPr>
        <w:fldChar w:fldCharType="end"/>
      </w:r>
      <w:r w:rsidR="00F46D53">
        <w:rPr>
          <w:rFonts w:ascii="Arial" w:hAnsi="Arial"/>
          <w:b/>
          <w:bCs/>
          <w:szCs w:val="18"/>
        </w:rPr>
        <w:t xml:space="preserve">: Primary and Affiliate/Sister </w:t>
      </w:r>
      <w:r w:rsidRPr="0041568B">
        <w:rPr>
          <w:rFonts w:ascii="Arial" w:hAnsi="Arial"/>
          <w:b/>
          <w:bCs/>
          <w:szCs w:val="18"/>
        </w:rPr>
        <w:t>Centers</w:t>
      </w:r>
      <w:bookmarkEnd w:id="1"/>
    </w:p>
    <w:p w:rsidR="0041568B" w:rsidRPr="0041568B" w:rsidRDefault="0041568B" w:rsidP="0041568B"/>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05"/>
        <w:gridCol w:w="2935"/>
        <w:gridCol w:w="1824"/>
        <w:gridCol w:w="2604"/>
      </w:tblGrid>
      <w:tr w:rsidR="0041568B" w:rsidRPr="0041568B" w:rsidTr="003A74AB">
        <w:trPr>
          <w:trHeight w:val="432"/>
        </w:trPr>
        <w:tc>
          <w:tcPr>
            <w:tcW w:w="9468" w:type="dxa"/>
            <w:gridSpan w:val="4"/>
            <w:shd w:val="clear" w:color="auto" w:fill="244061" w:themeFill="accent1" w:themeFillShade="80"/>
            <w:vAlign w:val="center"/>
          </w:tcPr>
          <w:p w:rsidR="0041568B" w:rsidRPr="0041568B" w:rsidRDefault="0041568B" w:rsidP="0041568B">
            <w:pPr>
              <w:rPr>
                <w:rFonts w:ascii="Arial" w:hAnsi="Arial" w:cs="Arial"/>
                <w:b/>
                <w:sz w:val="22"/>
                <w:szCs w:val="22"/>
              </w:rPr>
            </w:pPr>
            <w:r w:rsidRPr="0041568B">
              <w:rPr>
                <w:rFonts w:ascii="Arial" w:hAnsi="Arial" w:cs="Arial"/>
                <w:b/>
                <w:sz w:val="22"/>
                <w:szCs w:val="22"/>
              </w:rPr>
              <w:t xml:space="preserve">Primary Center </w:t>
            </w:r>
          </w:p>
        </w:tc>
      </w:tr>
      <w:tr w:rsidR="0041568B" w:rsidRPr="0041568B" w:rsidTr="003A74AB">
        <w:trPr>
          <w:trHeight w:val="476"/>
        </w:trPr>
        <w:tc>
          <w:tcPr>
            <w:tcW w:w="2105" w:type="dxa"/>
            <w:shd w:val="clear" w:color="auto" w:fill="DDDDDD"/>
            <w:vAlign w:val="center"/>
          </w:tcPr>
          <w:p w:rsidR="0041568B" w:rsidRPr="0041568B" w:rsidRDefault="0041568B" w:rsidP="0041568B">
            <w:pPr>
              <w:jc w:val="center"/>
              <w:rPr>
                <w:rFonts w:ascii="Arial" w:hAnsi="Arial" w:cs="Arial"/>
                <w:b/>
                <w:sz w:val="22"/>
                <w:szCs w:val="22"/>
              </w:rPr>
            </w:pPr>
            <w:r w:rsidRPr="0041568B">
              <w:rPr>
                <w:rFonts w:ascii="Arial" w:hAnsi="Arial" w:cs="Arial"/>
                <w:b/>
                <w:sz w:val="22"/>
                <w:szCs w:val="22"/>
              </w:rPr>
              <w:t>Center Name</w:t>
            </w:r>
          </w:p>
        </w:tc>
        <w:tc>
          <w:tcPr>
            <w:tcW w:w="2935" w:type="dxa"/>
            <w:shd w:val="clear" w:color="auto" w:fill="DDDDDD"/>
            <w:vAlign w:val="center"/>
          </w:tcPr>
          <w:p w:rsidR="0041568B" w:rsidRPr="0041568B" w:rsidRDefault="0041568B" w:rsidP="0041568B">
            <w:pPr>
              <w:jc w:val="center"/>
              <w:rPr>
                <w:rFonts w:ascii="Arial" w:hAnsi="Arial" w:cs="Arial"/>
                <w:b/>
                <w:sz w:val="22"/>
                <w:szCs w:val="22"/>
              </w:rPr>
            </w:pPr>
            <w:r w:rsidRPr="0041568B">
              <w:rPr>
                <w:rFonts w:ascii="Arial" w:hAnsi="Arial" w:cs="Arial"/>
                <w:b/>
                <w:sz w:val="22"/>
                <w:szCs w:val="22"/>
              </w:rPr>
              <w:t>Address (Street, City, State, Zip)</w:t>
            </w:r>
          </w:p>
        </w:tc>
        <w:tc>
          <w:tcPr>
            <w:tcW w:w="1824" w:type="dxa"/>
            <w:shd w:val="clear" w:color="auto" w:fill="DDDDDD"/>
            <w:vAlign w:val="center"/>
          </w:tcPr>
          <w:p w:rsidR="0041568B" w:rsidRPr="0041568B" w:rsidRDefault="0041568B" w:rsidP="0041568B">
            <w:pPr>
              <w:jc w:val="center"/>
              <w:rPr>
                <w:rFonts w:ascii="Arial" w:hAnsi="Arial" w:cs="Arial"/>
                <w:b/>
                <w:sz w:val="22"/>
                <w:szCs w:val="22"/>
              </w:rPr>
            </w:pPr>
            <w:r w:rsidRPr="0041568B">
              <w:rPr>
                <w:rFonts w:ascii="Arial" w:hAnsi="Arial" w:cs="Arial"/>
                <w:b/>
                <w:sz w:val="22"/>
                <w:szCs w:val="22"/>
              </w:rPr>
              <w:t>County</w:t>
            </w:r>
          </w:p>
        </w:tc>
        <w:tc>
          <w:tcPr>
            <w:tcW w:w="2604" w:type="dxa"/>
            <w:shd w:val="clear" w:color="auto" w:fill="DDDDDD"/>
            <w:vAlign w:val="center"/>
          </w:tcPr>
          <w:p w:rsidR="0041568B" w:rsidRPr="0041568B" w:rsidRDefault="0041568B" w:rsidP="0041568B">
            <w:pPr>
              <w:jc w:val="center"/>
              <w:rPr>
                <w:rFonts w:ascii="Arial" w:hAnsi="Arial" w:cs="Arial"/>
                <w:b/>
                <w:sz w:val="22"/>
                <w:szCs w:val="22"/>
              </w:rPr>
            </w:pPr>
            <w:r w:rsidRPr="0041568B">
              <w:rPr>
                <w:rFonts w:ascii="Arial" w:hAnsi="Arial" w:cs="Arial"/>
                <w:b/>
                <w:sz w:val="22"/>
                <w:szCs w:val="22"/>
              </w:rPr>
              <w:t>Contact Number</w:t>
            </w:r>
          </w:p>
        </w:tc>
      </w:tr>
      <w:tr w:rsidR="0041568B" w:rsidRPr="0041568B" w:rsidTr="003A74AB">
        <w:trPr>
          <w:trHeight w:val="575"/>
        </w:trPr>
        <w:tc>
          <w:tcPr>
            <w:tcW w:w="2105" w:type="dxa"/>
            <w:vAlign w:val="center"/>
          </w:tcPr>
          <w:p w:rsidR="0041568B" w:rsidRPr="0041568B" w:rsidRDefault="0041568B" w:rsidP="0041568B">
            <w:pPr>
              <w:rPr>
                <w:rFonts w:ascii="Arial" w:hAnsi="Arial" w:cs="Arial"/>
                <w:sz w:val="22"/>
                <w:szCs w:val="22"/>
              </w:rPr>
            </w:pPr>
          </w:p>
        </w:tc>
        <w:tc>
          <w:tcPr>
            <w:tcW w:w="2935" w:type="dxa"/>
            <w:vAlign w:val="center"/>
          </w:tcPr>
          <w:p w:rsidR="0041568B" w:rsidRPr="0041568B" w:rsidRDefault="0041568B" w:rsidP="0041568B">
            <w:pPr>
              <w:rPr>
                <w:rFonts w:ascii="Arial" w:hAnsi="Arial" w:cs="Arial"/>
                <w:sz w:val="22"/>
                <w:szCs w:val="22"/>
              </w:rPr>
            </w:pPr>
          </w:p>
        </w:tc>
        <w:tc>
          <w:tcPr>
            <w:tcW w:w="1824" w:type="dxa"/>
            <w:vAlign w:val="center"/>
          </w:tcPr>
          <w:p w:rsidR="0041568B" w:rsidRPr="0041568B" w:rsidRDefault="0041568B" w:rsidP="0041568B">
            <w:pPr>
              <w:rPr>
                <w:rFonts w:ascii="Arial" w:hAnsi="Arial" w:cs="Arial"/>
                <w:sz w:val="22"/>
                <w:szCs w:val="22"/>
              </w:rPr>
            </w:pPr>
          </w:p>
        </w:tc>
        <w:tc>
          <w:tcPr>
            <w:tcW w:w="2604" w:type="dxa"/>
          </w:tcPr>
          <w:p w:rsidR="0041568B" w:rsidRPr="0041568B" w:rsidRDefault="0041568B" w:rsidP="0041568B">
            <w:pPr>
              <w:rPr>
                <w:rFonts w:ascii="Arial" w:hAnsi="Arial" w:cs="Arial"/>
                <w:sz w:val="22"/>
                <w:szCs w:val="22"/>
              </w:rPr>
            </w:pPr>
          </w:p>
        </w:tc>
      </w:tr>
      <w:tr w:rsidR="0041568B" w:rsidRPr="0041568B" w:rsidTr="003A74AB">
        <w:trPr>
          <w:trHeight w:val="432"/>
        </w:trPr>
        <w:tc>
          <w:tcPr>
            <w:tcW w:w="9468" w:type="dxa"/>
            <w:gridSpan w:val="4"/>
            <w:shd w:val="clear" w:color="auto" w:fill="244061" w:themeFill="accent1" w:themeFillShade="80"/>
            <w:vAlign w:val="center"/>
          </w:tcPr>
          <w:p w:rsidR="0041568B" w:rsidRPr="0041568B" w:rsidRDefault="0041568B" w:rsidP="0041568B">
            <w:pPr>
              <w:rPr>
                <w:rFonts w:ascii="Arial" w:hAnsi="Arial" w:cs="Arial"/>
                <w:b/>
                <w:sz w:val="22"/>
                <w:szCs w:val="22"/>
              </w:rPr>
            </w:pPr>
            <w:r w:rsidRPr="0041568B">
              <w:rPr>
                <w:rFonts w:ascii="Arial" w:hAnsi="Arial" w:cs="Arial"/>
                <w:b/>
                <w:sz w:val="22"/>
                <w:szCs w:val="22"/>
              </w:rPr>
              <w:t>Affiliate/Sister Centers</w:t>
            </w:r>
          </w:p>
        </w:tc>
      </w:tr>
      <w:tr w:rsidR="0041568B" w:rsidRPr="0041568B" w:rsidTr="003A74AB">
        <w:trPr>
          <w:trHeight w:val="432"/>
        </w:trPr>
        <w:tc>
          <w:tcPr>
            <w:tcW w:w="2105" w:type="dxa"/>
            <w:shd w:val="clear" w:color="auto" w:fill="DDDDDD"/>
            <w:vAlign w:val="center"/>
          </w:tcPr>
          <w:p w:rsidR="0041568B" w:rsidRPr="0041568B" w:rsidRDefault="0041568B" w:rsidP="0041568B">
            <w:pPr>
              <w:jc w:val="center"/>
              <w:rPr>
                <w:rFonts w:ascii="Arial" w:hAnsi="Arial" w:cs="Arial"/>
                <w:b/>
                <w:sz w:val="22"/>
                <w:szCs w:val="22"/>
              </w:rPr>
            </w:pPr>
            <w:r w:rsidRPr="0041568B">
              <w:rPr>
                <w:rFonts w:ascii="Arial" w:hAnsi="Arial" w:cs="Arial"/>
                <w:b/>
                <w:sz w:val="22"/>
                <w:szCs w:val="22"/>
              </w:rPr>
              <w:t>Center Name</w:t>
            </w:r>
          </w:p>
        </w:tc>
        <w:tc>
          <w:tcPr>
            <w:tcW w:w="2935" w:type="dxa"/>
            <w:shd w:val="clear" w:color="auto" w:fill="DDDDDD"/>
            <w:vAlign w:val="center"/>
          </w:tcPr>
          <w:p w:rsidR="0041568B" w:rsidRPr="0041568B" w:rsidRDefault="0041568B" w:rsidP="0041568B">
            <w:pPr>
              <w:jc w:val="center"/>
              <w:rPr>
                <w:rFonts w:ascii="Arial" w:hAnsi="Arial" w:cs="Arial"/>
                <w:b/>
                <w:sz w:val="22"/>
                <w:szCs w:val="22"/>
              </w:rPr>
            </w:pPr>
            <w:r w:rsidRPr="0041568B">
              <w:rPr>
                <w:rFonts w:ascii="Arial" w:hAnsi="Arial" w:cs="Arial"/>
                <w:b/>
                <w:sz w:val="22"/>
                <w:szCs w:val="22"/>
              </w:rPr>
              <w:t>Address (Street, City, State, Zip)</w:t>
            </w:r>
          </w:p>
        </w:tc>
        <w:tc>
          <w:tcPr>
            <w:tcW w:w="1824" w:type="dxa"/>
            <w:shd w:val="clear" w:color="auto" w:fill="DDDDDD"/>
            <w:vAlign w:val="center"/>
          </w:tcPr>
          <w:p w:rsidR="0041568B" w:rsidRPr="0041568B" w:rsidRDefault="0041568B" w:rsidP="0041568B">
            <w:pPr>
              <w:jc w:val="center"/>
              <w:rPr>
                <w:rFonts w:ascii="Arial" w:hAnsi="Arial" w:cs="Arial"/>
                <w:b/>
                <w:sz w:val="22"/>
                <w:szCs w:val="22"/>
              </w:rPr>
            </w:pPr>
            <w:r w:rsidRPr="0041568B">
              <w:rPr>
                <w:rFonts w:ascii="Arial" w:hAnsi="Arial" w:cs="Arial"/>
                <w:b/>
                <w:sz w:val="22"/>
                <w:szCs w:val="22"/>
              </w:rPr>
              <w:t>County</w:t>
            </w:r>
          </w:p>
        </w:tc>
        <w:tc>
          <w:tcPr>
            <w:tcW w:w="2604" w:type="dxa"/>
            <w:shd w:val="clear" w:color="auto" w:fill="DDDDDD"/>
            <w:vAlign w:val="center"/>
          </w:tcPr>
          <w:p w:rsidR="0041568B" w:rsidRPr="0041568B" w:rsidRDefault="0041568B" w:rsidP="0041568B">
            <w:pPr>
              <w:jc w:val="center"/>
              <w:rPr>
                <w:rFonts w:ascii="Arial" w:hAnsi="Arial" w:cs="Arial"/>
                <w:b/>
                <w:sz w:val="22"/>
                <w:szCs w:val="22"/>
              </w:rPr>
            </w:pPr>
            <w:r w:rsidRPr="0041568B">
              <w:rPr>
                <w:rFonts w:ascii="Arial" w:hAnsi="Arial" w:cs="Arial"/>
                <w:b/>
                <w:sz w:val="22"/>
                <w:szCs w:val="22"/>
              </w:rPr>
              <w:t>Contact Number</w:t>
            </w:r>
          </w:p>
        </w:tc>
      </w:tr>
      <w:tr w:rsidR="0041568B" w:rsidRPr="0041568B" w:rsidTr="003A74AB">
        <w:trPr>
          <w:trHeight w:val="432"/>
        </w:trPr>
        <w:tc>
          <w:tcPr>
            <w:tcW w:w="2105" w:type="dxa"/>
            <w:vAlign w:val="center"/>
          </w:tcPr>
          <w:p w:rsidR="0041568B" w:rsidRPr="0041568B" w:rsidRDefault="0041568B" w:rsidP="0041568B">
            <w:pPr>
              <w:rPr>
                <w:rFonts w:ascii="Arial" w:hAnsi="Arial" w:cs="Arial"/>
                <w:sz w:val="22"/>
                <w:szCs w:val="22"/>
              </w:rPr>
            </w:pPr>
          </w:p>
        </w:tc>
        <w:tc>
          <w:tcPr>
            <w:tcW w:w="2935" w:type="dxa"/>
            <w:vAlign w:val="center"/>
          </w:tcPr>
          <w:p w:rsidR="0041568B" w:rsidRPr="0041568B" w:rsidRDefault="0041568B" w:rsidP="0041568B">
            <w:pPr>
              <w:rPr>
                <w:rFonts w:ascii="Arial" w:hAnsi="Arial" w:cs="Arial"/>
                <w:sz w:val="22"/>
                <w:szCs w:val="22"/>
              </w:rPr>
            </w:pPr>
          </w:p>
        </w:tc>
        <w:tc>
          <w:tcPr>
            <w:tcW w:w="1824" w:type="dxa"/>
            <w:vAlign w:val="center"/>
          </w:tcPr>
          <w:p w:rsidR="0041568B" w:rsidRPr="0041568B" w:rsidRDefault="0041568B" w:rsidP="0041568B">
            <w:pPr>
              <w:rPr>
                <w:rFonts w:ascii="Arial" w:hAnsi="Arial" w:cs="Arial"/>
                <w:sz w:val="22"/>
                <w:szCs w:val="22"/>
              </w:rPr>
            </w:pPr>
          </w:p>
        </w:tc>
        <w:tc>
          <w:tcPr>
            <w:tcW w:w="2604" w:type="dxa"/>
          </w:tcPr>
          <w:p w:rsidR="0041568B" w:rsidRPr="0041568B" w:rsidRDefault="0041568B" w:rsidP="0041568B">
            <w:pPr>
              <w:rPr>
                <w:rFonts w:ascii="Arial" w:hAnsi="Arial" w:cs="Arial"/>
                <w:sz w:val="22"/>
                <w:szCs w:val="22"/>
              </w:rPr>
            </w:pPr>
          </w:p>
        </w:tc>
      </w:tr>
      <w:tr w:rsidR="0041568B" w:rsidRPr="0041568B" w:rsidTr="003A74AB">
        <w:trPr>
          <w:trHeight w:val="432"/>
        </w:trPr>
        <w:tc>
          <w:tcPr>
            <w:tcW w:w="2105" w:type="dxa"/>
            <w:vAlign w:val="center"/>
          </w:tcPr>
          <w:p w:rsidR="0041568B" w:rsidRPr="0041568B" w:rsidRDefault="0041568B" w:rsidP="0041568B">
            <w:pPr>
              <w:rPr>
                <w:rFonts w:ascii="Arial" w:hAnsi="Arial" w:cs="Arial"/>
                <w:sz w:val="22"/>
                <w:szCs w:val="22"/>
              </w:rPr>
            </w:pPr>
          </w:p>
        </w:tc>
        <w:tc>
          <w:tcPr>
            <w:tcW w:w="2935" w:type="dxa"/>
            <w:vAlign w:val="center"/>
          </w:tcPr>
          <w:p w:rsidR="0041568B" w:rsidRPr="0041568B" w:rsidRDefault="0041568B" w:rsidP="0041568B">
            <w:pPr>
              <w:rPr>
                <w:rFonts w:ascii="Arial" w:hAnsi="Arial" w:cs="Arial"/>
                <w:sz w:val="22"/>
                <w:szCs w:val="22"/>
              </w:rPr>
            </w:pPr>
          </w:p>
        </w:tc>
        <w:tc>
          <w:tcPr>
            <w:tcW w:w="1824" w:type="dxa"/>
            <w:vAlign w:val="center"/>
          </w:tcPr>
          <w:p w:rsidR="0041568B" w:rsidRPr="0041568B" w:rsidRDefault="0041568B" w:rsidP="0041568B">
            <w:pPr>
              <w:rPr>
                <w:rFonts w:ascii="Arial" w:hAnsi="Arial" w:cs="Arial"/>
                <w:sz w:val="22"/>
                <w:szCs w:val="22"/>
              </w:rPr>
            </w:pPr>
          </w:p>
        </w:tc>
        <w:tc>
          <w:tcPr>
            <w:tcW w:w="2604" w:type="dxa"/>
          </w:tcPr>
          <w:p w:rsidR="0041568B" w:rsidRPr="0041568B" w:rsidRDefault="0041568B" w:rsidP="0041568B">
            <w:pPr>
              <w:rPr>
                <w:rFonts w:ascii="Arial" w:hAnsi="Arial" w:cs="Arial"/>
                <w:sz w:val="22"/>
                <w:szCs w:val="22"/>
              </w:rPr>
            </w:pPr>
          </w:p>
        </w:tc>
      </w:tr>
      <w:tr w:rsidR="0041568B" w:rsidRPr="0041568B" w:rsidTr="003A74AB">
        <w:trPr>
          <w:trHeight w:val="432"/>
        </w:trPr>
        <w:tc>
          <w:tcPr>
            <w:tcW w:w="2105" w:type="dxa"/>
            <w:vAlign w:val="center"/>
          </w:tcPr>
          <w:p w:rsidR="0041568B" w:rsidRPr="0041568B" w:rsidRDefault="0041568B" w:rsidP="0041568B">
            <w:pPr>
              <w:rPr>
                <w:rFonts w:ascii="Arial" w:hAnsi="Arial" w:cs="Arial"/>
                <w:sz w:val="22"/>
                <w:szCs w:val="22"/>
              </w:rPr>
            </w:pPr>
          </w:p>
        </w:tc>
        <w:tc>
          <w:tcPr>
            <w:tcW w:w="2935" w:type="dxa"/>
            <w:vAlign w:val="center"/>
          </w:tcPr>
          <w:p w:rsidR="0041568B" w:rsidRPr="0041568B" w:rsidRDefault="0041568B" w:rsidP="0041568B">
            <w:pPr>
              <w:rPr>
                <w:rFonts w:ascii="Arial" w:hAnsi="Arial" w:cs="Arial"/>
                <w:sz w:val="22"/>
                <w:szCs w:val="22"/>
              </w:rPr>
            </w:pPr>
          </w:p>
        </w:tc>
        <w:tc>
          <w:tcPr>
            <w:tcW w:w="1824" w:type="dxa"/>
            <w:vAlign w:val="center"/>
          </w:tcPr>
          <w:p w:rsidR="0041568B" w:rsidRPr="0041568B" w:rsidRDefault="0041568B" w:rsidP="0041568B">
            <w:pPr>
              <w:rPr>
                <w:rFonts w:ascii="Arial" w:hAnsi="Arial" w:cs="Arial"/>
                <w:sz w:val="22"/>
                <w:szCs w:val="22"/>
              </w:rPr>
            </w:pPr>
          </w:p>
        </w:tc>
        <w:tc>
          <w:tcPr>
            <w:tcW w:w="2604" w:type="dxa"/>
          </w:tcPr>
          <w:p w:rsidR="0041568B" w:rsidRPr="0041568B" w:rsidRDefault="0041568B" w:rsidP="0041568B">
            <w:pPr>
              <w:rPr>
                <w:rFonts w:ascii="Arial" w:hAnsi="Arial" w:cs="Arial"/>
                <w:sz w:val="22"/>
                <w:szCs w:val="22"/>
              </w:rPr>
            </w:pPr>
          </w:p>
        </w:tc>
      </w:tr>
    </w:tbl>
    <w:p w:rsidR="0041568B" w:rsidRPr="0041568B" w:rsidRDefault="0041568B" w:rsidP="0041568B">
      <w:bookmarkStart w:id="2" w:name="_Toc477943136"/>
    </w:p>
    <w:p w:rsidR="0041568B" w:rsidRPr="0041568B" w:rsidRDefault="0041568B" w:rsidP="0041568B">
      <w:pPr>
        <w:rPr>
          <w:rFonts w:ascii="Arial" w:hAnsi="Arial" w:cs="Arial"/>
          <w:b/>
        </w:rPr>
      </w:pPr>
      <w:r w:rsidRPr="0041568B">
        <w:rPr>
          <w:rFonts w:ascii="Arial" w:hAnsi="Arial" w:cs="Arial"/>
        </w:rPr>
        <w:t xml:space="preserve">Note: See Attachment E for more information. </w:t>
      </w:r>
      <w:bookmarkEnd w:id="2"/>
    </w:p>
    <w:p w:rsidR="0041568B" w:rsidRPr="0041568B" w:rsidRDefault="0041568B" w:rsidP="0041568B">
      <w:pPr>
        <w:keepNext/>
        <w:numPr>
          <w:ilvl w:val="0"/>
          <w:numId w:val="6"/>
        </w:numPr>
        <w:tabs>
          <w:tab w:val="left" w:pos="1080"/>
        </w:tabs>
        <w:ind w:right="-378"/>
        <w:outlineLvl w:val="0"/>
        <w:rPr>
          <w:rFonts w:ascii="Arial" w:hAnsi="Arial" w:cs="Arial"/>
          <w:b/>
          <w:sz w:val="32"/>
          <w:szCs w:val="32"/>
        </w:rPr>
      </w:pPr>
      <w:r w:rsidRPr="0041568B">
        <w:rPr>
          <w:rFonts w:ascii="Arial" w:hAnsi="Arial" w:cs="Arial"/>
          <w:b/>
          <w:sz w:val="32"/>
          <w:szCs w:val="32"/>
        </w:rPr>
        <w:br w:type="page"/>
      </w:r>
      <w:bookmarkStart w:id="3" w:name="_Toc480889793"/>
      <w:r w:rsidRPr="0041568B">
        <w:rPr>
          <w:rFonts w:ascii="Arial" w:hAnsi="Arial" w:cs="Arial"/>
          <w:b/>
          <w:sz w:val="32"/>
          <w:szCs w:val="32"/>
        </w:rPr>
        <w:t>Signature Page</w:t>
      </w:r>
      <w:bookmarkEnd w:id="3"/>
      <w:r w:rsidRPr="0041568B">
        <w:rPr>
          <w:rFonts w:ascii="Arial" w:hAnsi="Arial" w:cs="Arial"/>
          <w:b/>
          <w:sz w:val="32"/>
          <w:szCs w:val="32"/>
        </w:rPr>
        <w:t xml:space="preserve"> </w:t>
      </w:r>
    </w:p>
    <w:p w:rsidR="0041568B" w:rsidRPr="0041568B" w:rsidRDefault="0041568B" w:rsidP="0041568B">
      <w:pPr>
        <w:pBdr>
          <w:top w:val="single" w:sz="4" w:space="1" w:color="auto"/>
        </w:pBdr>
        <w:rPr>
          <w:rFonts w:ascii="Arial" w:hAnsi="Arial" w:cs="Arial"/>
          <w:sz w:val="22"/>
          <w:szCs w:val="22"/>
        </w:rPr>
      </w:pPr>
    </w:p>
    <w:p w:rsidR="0041568B" w:rsidRPr="0041568B" w:rsidRDefault="0041568B" w:rsidP="0041568B">
      <w:pPr>
        <w:autoSpaceDE w:val="0"/>
        <w:autoSpaceDN w:val="0"/>
        <w:adjustRightInd w:val="0"/>
        <w:spacing w:before="120"/>
        <w:rPr>
          <w:rFonts w:ascii="Arial" w:hAnsi="Arial" w:cs="Arial"/>
          <w:b/>
          <w:kern w:val="0"/>
          <w:sz w:val="22"/>
          <w:szCs w:val="22"/>
        </w:rPr>
      </w:pPr>
      <w:r w:rsidRPr="0041568B">
        <w:rPr>
          <w:rFonts w:ascii="Arial" w:hAnsi="Arial" w:cs="Arial"/>
          <w:b/>
          <w:kern w:val="0"/>
          <w:sz w:val="22"/>
          <w:szCs w:val="22"/>
        </w:rPr>
        <w:t>&lt;Insert Center Name&gt;</w:t>
      </w:r>
    </w:p>
    <w:p w:rsidR="0041568B" w:rsidRPr="0041568B" w:rsidRDefault="0041568B" w:rsidP="0041568B">
      <w:pPr>
        <w:autoSpaceDE w:val="0"/>
        <w:autoSpaceDN w:val="0"/>
        <w:adjustRightInd w:val="0"/>
        <w:spacing w:before="120"/>
        <w:rPr>
          <w:rFonts w:ascii="Arial" w:hAnsi="Arial" w:cs="Arial"/>
          <w:b/>
          <w:kern w:val="0"/>
          <w:sz w:val="22"/>
          <w:szCs w:val="22"/>
        </w:rPr>
      </w:pPr>
    </w:p>
    <w:p w:rsidR="0041568B" w:rsidRPr="0041568B" w:rsidRDefault="0041568B" w:rsidP="0041568B">
      <w:pPr>
        <w:rPr>
          <w:rFonts w:ascii="Arial" w:hAnsi="Arial" w:cs="Arial"/>
          <w:sz w:val="22"/>
          <w:szCs w:val="22"/>
        </w:rPr>
      </w:pPr>
    </w:p>
    <w:p w:rsidR="0041568B" w:rsidRPr="0041568B" w:rsidRDefault="0041568B" w:rsidP="0041568B">
      <w:pPr>
        <w:tabs>
          <w:tab w:val="left" w:pos="720"/>
          <w:tab w:val="left" w:pos="2016"/>
          <w:tab w:val="left" w:pos="6480"/>
        </w:tabs>
        <w:ind w:left="6480" w:hanging="6480"/>
        <w:rPr>
          <w:rFonts w:ascii="Arial" w:hAnsi="Arial" w:cs="Arial"/>
          <w:b/>
          <w:sz w:val="22"/>
          <w:szCs w:val="22"/>
        </w:rPr>
      </w:pPr>
      <w:r w:rsidRPr="0041568B">
        <w:rPr>
          <w:rFonts w:ascii="Arial" w:hAnsi="Arial" w:cs="Arial"/>
          <w:b/>
          <w:sz w:val="22"/>
          <w:szCs w:val="22"/>
        </w:rPr>
        <w:t xml:space="preserve">______________________________________    </w:t>
      </w:r>
      <w:r w:rsidRPr="0041568B">
        <w:rPr>
          <w:rFonts w:ascii="Arial" w:hAnsi="Arial" w:cs="Arial"/>
          <w:b/>
          <w:sz w:val="22"/>
          <w:szCs w:val="22"/>
        </w:rPr>
        <w:tab/>
        <w:t>_________________</w:t>
      </w:r>
    </w:p>
    <w:p w:rsidR="0041568B" w:rsidRPr="0041568B" w:rsidRDefault="0041568B" w:rsidP="0041568B">
      <w:pPr>
        <w:tabs>
          <w:tab w:val="left" w:pos="720"/>
          <w:tab w:val="left" w:pos="2016"/>
          <w:tab w:val="left" w:pos="6480"/>
        </w:tabs>
        <w:ind w:left="6480" w:hanging="6480"/>
        <w:rPr>
          <w:rFonts w:ascii="Arial" w:hAnsi="Arial" w:cs="Arial"/>
          <w:sz w:val="22"/>
          <w:szCs w:val="22"/>
        </w:rPr>
      </w:pPr>
      <w:r w:rsidRPr="0041568B">
        <w:rPr>
          <w:rFonts w:ascii="Arial" w:hAnsi="Arial" w:cs="Arial"/>
          <w:sz w:val="22"/>
          <w:szCs w:val="22"/>
        </w:rPr>
        <w:t>Name, Title</w:t>
      </w:r>
      <w:r w:rsidRPr="0041568B">
        <w:rPr>
          <w:rFonts w:ascii="Arial" w:hAnsi="Arial" w:cs="Arial"/>
          <w:sz w:val="22"/>
          <w:szCs w:val="22"/>
        </w:rPr>
        <w:tab/>
      </w:r>
      <w:r w:rsidRPr="0041568B">
        <w:rPr>
          <w:rFonts w:ascii="Arial" w:hAnsi="Arial" w:cs="Arial"/>
          <w:sz w:val="22"/>
          <w:szCs w:val="22"/>
        </w:rPr>
        <w:tab/>
        <w:t>Date</w:t>
      </w:r>
    </w:p>
    <w:p w:rsidR="0041568B" w:rsidRPr="0041568B" w:rsidRDefault="0041568B" w:rsidP="0041568B">
      <w:pPr>
        <w:tabs>
          <w:tab w:val="left" w:pos="720"/>
          <w:tab w:val="left" w:pos="2016"/>
          <w:tab w:val="left" w:pos="6480"/>
        </w:tabs>
        <w:ind w:left="6480" w:hanging="6480"/>
        <w:rPr>
          <w:rFonts w:ascii="Arial" w:hAnsi="Arial" w:cs="Arial"/>
          <w:b/>
          <w:sz w:val="22"/>
          <w:szCs w:val="22"/>
        </w:rPr>
      </w:pPr>
    </w:p>
    <w:p w:rsidR="0041568B" w:rsidRPr="0041568B" w:rsidRDefault="0041568B" w:rsidP="0041568B">
      <w:pPr>
        <w:tabs>
          <w:tab w:val="left" w:pos="720"/>
          <w:tab w:val="left" w:pos="2016"/>
          <w:tab w:val="left" w:pos="6480"/>
        </w:tabs>
        <w:ind w:left="6480" w:hanging="6480"/>
        <w:rPr>
          <w:rFonts w:ascii="Arial" w:hAnsi="Arial" w:cs="Arial"/>
          <w:b/>
          <w:sz w:val="22"/>
          <w:szCs w:val="22"/>
        </w:rPr>
      </w:pPr>
    </w:p>
    <w:p w:rsidR="0041568B" w:rsidRPr="0041568B" w:rsidRDefault="0041568B" w:rsidP="0041568B">
      <w:pPr>
        <w:tabs>
          <w:tab w:val="left" w:pos="720"/>
          <w:tab w:val="left" w:pos="2016"/>
          <w:tab w:val="left" w:pos="6480"/>
        </w:tabs>
        <w:ind w:left="6480" w:hanging="6480"/>
        <w:rPr>
          <w:rFonts w:ascii="Arial" w:hAnsi="Arial" w:cs="Arial"/>
          <w:b/>
          <w:sz w:val="22"/>
          <w:szCs w:val="22"/>
        </w:rPr>
      </w:pPr>
      <w:r w:rsidRPr="0041568B">
        <w:rPr>
          <w:rFonts w:ascii="Arial" w:hAnsi="Arial" w:cs="Arial"/>
          <w:b/>
          <w:sz w:val="22"/>
          <w:szCs w:val="22"/>
        </w:rPr>
        <w:t xml:space="preserve">______________________________________    </w:t>
      </w:r>
      <w:r w:rsidRPr="0041568B">
        <w:rPr>
          <w:rFonts w:ascii="Arial" w:hAnsi="Arial" w:cs="Arial"/>
          <w:b/>
          <w:sz w:val="22"/>
          <w:szCs w:val="22"/>
        </w:rPr>
        <w:tab/>
        <w:t>_________________</w:t>
      </w:r>
    </w:p>
    <w:p w:rsidR="0041568B" w:rsidRPr="0041568B" w:rsidRDefault="0041568B" w:rsidP="0041568B">
      <w:pPr>
        <w:tabs>
          <w:tab w:val="left" w:pos="720"/>
          <w:tab w:val="left" w:pos="2016"/>
          <w:tab w:val="left" w:pos="6480"/>
        </w:tabs>
        <w:rPr>
          <w:rFonts w:ascii="Arial" w:hAnsi="Arial" w:cs="Arial"/>
          <w:sz w:val="22"/>
          <w:szCs w:val="22"/>
        </w:rPr>
      </w:pPr>
      <w:r w:rsidRPr="0041568B">
        <w:rPr>
          <w:rFonts w:ascii="Arial" w:hAnsi="Arial" w:cs="Arial"/>
          <w:sz w:val="22"/>
          <w:szCs w:val="22"/>
        </w:rPr>
        <w:t>Name, Title</w:t>
      </w:r>
      <w:r w:rsidRPr="0041568B">
        <w:rPr>
          <w:rFonts w:ascii="Arial" w:hAnsi="Arial" w:cs="Arial"/>
          <w:sz w:val="22"/>
          <w:szCs w:val="22"/>
        </w:rPr>
        <w:tab/>
      </w:r>
      <w:r w:rsidRPr="0041568B">
        <w:rPr>
          <w:rFonts w:ascii="Arial" w:hAnsi="Arial" w:cs="Arial"/>
          <w:sz w:val="22"/>
          <w:szCs w:val="22"/>
        </w:rPr>
        <w:tab/>
        <w:t>Date</w:t>
      </w:r>
    </w:p>
    <w:p w:rsidR="0041568B" w:rsidRPr="0041568B" w:rsidRDefault="0041568B" w:rsidP="0041568B">
      <w:pPr>
        <w:tabs>
          <w:tab w:val="left" w:pos="720"/>
          <w:tab w:val="left" w:pos="2016"/>
          <w:tab w:val="left" w:pos="6480"/>
        </w:tabs>
        <w:rPr>
          <w:rFonts w:ascii="Arial" w:hAnsi="Arial" w:cs="Arial"/>
          <w:sz w:val="22"/>
          <w:szCs w:val="22"/>
        </w:rPr>
      </w:pPr>
    </w:p>
    <w:p w:rsidR="0041568B" w:rsidRPr="0041568B" w:rsidRDefault="0041568B" w:rsidP="0041568B">
      <w:pPr>
        <w:autoSpaceDE w:val="0"/>
        <w:autoSpaceDN w:val="0"/>
        <w:adjustRightInd w:val="0"/>
        <w:spacing w:before="120"/>
        <w:rPr>
          <w:rFonts w:ascii="Arial" w:hAnsi="Arial" w:cs="Arial"/>
          <w:b/>
          <w:kern w:val="0"/>
          <w:sz w:val="22"/>
          <w:szCs w:val="22"/>
        </w:rPr>
      </w:pPr>
    </w:p>
    <w:p w:rsidR="0041568B" w:rsidRPr="0041568B" w:rsidRDefault="0041568B" w:rsidP="0041568B">
      <w:pPr>
        <w:autoSpaceDE w:val="0"/>
        <w:autoSpaceDN w:val="0"/>
        <w:adjustRightInd w:val="0"/>
        <w:spacing w:before="120"/>
        <w:rPr>
          <w:rFonts w:ascii="Arial" w:hAnsi="Arial" w:cs="Arial"/>
          <w:b/>
          <w:kern w:val="0"/>
          <w:sz w:val="22"/>
          <w:szCs w:val="22"/>
        </w:rPr>
      </w:pPr>
      <w:r w:rsidRPr="0041568B">
        <w:rPr>
          <w:rFonts w:ascii="Arial" w:hAnsi="Arial" w:cs="Arial"/>
          <w:b/>
          <w:kern w:val="0"/>
          <w:sz w:val="22"/>
          <w:szCs w:val="22"/>
        </w:rPr>
        <w:t xml:space="preserve">Mississippi State Department of Health, Office of Emergency Planning and Response </w:t>
      </w:r>
    </w:p>
    <w:p w:rsidR="0041568B" w:rsidRPr="0041568B" w:rsidRDefault="0041568B" w:rsidP="0041568B">
      <w:pPr>
        <w:autoSpaceDE w:val="0"/>
        <w:autoSpaceDN w:val="0"/>
        <w:adjustRightInd w:val="0"/>
        <w:spacing w:before="120"/>
        <w:rPr>
          <w:rFonts w:ascii="Arial" w:hAnsi="Arial" w:cs="Arial"/>
          <w:b/>
          <w:kern w:val="0"/>
          <w:sz w:val="22"/>
          <w:szCs w:val="22"/>
          <w:u w:val="single"/>
        </w:rPr>
      </w:pPr>
    </w:p>
    <w:p w:rsidR="0041568B" w:rsidRPr="0041568B" w:rsidRDefault="0041568B" w:rsidP="0041568B">
      <w:pPr>
        <w:autoSpaceDE w:val="0"/>
        <w:autoSpaceDN w:val="0"/>
        <w:adjustRightInd w:val="0"/>
        <w:spacing w:before="120"/>
        <w:rPr>
          <w:rFonts w:ascii="Arial" w:hAnsi="Arial" w:cs="Arial"/>
          <w:b/>
          <w:kern w:val="0"/>
          <w:sz w:val="22"/>
          <w:szCs w:val="22"/>
          <w:u w:val="single"/>
        </w:rPr>
      </w:pPr>
      <w:r w:rsidRPr="0041568B">
        <w:rPr>
          <w:rFonts w:ascii="Arial" w:hAnsi="Arial" w:cs="Arial"/>
          <w:b/>
          <w:kern w:val="0"/>
          <w:sz w:val="22"/>
          <w:szCs w:val="22"/>
          <w:u w:val="single"/>
        </w:rPr>
        <w:t>Regional Level</w:t>
      </w:r>
    </w:p>
    <w:p w:rsidR="0041568B" w:rsidRPr="0041568B" w:rsidRDefault="0041568B" w:rsidP="0041568B">
      <w:pPr>
        <w:autoSpaceDE w:val="0"/>
        <w:autoSpaceDN w:val="0"/>
        <w:adjustRightInd w:val="0"/>
        <w:spacing w:before="120"/>
        <w:rPr>
          <w:rFonts w:ascii="Arial" w:hAnsi="Arial" w:cs="Arial"/>
          <w:b/>
          <w:kern w:val="0"/>
          <w:sz w:val="22"/>
          <w:szCs w:val="22"/>
          <w:u w:val="single"/>
        </w:rPr>
      </w:pPr>
    </w:p>
    <w:p w:rsidR="0041568B" w:rsidRPr="0041568B" w:rsidRDefault="0041568B" w:rsidP="0041568B">
      <w:pPr>
        <w:tabs>
          <w:tab w:val="left" w:pos="720"/>
          <w:tab w:val="left" w:pos="2016"/>
          <w:tab w:val="left" w:pos="6480"/>
        </w:tabs>
        <w:ind w:left="6480" w:hanging="6480"/>
        <w:rPr>
          <w:rFonts w:ascii="Arial" w:hAnsi="Arial" w:cs="Arial"/>
          <w:b/>
          <w:sz w:val="22"/>
          <w:szCs w:val="22"/>
        </w:rPr>
      </w:pPr>
    </w:p>
    <w:p w:rsidR="0041568B" w:rsidRPr="0041568B" w:rsidRDefault="0041568B" w:rsidP="0041568B">
      <w:pPr>
        <w:tabs>
          <w:tab w:val="left" w:pos="720"/>
          <w:tab w:val="left" w:pos="2016"/>
          <w:tab w:val="left" w:pos="6480"/>
        </w:tabs>
        <w:ind w:left="6480" w:hanging="6480"/>
        <w:rPr>
          <w:rFonts w:ascii="Arial" w:hAnsi="Arial" w:cs="Arial"/>
          <w:b/>
          <w:sz w:val="22"/>
          <w:szCs w:val="22"/>
        </w:rPr>
      </w:pPr>
      <w:r w:rsidRPr="0041568B">
        <w:rPr>
          <w:rFonts w:ascii="Arial" w:hAnsi="Arial" w:cs="Arial"/>
          <w:b/>
          <w:sz w:val="22"/>
          <w:szCs w:val="22"/>
        </w:rPr>
        <w:t xml:space="preserve">______________________________________    </w:t>
      </w:r>
      <w:r w:rsidRPr="0041568B">
        <w:rPr>
          <w:rFonts w:ascii="Arial" w:hAnsi="Arial" w:cs="Arial"/>
          <w:b/>
          <w:sz w:val="22"/>
          <w:szCs w:val="22"/>
        </w:rPr>
        <w:tab/>
        <w:t>_________________</w:t>
      </w:r>
    </w:p>
    <w:p w:rsidR="0041568B" w:rsidRPr="0041568B" w:rsidRDefault="00032CA7" w:rsidP="0041568B">
      <w:pPr>
        <w:tabs>
          <w:tab w:val="left" w:pos="720"/>
          <w:tab w:val="left" w:pos="2016"/>
          <w:tab w:val="left" w:pos="6480"/>
        </w:tabs>
        <w:rPr>
          <w:rFonts w:ascii="Arial" w:hAnsi="Arial" w:cs="Arial"/>
          <w:sz w:val="22"/>
          <w:szCs w:val="22"/>
        </w:rPr>
      </w:pPr>
      <w:r>
        <w:rPr>
          <w:rFonts w:ascii="Arial" w:hAnsi="Arial" w:cs="Arial"/>
          <w:sz w:val="22"/>
          <w:szCs w:val="22"/>
        </w:rPr>
        <w:t xml:space="preserve">Regional MEHC </w:t>
      </w:r>
      <w:r w:rsidR="00B136D9">
        <w:rPr>
          <w:rFonts w:ascii="Arial" w:hAnsi="Arial" w:cs="Arial"/>
          <w:sz w:val="22"/>
          <w:szCs w:val="22"/>
        </w:rPr>
        <w:t>Planner</w:t>
      </w:r>
      <w:r w:rsidR="00B136D9">
        <w:rPr>
          <w:rFonts w:ascii="Arial" w:hAnsi="Arial" w:cs="Arial"/>
          <w:sz w:val="22"/>
          <w:szCs w:val="22"/>
        </w:rPr>
        <w:tab/>
      </w:r>
      <w:r w:rsidR="0041568B" w:rsidRPr="0041568B">
        <w:rPr>
          <w:rFonts w:ascii="Arial" w:hAnsi="Arial" w:cs="Arial"/>
          <w:sz w:val="22"/>
          <w:szCs w:val="22"/>
        </w:rPr>
        <w:t>Date</w:t>
      </w:r>
    </w:p>
    <w:p w:rsidR="0041568B" w:rsidRPr="0041568B" w:rsidRDefault="0041568B" w:rsidP="0041568B">
      <w:pPr>
        <w:rPr>
          <w:rFonts w:ascii="Arial" w:hAnsi="Arial" w:cs="Arial"/>
          <w:sz w:val="22"/>
          <w:szCs w:val="22"/>
        </w:rPr>
      </w:pPr>
    </w:p>
    <w:p w:rsidR="0041568B" w:rsidRPr="0041568B" w:rsidRDefault="0041568B" w:rsidP="0041568B">
      <w:pPr>
        <w:rPr>
          <w:rFonts w:ascii="Arial" w:hAnsi="Arial" w:cs="Arial"/>
          <w:sz w:val="22"/>
          <w:szCs w:val="22"/>
        </w:rPr>
      </w:pPr>
    </w:p>
    <w:p w:rsidR="0041568B" w:rsidRPr="0041568B" w:rsidRDefault="0041568B" w:rsidP="0041568B">
      <w:pPr>
        <w:tabs>
          <w:tab w:val="left" w:pos="720"/>
          <w:tab w:val="left" w:pos="2016"/>
          <w:tab w:val="left" w:pos="6480"/>
        </w:tabs>
        <w:ind w:left="6480" w:hanging="6480"/>
        <w:rPr>
          <w:rFonts w:ascii="Arial" w:hAnsi="Arial" w:cs="Arial"/>
          <w:b/>
          <w:sz w:val="22"/>
          <w:szCs w:val="22"/>
        </w:rPr>
      </w:pPr>
      <w:r w:rsidRPr="0041568B">
        <w:rPr>
          <w:rFonts w:ascii="Arial" w:hAnsi="Arial" w:cs="Arial"/>
          <w:b/>
          <w:sz w:val="22"/>
          <w:szCs w:val="22"/>
        </w:rPr>
        <w:t xml:space="preserve">______________________________________    </w:t>
      </w:r>
      <w:r w:rsidRPr="0041568B">
        <w:rPr>
          <w:rFonts w:ascii="Arial" w:hAnsi="Arial" w:cs="Arial"/>
          <w:b/>
          <w:sz w:val="22"/>
          <w:szCs w:val="22"/>
        </w:rPr>
        <w:tab/>
        <w:t>_________________</w:t>
      </w:r>
    </w:p>
    <w:p w:rsidR="0041568B" w:rsidRPr="0041568B" w:rsidRDefault="00032CA7" w:rsidP="0041568B">
      <w:pPr>
        <w:tabs>
          <w:tab w:val="left" w:pos="720"/>
          <w:tab w:val="left" w:pos="2016"/>
          <w:tab w:val="left" w:pos="6480"/>
        </w:tabs>
        <w:rPr>
          <w:rFonts w:ascii="Arial" w:hAnsi="Arial" w:cs="Arial"/>
          <w:sz w:val="22"/>
          <w:szCs w:val="22"/>
        </w:rPr>
      </w:pPr>
      <w:r>
        <w:rPr>
          <w:rFonts w:ascii="Arial" w:hAnsi="Arial" w:cs="Arial"/>
          <w:sz w:val="22"/>
          <w:szCs w:val="22"/>
        </w:rPr>
        <w:t xml:space="preserve">Regional </w:t>
      </w:r>
      <w:r w:rsidR="0041568B" w:rsidRPr="0041568B">
        <w:rPr>
          <w:rFonts w:ascii="Arial" w:hAnsi="Arial" w:cs="Arial"/>
          <w:sz w:val="22"/>
          <w:szCs w:val="22"/>
        </w:rPr>
        <w:t>Emergency Preparedness Nurse</w:t>
      </w:r>
      <w:r w:rsidR="0041568B" w:rsidRPr="0041568B">
        <w:rPr>
          <w:rFonts w:ascii="Arial" w:hAnsi="Arial" w:cs="Arial"/>
          <w:sz w:val="22"/>
          <w:szCs w:val="22"/>
        </w:rPr>
        <w:tab/>
        <w:t>Date</w:t>
      </w:r>
    </w:p>
    <w:p w:rsidR="0041568B" w:rsidRPr="0041568B" w:rsidRDefault="0041568B" w:rsidP="0041568B">
      <w:pPr>
        <w:rPr>
          <w:rFonts w:ascii="Arial" w:hAnsi="Arial" w:cs="Arial"/>
          <w:sz w:val="22"/>
          <w:szCs w:val="22"/>
        </w:rPr>
      </w:pPr>
    </w:p>
    <w:p w:rsidR="0041568B" w:rsidRPr="0041568B" w:rsidRDefault="0041568B" w:rsidP="0041568B">
      <w:pPr>
        <w:autoSpaceDE w:val="0"/>
        <w:autoSpaceDN w:val="0"/>
        <w:adjustRightInd w:val="0"/>
        <w:spacing w:before="120"/>
        <w:rPr>
          <w:rFonts w:ascii="Arial" w:hAnsi="Arial" w:cs="Arial"/>
          <w:b/>
          <w:kern w:val="0"/>
          <w:sz w:val="22"/>
          <w:szCs w:val="22"/>
          <w:u w:val="single"/>
        </w:rPr>
      </w:pPr>
    </w:p>
    <w:p w:rsidR="0041568B" w:rsidRPr="0041568B" w:rsidRDefault="0041568B" w:rsidP="0041568B">
      <w:pPr>
        <w:keepNext/>
        <w:numPr>
          <w:ilvl w:val="0"/>
          <w:numId w:val="6"/>
        </w:numPr>
        <w:tabs>
          <w:tab w:val="left" w:pos="1080"/>
        </w:tabs>
        <w:ind w:right="-378"/>
        <w:outlineLvl w:val="0"/>
        <w:rPr>
          <w:rFonts w:ascii="Arial" w:hAnsi="Arial" w:cs="Arial"/>
          <w:b/>
          <w:sz w:val="32"/>
          <w:szCs w:val="32"/>
        </w:rPr>
      </w:pPr>
      <w:r w:rsidRPr="0041568B">
        <w:rPr>
          <w:rFonts w:ascii="Arial" w:hAnsi="Arial" w:cs="Arial"/>
          <w:b/>
          <w:sz w:val="32"/>
          <w:szCs w:val="32"/>
        </w:rPr>
        <w:br w:type="page"/>
      </w:r>
      <w:bookmarkStart w:id="4" w:name="_Toc480889794"/>
      <w:r w:rsidRPr="0041568B">
        <w:rPr>
          <w:rFonts w:ascii="Arial" w:hAnsi="Arial" w:cs="Arial"/>
          <w:b/>
          <w:sz w:val="32"/>
          <w:szCs w:val="32"/>
        </w:rPr>
        <w:t>Record of Changes</w:t>
      </w:r>
      <w:bookmarkEnd w:id="4"/>
    </w:p>
    <w:p w:rsidR="0041568B" w:rsidRPr="0041568B" w:rsidRDefault="0041568B" w:rsidP="0041568B">
      <w:pPr>
        <w:pBdr>
          <w:top w:val="single" w:sz="4" w:space="1" w:color="auto"/>
        </w:pBdr>
        <w:rPr>
          <w:rFonts w:ascii="Arial" w:hAnsi="Arial" w:cs="Arial"/>
          <w:sz w:val="22"/>
          <w:szCs w:val="22"/>
        </w:rPr>
      </w:pPr>
    </w:p>
    <w:p w:rsidR="0041568B" w:rsidRPr="0041568B" w:rsidRDefault="0041568B" w:rsidP="0041568B">
      <w:pPr>
        <w:autoSpaceDE w:val="0"/>
        <w:autoSpaceDN w:val="0"/>
        <w:adjustRightInd w:val="0"/>
        <w:spacing w:before="120"/>
        <w:rPr>
          <w:rFonts w:ascii="Arial" w:hAnsi="Arial" w:cs="Arial"/>
          <w:kern w:val="0"/>
          <w:sz w:val="22"/>
          <w:szCs w:val="22"/>
        </w:rPr>
      </w:pPr>
      <w:r w:rsidRPr="0041568B">
        <w:rPr>
          <w:rFonts w:ascii="Arial" w:hAnsi="Arial" w:cs="Arial"/>
          <w:kern w:val="0"/>
          <w:sz w:val="22"/>
          <w:szCs w:val="22"/>
        </w:rPr>
        <w:t>This is a continuing record of all changes to the emergency operations plan.</w:t>
      </w:r>
    </w:p>
    <w:p w:rsidR="0041568B" w:rsidRPr="0041568B" w:rsidRDefault="0041568B" w:rsidP="0041568B">
      <w:pPr>
        <w:autoSpaceDE w:val="0"/>
        <w:autoSpaceDN w:val="0"/>
        <w:adjustRightInd w:val="0"/>
        <w:spacing w:before="120"/>
        <w:rPr>
          <w:rFonts w:ascii="Arial" w:hAnsi="Arial" w:cs="Arial"/>
          <w:kern w:val="0"/>
          <w:sz w:val="22"/>
          <w:szCs w:val="22"/>
        </w:rPr>
      </w:pPr>
      <w:r w:rsidRPr="0041568B">
        <w:rPr>
          <w:rFonts w:ascii="Arial" w:hAnsi="Arial" w:cs="Arial"/>
          <w:b/>
          <w:kern w:val="0"/>
          <w:sz w:val="22"/>
          <w:szCs w:val="22"/>
        </w:rPr>
        <w:t xml:space="preserve"> </w:t>
      </w:r>
    </w:p>
    <w:tbl>
      <w:tblPr>
        <w:tblW w:w="0" w:type="auto"/>
        <w:tblInd w:w="108" w:type="dxa"/>
        <w:tblLook w:val="0000"/>
      </w:tblPr>
      <w:tblGrid>
        <w:gridCol w:w="1170"/>
        <w:gridCol w:w="1170"/>
        <w:gridCol w:w="5130"/>
        <w:gridCol w:w="1440"/>
      </w:tblGrid>
      <w:tr w:rsidR="0041568B" w:rsidRPr="0041568B" w:rsidTr="003A74AB">
        <w:trPr>
          <w:trHeight w:val="432"/>
        </w:trPr>
        <w:tc>
          <w:tcPr>
            <w:tcW w:w="1170" w:type="dxa"/>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tcPr>
          <w:p w:rsidR="0041568B" w:rsidRPr="0041568B" w:rsidRDefault="0041568B" w:rsidP="0041568B">
            <w:pPr>
              <w:jc w:val="center"/>
              <w:rPr>
                <w:rFonts w:ascii="Arial" w:hAnsi="Arial" w:cs="Arial"/>
                <w:b/>
                <w:color w:val="FFFFFF"/>
                <w:sz w:val="20"/>
                <w:szCs w:val="22"/>
              </w:rPr>
            </w:pPr>
            <w:r w:rsidRPr="0041568B">
              <w:rPr>
                <w:rFonts w:ascii="Arial" w:hAnsi="Arial" w:cs="Arial"/>
                <w:b/>
                <w:color w:val="FFFFFF"/>
                <w:sz w:val="20"/>
                <w:szCs w:val="22"/>
              </w:rPr>
              <w:t>Change Number</w:t>
            </w:r>
          </w:p>
        </w:tc>
        <w:tc>
          <w:tcPr>
            <w:tcW w:w="1170" w:type="dxa"/>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tcPr>
          <w:p w:rsidR="0041568B" w:rsidRPr="0041568B" w:rsidRDefault="0041568B" w:rsidP="0041568B">
            <w:pPr>
              <w:jc w:val="center"/>
              <w:rPr>
                <w:rFonts w:ascii="Arial" w:hAnsi="Arial" w:cs="Arial"/>
                <w:b/>
                <w:color w:val="FFFFFF"/>
                <w:sz w:val="20"/>
                <w:szCs w:val="22"/>
              </w:rPr>
            </w:pPr>
            <w:r w:rsidRPr="0041568B">
              <w:rPr>
                <w:rFonts w:ascii="Arial" w:hAnsi="Arial" w:cs="Arial"/>
                <w:b/>
                <w:color w:val="FFFFFF"/>
                <w:sz w:val="20"/>
                <w:szCs w:val="22"/>
              </w:rPr>
              <w:t>Date of Change</w:t>
            </w:r>
          </w:p>
        </w:tc>
        <w:tc>
          <w:tcPr>
            <w:tcW w:w="5130" w:type="dxa"/>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tcPr>
          <w:p w:rsidR="0041568B" w:rsidRPr="0041568B" w:rsidRDefault="0041568B" w:rsidP="0041568B">
            <w:pPr>
              <w:jc w:val="center"/>
              <w:rPr>
                <w:rFonts w:ascii="Arial" w:hAnsi="Arial" w:cs="Arial"/>
                <w:b/>
                <w:color w:val="FFFFFF"/>
                <w:sz w:val="20"/>
                <w:szCs w:val="22"/>
              </w:rPr>
            </w:pPr>
            <w:r w:rsidRPr="0041568B">
              <w:rPr>
                <w:rFonts w:ascii="Arial" w:hAnsi="Arial" w:cs="Arial"/>
                <w:b/>
                <w:color w:val="FFFFFF"/>
                <w:sz w:val="20"/>
                <w:szCs w:val="22"/>
              </w:rPr>
              <w:t>Description of Change</w:t>
            </w:r>
          </w:p>
        </w:tc>
        <w:tc>
          <w:tcPr>
            <w:tcW w:w="1440" w:type="dxa"/>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tcPr>
          <w:p w:rsidR="0041568B" w:rsidRPr="0041568B" w:rsidRDefault="0041568B" w:rsidP="0041568B">
            <w:pPr>
              <w:jc w:val="center"/>
              <w:rPr>
                <w:rFonts w:ascii="Arial" w:hAnsi="Arial" w:cs="Arial"/>
                <w:b/>
                <w:color w:val="FFFFFF"/>
                <w:sz w:val="20"/>
                <w:szCs w:val="22"/>
              </w:rPr>
            </w:pPr>
            <w:r w:rsidRPr="0041568B">
              <w:rPr>
                <w:rFonts w:ascii="Arial" w:hAnsi="Arial" w:cs="Arial"/>
                <w:b/>
                <w:color w:val="FFFFFF"/>
                <w:sz w:val="20"/>
                <w:szCs w:val="22"/>
              </w:rPr>
              <w:t>Initials</w:t>
            </w:r>
          </w:p>
        </w:tc>
      </w:tr>
      <w:tr w:rsidR="0041568B" w:rsidRPr="0041568B" w:rsidTr="003A74AB">
        <w:trPr>
          <w:trHeight w:val="432"/>
        </w:trPr>
        <w:tc>
          <w:tcPr>
            <w:tcW w:w="1170" w:type="dxa"/>
            <w:tcBorders>
              <w:top w:val="single" w:sz="4" w:space="0" w:color="auto"/>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p>
        </w:tc>
        <w:tc>
          <w:tcPr>
            <w:tcW w:w="1170" w:type="dxa"/>
            <w:tcBorders>
              <w:top w:val="single" w:sz="4" w:space="0" w:color="auto"/>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5130" w:type="dxa"/>
            <w:tcBorders>
              <w:top w:val="single" w:sz="4" w:space="0" w:color="auto"/>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1440" w:type="dxa"/>
            <w:tcBorders>
              <w:top w:val="single" w:sz="4" w:space="0" w:color="auto"/>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r>
      <w:tr w:rsidR="0041568B" w:rsidRPr="0041568B" w:rsidTr="003A74AB">
        <w:trPr>
          <w:trHeight w:val="432"/>
        </w:trPr>
        <w:tc>
          <w:tcPr>
            <w:tcW w:w="1170"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1170"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5130"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1440"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r>
      <w:tr w:rsidR="0041568B" w:rsidRPr="0041568B" w:rsidTr="003A74AB">
        <w:trPr>
          <w:trHeight w:val="432"/>
        </w:trPr>
        <w:tc>
          <w:tcPr>
            <w:tcW w:w="1170"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1170"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5130"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1440"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r>
      <w:tr w:rsidR="0041568B" w:rsidRPr="0041568B" w:rsidTr="003A74AB">
        <w:trPr>
          <w:trHeight w:val="432"/>
        </w:trPr>
        <w:tc>
          <w:tcPr>
            <w:tcW w:w="1170"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1170"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5130"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1440"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r>
      <w:tr w:rsidR="0041568B" w:rsidRPr="0041568B" w:rsidTr="003A74AB">
        <w:trPr>
          <w:trHeight w:val="432"/>
        </w:trPr>
        <w:tc>
          <w:tcPr>
            <w:tcW w:w="1170"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1170"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5130"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1440"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r>
      <w:tr w:rsidR="0041568B" w:rsidRPr="0041568B" w:rsidTr="003A74AB">
        <w:trPr>
          <w:trHeight w:val="432"/>
        </w:trPr>
        <w:tc>
          <w:tcPr>
            <w:tcW w:w="1170"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1170"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5130"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1440"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r>
      <w:tr w:rsidR="0041568B" w:rsidRPr="0041568B" w:rsidTr="003A74AB">
        <w:trPr>
          <w:trHeight w:val="432"/>
        </w:trPr>
        <w:tc>
          <w:tcPr>
            <w:tcW w:w="1170"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1170"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5130"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1440"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r>
      <w:tr w:rsidR="0041568B" w:rsidRPr="0041568B" w:rsidTr="003A74AB">
        <w:trPr>
          <w:trHeight w:val="432"/>
        </w:trPr>
        <w:tc>
          <w:tcPr>
            <w:tcW w:w="1170"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1170"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5130"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1440"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r>
      <w:tr w:rsidR="0041568B" w:rsidRPr="0041568B" w:rsidTr="003A74AB">
        <w:trPr>
          <w:trHeight w:val="432"/>
        </w:trPr>
        <w:tc>
          <w:tcPr>
            <w:tcW w:w="1170"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1170"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5130"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1440"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r>
      <w:tr w:rsidR="0041568B" w:rsidRPr="0041568B" w:rsidTr="003A74AB">
        <w:trPr>
          <w:trHeight w:val="432"/>
        </w:trPr>
        <w:tc>
          <w:tcPr>
            <w:tcW w:w="1170"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1170"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5130"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1440"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r>
      <w:tr w:rsidR="0041568B" w:rsidRPr="0041568B" w:rsidTr="003A74AB">
        <w:trPr>
          <w:trHeight w:val="432"/>
        </w:trPr>
        <w:tc>
          <w:tcPr>
            <w:tcW w:w="1170"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1170"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5130"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1440"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r>
      <w:tr w:rsidR="0041568B" w:rsidRPr="0041568B" w:rsidTr="003A74AB">
        <w:trPr>
          <w:trHeight w:val="432"/>
        </w:trPr>
        <w:tc>
          <w:tcPr>
            <w:tcW w:w="1170"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1170"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5130"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1440"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r>
      <w:tr w:rsidR="0041568B" w:rsidRPr="0041568B" w:rsidTr="003A74AB">
        <w:trPr>
          <w:trHeight w:val="432"/>
        </w:trPr>
        <w:tc>
          <w:tcPr>
            <w:tcW w:w="1170"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1170"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5130"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1440"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r>
      <w:tr w:rsidR="0041568B" w:rsidRPr="0041568B" w:rsidTr="003A74AB">
        <w:trPr>
          <w:trHeight w:val="432"/>
        </w:trPr>
        <w:tc>
          <w:tcPr>
            <w:tcW w:w="1170"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1170"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5130"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1440"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r>
      <w:tr w:rsidR="0041568B" w:rsidRPr="0041568B" w:rsidTr="003A74AB">
        <w:trPr>
          <w:trHeight w:val="432"/>
        </w:trPr>
        <w:tc>
          <w:tcPr>
            <w:tcW w:w="1170"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1170"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5130"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1440"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r>
      <w:tr w:rsidR="0041568B" w:rsidRPr="0041568B" w:rsidTr="003A74AB">
        <w:trPr>
          <w:trHeight w:val="432"/>
        </w:trPr>
        <w:tc>
          <w:tcPr>
            <w:tcW w:w="1170"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1170"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5130"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1440"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r>
      <w:tr w:rsidR="0041568B" w:rsidRPr="0041568B" w:rsidTr="003A74AB">
        <w:trPr>
          <w:trHeight w:val="432"/>
        </w:trPr>
        <w:tc>
          <w:tcPr>
            <w:tcW w:w="1170"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1170"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5130"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1440"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r>
      <w:tr w:rsidR="0041568B" w:rsidRPr="0041568B" w:rsidTr="003A74AB">
        <w:trPr>
          <w:trHeight w:val="432"/>
        </w:trPr>
        <w:tc>
          <w:tcPr>
            <w:tcW w:w="1170"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1170"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5130"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1440"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r>
      <w:tr w:rsidR="0041568B" w:rsidRPr="0041568B" w:rsidTr="003A74AB">
        <w:trPr>
          <w:trHeight w:val="432"/>
        </w:trPr>
        <w:tc>
          <w:tcPr>
            <w:tcW w:w="1170"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1170"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5130"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1440"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r>
      <w:tr w:rsidR="0041568B" w:rsidRPr="0041568B" w:rsidTr="003A74AB">
        <w:trPr>
          <w:trHeight w:val="432"/>
        </w:trPr>
        <w:tc>
          <w:tcPr>
            <w:tcW w:w="1170"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1170"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5130"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1440"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r>
      <w:tr w:rsidR="0041568B" w:rsidRPr="0041568B" w:rsidTr="003A74AB">
        <w:trPr>
          <w:trHeight w:val="432"/>
        </w:trPr>
        <w:tc>
          <w:tcPr>
            <w:tcW w:w="1170"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1170"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5130"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1440"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r>
      <w:tr w:rsidR="0041568B" w:rsidRPr="0041568B" w:rsidTr="003A74AB">
        <w:trPr>
          <w:trHeight w:val="432"/>
        </w:trPr>
        <w:tc>
          <w:tcPr>
            <w:tcW w:w="1170"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1170"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5130"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1440"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r>
    </w:tbl>
    <w:p w:rsidR="0041568B" w:rsidRPr="0041568B" w:rsidRDefault="0041568B" w:rsidP="0041568B">
      <w:pPr>
        <w:keepNext/>
        <w:numPr>
          <w:ilvl w:val="0"/>
          <w:numId w:val="6"/>
        </w:numPr>
        <w:tabs>
          <w:tab w:val="left" w:pos="1080"/>
        </w:tabs>
        <w:ind w:right="-378"/>
        <w:outlineLvl w:val="0"/>
        <w:rPr>
          <w:rFonts w:ascii="Arial" w:hAnsi="Arial" w:cs="Arial"/>
          <w:b/>
          <w:sz w:val="32"/>
          <w:szCs w:val="32"/>
        </w:rPr>
      </w:pPr>
      <w:r w:rsidRPr="0041568B">
        <w:rPr>
          <w:rFonts w:ascii="Arial" w:hAnsi="Arial" w:cs="Arial"/>
          <w:b/>
          <w:sz w:val="32"/>
          <w:szCs w:val="32"/>
        </w:rPr>
        <w:br w:type="page"/>
      </w:r>
      <w:bookmarkStart w:id="5" w:name="_Toc447620638"/>
      <w:bookmarkStart w:id="6" w:name="_Toc477943139"/>
      <w:bookmarkStart w:id="7" w:name="_Toc480889795"/>
      <w:r w:rsidRPr="0041568B">
        <w:rPr>
          <w:rFonts w:ascii="Arial" w:hAnsi="Arial" w:cs="Arial"/>
          <w:b/>
          <w:sz w:val="32"/>
          <w:szCs w:val="32"/>
        </w:rPr>
        <w:t>Record of Distribution</w:t>
      </w:r>
      <w:bookmarkEnd w:id="5"/>
      <w:bookmarkEnd w:id="6"/>
      <w:bookmarkEnd w:id="7"/>
      <w:r w:rsidRPr="0041568B">
        <w:rPr>
          <w:rFonts w:ascii="Arial" w:hAnsi="Arial" w:cs="Arial"/>
          <w:b/>
          <w:sz w:val="32"/>
          <w:szCs w:val="32"/>
        </w:rPr>
        <w:t xml:space="preserve"> </w:t>
      </w:r>
    </w:p>
    <w:p w:rsidR="0041568B" w:rsidRPr="0041568B" w:rsidRDefault="0041568B" w:rsidP="0041568B">
      <w:pPr>
        <w:pBdr>
          <w:top w:val="single" w:sz="4" w:space="1" w:color="auto"/>
        </w:pBdr>
        <w:rPr>
          <w:rFonts w:ascii="Arial" w:hAnsi="Arial" w:cs="Arial"/>
          <w:sz w:val="22"/>
          <w:szCs w:val="22"/>
        </w:rPr>
      </w:pPr>
    </w:p>
    <w:p w:rsidR="0041568B" w:rsidRPr="0041568B" w:rsidRDefault="0041568B" w:rsidP="0041568B">
      <w:pPr>
        <w:autoSpaceDE w:val="0"/>
        <w:autoSpaceDN w:val="0"/>
        <w:adjustRightInd w:val="0"/>
        <w:spacing w:before="120"/>
        <w:rPr>
          <w:rFonts w:ascii="Arial" w:hAnsi="Arial" w:cs="Arial"/>
          <w:kern w:val="0"/>
          <w:sz w:val="22"/>
          <w:szCs w:val="22"/>
        </w:rPr>
      </w:pPr>
      <w:r w:rsidRPr="0041568B">
        <w:rPr>
          <w:rFonts w:ascii="Arial" w:hAnsi="Arial" w:cs="Arial"/>
          <w:kern w:val="0"/>
          <w:sz w:val="22"/>
          <w:szCs w:val="22"/>
        </w:rPr>
        <w:t xml:space="preserve">This plan has been provided to the following personnel and/or agencies. </w:t>
      </w:r>
    </w:p>
    <w:p w:rsidR="0041568B" w:rsidRPr="0041568B" w:rsidRDefault="0041568B" w:rsidP="0041568B">
      <w:pPr>
        <w:keepNext/>
        <w:numPr>
          <w:ilvl w:val="0"/>
          <w:numId w:val="6"/>
        </w:numPr>
        <w:tabs>
          <w:tab w:val="left" w:pos="1080"/>
        </w:tabs>
        <w:ind w:right="-378"/>
        <w:outlineLvl w:val="0"/>
        <w:rPr>
          <w:rFonts w:ascii="Arial" w:hAnsi="Arial" w:cs="Arial"/>
          <w:b/>
          <w:sz w:val="32"/>
          <w:szCs w:val="32"/>
        </w:rPr>
      </w:pPr>
    </w:p>
    <w:tbl>
      <w:tblPr>
        <w:tblpPr w:leftFromText="180" w:rightFromText="180" w:vertAnchor="page" w:horzAnchor="margin" w:tblpX="108" w:tblpY="2866"/>
        <w:tblW w:w="0" w:type="auto"/>
        <w:tblLook w:val="0000"/>
      </w:tblPr>
      <w:tblGrid>
        <w:gridCol w:w="2472"/>
        <w:gridCol w:w="3261"/>
        <w:gridCol w:w="1467"/>
        <w:gridCol w:w="2070"/>
      </w:tblGrid>
      <w:tr w:rsidR="0041568B" w:rsidRPr="0041568B" w:rsidTr="003A74AB">
        <w:trPr>
          <w:trHeight w:val="432"/>
        </w:trPr>
        <w:tc>
          <w:tcPr>
            <w:tcW w:w="2472" w:type="dxa"/>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tcPr>
          <w:p w:rsidR="0041568B" w:rsidRPr="0041568B" w:rsidRDefault="0041568B" w:rsidP="0041568B">
            <w:pPr>
              <w:jc w:val="center"/>
              <w:rPr>
                <w:rFonts w:ascii="Arial" w:hAnsi="Arial" w:cs="Arial"/>
                <w:b/>
                <w:color w:val="FFFFFF"/>
                <w:sz w:val="20"/>
                <w:szCs w:val="22"/>
              </w:rPr>
            </w:pPr>
            <w:r w:rsidRPr="0041568B">
              <w:rPr>
                <w:rFonts w:ascii="Arial" w:hAnsi="Arial" w:cs="Arial"/>
                <w:b/>
                <w:color w:val="FFFFFF"/>
                <w:sz w:val="20"/>
                <w:szCs w:val="22"/>
              </w:rPr>
              <w:t>Recipient Name</w:t>
            </w:r>
          </w:p>
        </w:tc>
        <w:tc>
          <w:tcPr>
            <w:tcW w:w="3261" w:type="dxa"/>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tcPr>
          <w:p w:rsidR="0041568B" w:rsidRPr="0041568B" w:rsidRDefault="0041568B" w:rsidP="0041568B">
            <w:pPr>
              <w:jc w:val="center"/>
              <w:rPr>
                <w:rFonts w:ascii="Arial" w:hAnsi="Arial" w:cs="Arial"/>
                <w:b/>
                <w:color w:val="FFFFFF"/>
                <w:sz w:val="20"/>
                <w:szCs w:val="22"/>
              </w:rPr>
            </w:pPr>
            <w:r w:rsidRPr="0041568B">
              <w:rPr>
                <w:rFonts w:ascii="Arial" w:hAnsi="Arial" w:cs="Arial"/>
                <w:b/>
                <w:color w:val="FFFFFF"/>
                <w:sz w:val="20"/>
                <w:szCs w:val="22"/>
              </w:rPr>
              <w:t>Department/Agency</w:t>
            </w:r>
          </w:p>
        </w:tc>
        <w:tc>
          <w:tcPr>
            <w:tcW w:w="1467" w:type="dxa"/>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tcPr>
          <w:p w:rsidR="0041568B" w:rsidRPr="0041568B" w:rsidRDefault="0041568B" w:rsidP="0041568B">
            <w:pPr>
              <w:jc w:val="center"/>
              <w:rPr>
                <w:rFonts w:ascii="Arial" w:hAnsi="Arial" w:cs="Arial"/>
                <w:b/>
                <w:color w:val="FFFFFF"/>
                <w:sz w:val="20"/>
                <w:szCs w:val="22"/>
              </w:rPr>
            </w:pPr>
            <w:r w:rsidRPr="0041568B">
              <w:rPr>
                <w:rFonts w:ascii="Arial" w:hAnsi="Arial" w:cs="Arial"/>
                <w:b/>
                <w:color w:val="FFFFFF"/>
                <w:sz w:val="20"/>
                <w:szCs w:val="22"/>
              </w:rPr>
              <w:t>Date Distributed</w:t>
            </w:r>
          </w:p>
        </w:tc>
        <w:tc>
          <w:tcPr>
            <w:tcW w:w="2070" w:type="dxa"/>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tcPr>
          <w:p w:rsidR="0041568B" w:rsidRPr="0041568B" w:rsidRDefault="0041568B" w:rsidP="0041568B">
            <w:pPr>
              <w:jc w:val="center"/>
              <w:rPr>
                <w:rFonts w:ascii="Arial" w:hAnsi="Arial" w:cs="Arial"/>
                <w:b/>
                <w:color w:val="FFFFFF"/>
                <w:sz w:val="20"/>
                <w:szCs w:val="22"/>
              </w:rPr>
            </w:pPr>
            <w:r w:rsidRPr="0041568B">
              <w:rPr>
                <w:rFonts w:ascii="Arial" w:hAnsi="Arial" w:cs="Arial"/>
                <w:b/>
                <w:color w:val="FFFFFF"/>
                <w:sz w:val="20"/>
                <w:szCs w:val="22"/>
              </w:rPr>
              <w:t>Initials</w:t>
            </w:r>
          </w:p>
        </w:tc>
      </w:tr>
      <w:tr w:rsidR="0041568B" w:rsidRPr="0041568B" w:rsidTr="003A74AB">
        <w:trPr>
          <w:trHeight w:val="432"/>
        </w:trPr>
        <w:tc>
          <w:tcPr>
            <w:tcW w:w="2472" w:type="dxa"/>
            <w:tcBorders>
              <w:top w:val="single" w:sz="4" w:space="0" w:color="auto"/>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p>
        </w:tc>
        <w:tc>
          <w:tcPr>
            <w:tcW w:w="3261" w:type="dxa"/>
            <w:tcBorders>
              <w:top w:val="single" w:sz="4" w:space="0" w:color="auto"/>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1467" w:type="dxa"/>
            <w:tcBorders>
              <w:top w:val="single" w:sz="4" w:space="0" w:color="auto"/>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2070" w:type="dxa"/>
            <w:tcBorders>
              <w:top w:val="single" w:sz="4" w:space="0" w:color="auto"/>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r>
      <w:tr w:rsidR="0041568B" w:rsidRPr="0041568B" w:rsidTr="003A74AB">
        <w:trPr>
          <w:trHeight w:val="432"/>
        </w:trPr>
        <w:tc>
          <w:tcPr>
            <w:tcW w:w="2472"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3261"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1467"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2070"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r>
      <w:tr w:rsidR="0041568B" w:rsidRPr="0041568B" w:rsidTr="003A74AB">
        <w:trPr>
          <w:trHeight w:val="432"/>
        </w:trPr>
        <w:tc>
          <w:tcPr>
            <w:tcW w:w="2472"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3261"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1467"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2070"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r>
      <w:tr w:rsidR="0041568B" w:rsidRPr="0041568B" w:rsidTr="003A74AB">
        <w:trPr>
          <w:trHeight w:val="432"/>
        </w:trPr>
        <w:tc>
          <w:tcPr>
            <w:tcW w:w="2472"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3261"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1467"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2070"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r>
      <w:tr w:rsidR="0041568B" w:rsidRPr="0041568B" w:rsidTr="003A74AB">
        <w:trPr>
          <w:trHeight w:val="432"/>
        </w:trPr>
        <w:tc>
          <w:tcPr>
            <w:tcW w:w="2472"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3261"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1467"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2070"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r>
      <w:tr w:rsidR="0041568B" w:rsidRPr="0041568B" w:rsidTr="003A74AB">
        <w:trPr>
          <w:trHeight w:val="432"/>
        </w:trPr>
        <w:tc>
          <w:tcPr>
            <w:tcW w:w="2472"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3261"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1467"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2070"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r>
      <w:tr w:rsidR="0041568B" w:rsidRPr="0041568B" w:rsidTr="003A74AB">
        <w:trPr>
          <w:trHeight w:val="432"/>
        </w:trPr>
        <w:tc>
          <w:tcPr>
            <w:tcW w:w="2472"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3261"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1467"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2070"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r>
      <w:tr w:rsidR="0041568B" w:rsidRPr="0041568B" w:rsidTr="003A74AB">
        <w:trPr>
          <w:trHeight w:val="432"/>
        </w:trPr>
        <w:tc>
          <w:tcPr>
            <w:tcW w:w="2472"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3261"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1467"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2070"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r>
      <w:tr w:rsidR="0041568B" w:rsidRPr="0041568B" w:rsidTr="003A74AB">
        <w:trPr>
          <w:trHeight w:val="432"/>
        </w:trPr>
        <w:tc>
          <w:tcPr>
            <w:tcW w:w="2472"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3261"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1467"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2070"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r>
      <w:tr w:rsidR="0041568B" w:rsidRPr="0041568B" w:rsidTr="003A74AB">
        <w:trPr>
          <w:trHeight w:val="432"/>
        </w:trPr>
        <w:tc>
          <w:tcPr>
            <w:tcW w:w="2472"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3261"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1467"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2070"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r>
      <w:tr w:rsidR="0041568B" w:rsidRPr="0041568B" w:rsidTr="003A74AB">
        <w:trPr>
          <w:trHeight w:val="432"/>
        </w:trPr>
        <w:tc>
          <w:tcPr>
            <w:tcW w:w="2472"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3261"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1467"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2070"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r>
      <w:tr w:rsidR="0041568B" w:rsidRPr="0041568B" w:rsidTr="003A74AB">
        <w:trPr>
          <w:trHeight w:val="432"/>
        </w:trPr>
        <w:tc>
          <w:tcPr>
            <w:tcW w:w="2472"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3261"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1467"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2070"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r>
      <w:tr w:rsidR="0041568B" w:rsidRPr="0041568B" w:rsidTr="003A74AB">
        <w:trPr>
          <w:trHeight w:val="432"/>
        </w:trPr>
        <w:tc>
          <w:tcPr>
            <w:tcW w:w="2472"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3261"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1467"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2070"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r>
      <w:tr w:rsidR="0041568B" w:rsidRPr="0041568B" w:rsidTr="003A74AB">
        <w:trPr>
          <w:trHeight w:val="432"/>
        </w:trPr>
        <w:tc>
          <w:tcPr>
            <w:tcW w:w="2472"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3261"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1467"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2070"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r>
      <w:tr w:rsidR="0041568B" w:rsidRPr="0041568B" w:rsidTr="003A74AB">
        <w:trPr>
          <w:trHeight w:val="432"/>
        </w:trPr>
        <w:tc>
          <w:tcPr>
            <w:tcW w:w="2472"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3261"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1467"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2070"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r>
      <w:tr w:rsidR="0041568B" w:rsidRPr="0041568B" w:rsidTr="003A74AB">
        <w:trPr>
          <w:trHeight w:val="432"/>
        </w:trPr>
        <w:tc>
          <w:tcPr>
            <w:tcW w:w="2472"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3261"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1467"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2070"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r>
      <w:tr w:rsidR="0041568B" w:rsidRPr="0041568B" w:rsidTr="003A74AB">
        <w:trPr>
          <w:trHeight w:val="432"/>
        </w:trPr>
        <w:tc>
          <w:tcPr>
            <w:tcW w:w="2472"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3261"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1467"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2070"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r>
      <w:tr w:rsidR="0041568B" w:rsidRPr="0041568B" w:rsidTr="003A74AB">
        <w:trPr>
          <w:trHeight w:val="432"/>
        </w:trPr>
        <w:tc>
          <w:tcPr>
            <w:tcW w:w="2472"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3261"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1467"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2070"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r>
      <w:tr w:rsidR="0041568B" w:rsidRPr="0041568B" w:rsidTr="003A74AB">
        <w:trPr>
          <w:trHeight w:val="432"/>
        </w:trPr>
        <w:tc>
          <w:tcPr>
            <w:tcW w:w="2472"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3261"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1467"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2070"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r>
      <w:tr w:rsidR="0041568B" w:rsidRPr="0041568B" w:rsidTr="003A74AB">
        <w:trPr>
          <w:trHeight w:val="432"/>
        </w:trPr>
        <w:tc>
          <w:tcPr>
            <w:tcW w:w="2472"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3261"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1467"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2070"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r>
      <w:tr w:rsidR="0041568B" w:rsidRPr="0041568B" w:rsidTr="003A74AB">
        <w:trPr>
          <w:trHeight w:val="432"/>
        </w:trPr>
        <w:tc>
          <w:tcPr>
            <w:tcW w:w="2472"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3261"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1467"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2070"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r>
      <w:tr w:rsidR="0041568B" w:rsidRPr="0041568B" w:rsidTr="003A74AB">
        <w:trPr>
          <w:trHeight w:val="432"/>
        </w:trPr>
        <w:tc>
          <w:tcPr>
            <w:tcW w:w="2472"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3261"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1467"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c>
          <w:tcPr>
            <w:tcW w:w="2070" w:type="dxa"/>
            <w:tcBorders>
              <w:top w:val="single" w:sz="8" w:space="0" w:color="000000"/>
              <w:left w:val="single" w:sz="8" w:space="0" w:color="000000"/>
              <w:bottom w:val="single" w:sz="8" w:space="0" w:color="000000"/>
              <w:right w:val="single" w:sz="8" w:space="0" w:color="000000"/>
            </w:tcBorders>
            <w:vAlign w:val="center"/>
          </w:tcPr>
          <w:p w:rsidR="0041568B" w:rsidRPr="0041568B" w:rsidRDefault="0041568B" w:rsidP="0041568B">
            <w:pPr>
              <w:rPr>
                <w:rFonts w:ascii="Arial" w:hAnsi="Arial" w:cs="Arial"/>
                <w:sz w:val="22"/>
                <w:szCs w:val="22"/>
              </w:rPr>
            </w:pPr>
            <w:r w:rsidRPr="0041568B">
              <w:rPr>
                <w:rFonts w:ascii="Arial" w:hAnsi="Arial" w:cs="Arial"/>
                <w:sz w:val="22"/>
                <w:szCs w:val="22"/>
              </w:rPr>
              <w:t xml:space="preserve"> </w:t>
            </w:r>
          </w:p>
        </w:tc>
      </w:tr>
    </w:tbl>
    <w:p w:rsidR="0041568B" w:rsidRPr="0041568B" w:rsidRDefault="0041568B" w:rsidP="0041568B">
      <w:pPr>
        <w:rPr>
          <w:rFonts w:ascii="Arial" w:hAnsi="Arial" w:cs="Arial"/>
          <w:b/>
          <w:sz w:val="22"/>
          <w:szCs w:val="22"/>
        </w:rPr>
      </w:pPr>
    </w:p>
    <w:p w:rsidR="0041568B" w:rsidRPr="0041568B" w:rsidRDefault="0041568B" w:rsidP="0041568B">
      <w:pPr>
        <w:rPr>
          <w:rFonts w:ascii="Arial" w:hAnsi="Arial" w:cs="Arial"/>
          <w:b/>
          <w:sz w:val="22"/>
          <w:szCs w:val="22"/>
        </w:rPr>
      </w:pPr>
      <w:r w:rsidRPr="0041568B">
        <w:rPr>
          <w:rFonts w:ascii="Arial" w:hAnsi="Arial" w:cs="Arial"/>
          <w:b/>
          <w:sz w:val="22"/>
          <w:szCs w:val="22"/>
        </w:rPr>
        <w:br w:type="page"/>
      </w:r>
    </w:p>
    <w:p w:rsidR="0041568B" w:rsidRPr="0041568B" w:rsidRDefault="0041568B" w:rsidP="0041568B">
      <w:pPr>
        <w:spacing w:after="360" w:line="360" w:lineRule="auto"/>
        <w:jc w:val="center"/>
        <w:rPr>
          <w:rFonts w:ascii="Arial" w:hAnsi="Arial" w:cs="Arial"/>
          <w:b/>
          <w:sz w:val="28"/>
          <w:szCs w:val="28"/>
        </w:rPr>
      </w:pPr>
      <w:r w:rsidRPr="0041568B">
        <w:rPr>
          <w:rFonts w:ascii="Arial" w:hAnsi="Arial" w:cs="Arial"/>
          <w:b/>
          <w:sz w:val="28"/>
          <w:szCs w:val="28"/>
        </w:rPr>
        <w:t>Table of Contents</w:t>
      </w:r>
    </w:p>
    <w:p w:rsidR="0041568B" w:rsidRPr="0041568B" w:rsidRDefault="005B57E7" w:rsidP="0041568B">
      <w:pPr>
        <w:keepNext/>
        <w:tabs>
          <w:tab w:val="right" w:leader="dot" w:pos="8914"/>
        </w:tabs>
        <w:spacing w:before="240"/>
        <w:rPr>
          <w:rFonts w:asciiTheme="minorHAnsi" w:eastAsiaTheme="minorEastAsia" w:hAnsiTheme="minorHAnsi" w:cstheme="minorBidi"/>
          <w:noProof/>
          <w:kern w:val="0"/>
          <w:sz w:val="22"/>
          <w:szCs w:val="22"/>
        </w:rPr>
      </w:pPr>
      <w:r w:rsidRPr="005B57E7">
        <w:rPr>
          <w:rFonts w:ascii="Arial" w:hAnsi="Arial" w:cs="Arial"/>
          <w:sz w:val="22"/>
          <w:szCs w:val="22"/>
        </w:rPr>
        <w:fldChar w:fldCharType="begin"/>
      </w:r>
      <w:r w:rsidR="0041568B" w:rsidRPr="0041568B">
        <w:rPr>
          <w:rFonts w:ascii="Arial" w:hAnsi="Arial" w:cs="Arial"/>
          <w:sz w:val="22"/>
          <w:szCs w:val="22"/>
        </w:rPr>
        <w:instrText xml:space="preserve"> TOC \o "1-4" </w:instrText>
      </w:r>
      <w:r w:rsidRPr="005B57E7">
        <w:rPr>
          <w:rFonts w:ascii="Arial" w:hAnsi="Arial" w:cs="Arial"/>
          <w:sz w:val="22"/>
          <w:szCs w:val="22"/>
        </w:rPr>
        <w:fldChar w:fldCharType="separate"/>
      </w:r>
      <w:r w:rsidR="0041568B" w:rsidRPr="0041568B">
        <w:rPr>
          <w:rFonts w:ascii="Arial Narrow" w:hAnsi="Arial Narrow"/>
          <w:b/>
          <w:noProof/>
        </w:rPr>
        <w:t>Center Profile</w:t>
      </w:r>
      <w:r w:rsidR="0041568B" w:rsidRPr="0041568B">
        <w:rPr>
          <w:rFonts w:ascii="Arial Narrow" w:hAnsi="Arial Narrow"/>
          <w:b/>
          <w:noProof/>
        </w:rPr>
        <w:tab/>
      </w:r>
      <w:r w:rsidR="006C1E5D">
        <w:rPr>
          <w:rFonts w:ascii="Arial Narrow" w:hAnsi="Arial Narrow"/>
          <w:b/>
          <w:noProof/>
        </w:rPr>
        <w:t>i</w:t>
      </w:r>
    </w:p>
    <w:p w:rsidR="0041568B" w:rsidRPr="0041568B" w:rsidRDefault="0041568B" w:rsidP="0041568B">
      <w:pPr>
        <w:keepNext/>
        <w:tabs>
          <w:tab w:val="right" w:leader="dot" w:pos="8914"/>
        </w:tabs>
        <w:spacing w:before="240"/>
        <w:rPr>
          <w:rFonts w:asciiTheme="minorHAnsi" w:eastAsiaTheme="minorEastAsia" w:hAnsiTheme="minorHAnsi" w:cstheme="minorBidi"/>
          <w:noProof/>
          <w:kern w:val="0"/>
          <w:sz w:val="22"/>
          <w:szCs w:val="22"/>
        </w:rPr>
      </w:pPr>
      <w:r w:rsidRPr="0041568B">
        <w:rPr>
          <w:rFonts w:ascii="Arial Narrow" w:hAnsi="Arial Narrow"/>
          <w:b/>
          <w:noProof/>
        </w:rPr>
        <w:t>Signature Page</w:t>
      </w:r>
      <w:r w:rsidRPr="0041568B">
        <w:rPr>
          <w:rFonts w:ascii="Arial Narrow" w:hAnsi="Arial Narrow"/>
          <w:b/>
          <w:noProof/>
        </w:rPr>
        <w:tab/>
      </w:r>
      <w:r w:rsidR="006C1E5D">
        <w:rPr>
          <w:rFonts w:ascii="Arial Narrow" w:hAnsi="Arial Narrow"/>
          <w:b/>
          <w:noProof/>
        </w:rPr>
        <w:t>iii</w:t>
      </w:r>
    </w:p>
    <w:p w:rsidR="0041568B" w:rsidRPr="0041568B" w:rsidRDefault="0041568B" w:rsidP="0041568B">
      <w:pPr>
        <w:keepNext/>
        <w:tabs>
          <w:tab w:val="right" w:leader="dot" w:pos="8914"/>
        </w:tabs>
        <w:spacing w:before="240"/>
        <w:rPr>
          <w:rFonts w:asciiTheme="minorHAnsi" w:eastAsiaTheme="minorEastAsia" w:hAnsiTheme="minorHAnsi" w:cstheme="minorBidi"/>
          <w:noProof/>
          <w:kern w:val="0"/>
          <w:sz w:val="22"/>
          <w:szCs w:val="22"/>
        </w:rPr>
      </w:pPr>
      <w:r w:rsidRPr="0041568B">
        <w:rPr>
          <w:rFonts w:ascii="Arial Narrow" w:hAnsi="Arial Narrow"/>
          <w:b/>
          <w:noProof/>
        </w:rPr>
        <w:t>Record of Changes</w:t>
      </w:r>
      <w:r w:rsidRPr="0041568B">
        <w:rPr>
          <w:rFonts w:ascii="Arial Narrow" w:hAnsi="Arial Narrow"/>
          <w:b/>
          <w:noProof/>
        </w:rPr>
        <w:tab/>
      </w:r>
      <w:r w:rsidR="006C1E5D">
        <w:rPr>
          <w:rFonts w:ascii="Arial Narrow" w:hAnsi="Arial Narrow"/>
          <w:b/>
          <w:noProof/>
        </w:rPr>
        <w:t>i</w:t>
      </w:r>
      <w:r w:rsidR="005B57E7" w:rsidRPr="0041568B">
        <w:rPr>
          <w:rFonts w:ascii="Arial Narrow" w:hAnsi="Arial Narrow"/>
          <w:b/>
          <w:noProof/>
        </w:rPr>
        <w:fldChar w:fldCharType="begin"/>
      </w:r>
      <w:r w:rsidRPr="0041568B">
        <w:rPr>
          <w:rFonts w:ascii="Arial Narrow" w:hAnsi="Arial Narrow"/>
          <w:b/>
          <w:noProof/>
        </w:rPr>
        <w:instrText xml:space="preserve"> PAGEREF _Toc480889794 \h </w:instrText>
      </w:r>
      <w:r w:rsidR="005B57E7" w:rsidRPr="0041568B">
        <w:rPr>
          <w:rFonts w:ascii="Arial Narrow" w:hAnsi="Arial Narrow"/>
          <w:b/>
          <w:noProof/>
        </w:rPr>
      </w:r>
      <w:r w:rsidR="005B57E7" w:rsidRPr="0041568B">
        <w:rPr>
          <w:rFonts w:ascii="Arial Narrow" w:hAnsi="Arial Narrow"/>
          <w:b/>
          <w:noProof/>
        </w:rPr>
        <w:fldChar w:fldCharType="separate"/>
      </w:r>
      <w:r w:rsidR="00F05208">
        <w:rPr>
          <w:rFonts w:ascii="Arial Narrow" w:hAnsi="Arial Narrow"/>
          <w:b/>
          <w:noProof/>
        </w:rPr>
        <w:t>iv</w:t>
      </w:r>
      <w:r w:rsidR="005B57E7" w:rsidRPr="0041568B">
        <w:rPr>
          <w:rFonts w:ascii="Arial Narrow" w:hAnsi="Arial Narrow"/>
          <w:b/>
          <w:noProof/>
        </w:rPr>
        <w:fldChar w:fldCharType="end"/>
      </w:r>
    </w:p>
    <w:p w:rsidR="0041568B" w:rsidRPr="0041568B" w:rsidRDefault="0041568B" w:rsidP="0041568B">
      <w:pPr>
        <w:keepNext/>
        <w:tabs>
          <w:tab w:val="right" w:leader="dot" w:pos="8914"/>
        </w:tabs>
        <w:spacing w:before="240"/>
        <w:rPr>
          <w:rFonts w:asciiTheme="minorHAnsi" w:eastAsiaTheme="minorEastAsia" w:hAnsiTheme="minorHAnsi" w:cstheme="minorBidi"/>
          <w:noProof/>
          <w:kern w:val="0"/>
          <w:sz w:val="22"/>
          <w:szCs w:val="22"/>
        </w:rPr>
      </w:pPr>
      <w:r w:rsidRPr="0041568B">
        <w:rPr>
          <w:rFonts w:ascii="Arial Narrow" w:hAnsi="Arial Narrow"/>
          <w:b/>
          <w:noProof/>
        </w:rPr>
        <w:t>Record of Distribution</w:t>
      </w:r>
      <w:r w:rsidRPr="0041568B">
        <w:rPr>
          <w:rFonts w:ascii="Arial Narrow" w:hAnsi="Arial Narrow"/>
          <w:b/>
          <w:noProof/>
        </w:rPr>
        <w:tab/>
      </w:r>
      <w:r w:rsidR="006C1E5D">
        <w:rPr>
          <w:rFonts w:ascii="Arial Narrow" w:hAnsi="Arial Narrow"/>
          <w:b/>
          <w:noProof/>
        </w:rPr>
        <w:t>v</w:t>
      </w:r>
    </w:p>
    <w:p w:rsidR="0041568B" w:rsidRPr="0041568B" w:rsidRDefault="0041568B" w:rsidP="0041568B">
      <w:pPr>
        <w:tabs>
          <w:tab w:val="right" w:leader="dot" w:pos="8910"/>
        </w:tabs>
        <w:spacing w:before="120"/>
        <w:ind w:left="432" w:right="14" w:hanging="432"/>
        <w:rPr>
          <w:rFonts w:asciiTheme="minorHAnsi" w:eastAsiaTheme="minorEastAsia" w:hAnsiTheme="minorHAnsi" w:cstheme="minorBidi"/>
          <w:noProof/>
          <w:kern w:val="0"/>
          <w:sz w:val="22"/>
          <w:szCs w:val="22"/>
        </w:rPr>
      </w:pPr>
      <w:r w:rsidRPr="0041568B">
        <w:rPr>
          <w:rFonts w:ascii="Arial Narrow" w:hAnsi="Arial Narrow"/>
          <w:b/>
          <w:noProof/>
        </w:rPr>
        <w:t>1.</w:t>
      </w:r>
      <w:r w:rsidRPr="0041568B">
        <w:rPr>
          <w:rFonts w:asciiTheme="minorHAnsi" w:eastAsiaTheme="minorEastAsia" w:hAnsiTheme="minorHAnsi" w:cstheme="minorBidi"/>
          <w:noProof/>
          <w:kern w:val="0"/>
          <w:sz w:val="22"/>
          <w:szCs w:val="22"/>
        </w:rPr>
        <w:tab/>
      </w:r>
      <w:r w:rsidRPr="0041568B">
        <w:rPr>
          <w:rFonts w:ascii="Arial Narrow" w:hAnsi="Arial Narrow"/>
          <w:b/>
          <w:noProof/>
        </w:rPr>
        <w:t>INTRODUCTION</w:t>
      </w:r>
      <w:r w:rsidRPr="0041568B">
        <w:rPr>
          <w:rFonts w:ascii="Arial Narrow" w:hAnsi="Arial Narrow"/>
          <w:b/>
          <w:noProof/>
        </w:rPr>
        <w:tab/>
      </w:r>
      <w:r w:rsidR="005B57E7" w:rsidRPr="0041568B">
        <w:rPr>
          <w:rFonts w:ascii="Arial Narrow" w:hAnsi="Arial Narrow"/>
          <w:b/>
          <w:noProof/>
        </w:rPr>
        <w:fldChar w:fldCharType="begin"/>
      </w:r>
      <w:r w:rsidRPr="0041568B">
        <w:rPr>
          <w:rFonts w:ascii="Arial Narrow" w:hAnsi="Arial Narrow"/>
          <w:b/>
          <w:noProof/>
        </w:rPr>
        <w:instrText xml:space="preserve"> PAGEREF _Toc480889796 \h </w:instrText>
      </w:r>
      <w:r w:rsidR="005B57E7" w:rsidRPr="0041568B">
        <w:rPr>
          <w:rFonts w:ascii="Arial Narrow" w:hAnsi="Arial Narrow"/>
          <w:b/>
          <w:noProof/>
        </w:rPr>
      </w:r>
      <w:r w:rsidR="005B57E7" w:rsidRPr="0041568B">
        <w:rPr>
          <w:rFonts w:ascii="Arial Narrow" w:hAnsi="Arial Narrow"/>
          <w:b/>
          <w:noProof/>
        </w:rPr>
        <w:fldChar w:fldCharType="separate"/>
      </w:r>
      <w:r w:rsidR="00F05208">
        <w:rPr>
          <w:rFonts w:ascii="Arial Narrow" w:hAnsi="Arial Narrow"/>
          <w:b/>
          <w:noProof/>
        </w:rPr>
        <w:t>1</w:t>
      </w:r>
      <w:r w:rsidR="005B57E7" w:rsidRPr="0041568B">
        <w:rPr>
          <w:rFonts w:ascii="Arial Narrow" w:hAnsi="Arial Narrow"/>
          <w:b/>
          <w:noProof/>
        </w:rPr>
        <w:fldChar w:fldCharType="end"/>
      </w:r>
    </w:p>
    <w:p w:rsidR="0041568B" w:rsidRPr="0041568B" w:rsidRDefault="0041568B" w:rsidP="0041568B">
      <w:pPr>
        <w:tabs>
          <w:tab w:val="left" w:pos="1080"/>
          <w:tab w:val="right" w:leader="dot" w:pos="8910"/>
        </w:tabs>
        <w:spacing w:before="120"/>
        <w:ind w:left="864" w:right="14" w:hanging="432"/>
        <w:rPr>
          <w:rFonts w:asciiTheme="minorHAnsi" w:eastAsiaTheme="minorEastAsia" w:hAnsiTheme="minorHAnsi" w:cstheme="minorBidi"/>
          <w:noProof/>
          <w:kern w:val="0"/>
          <w:sz w:val="22"/>
          <w:szCs w:val="22"/>
        </w:rPr>
      </w:pPr>
      <w:r w:rsidRPr="0041568B">
        <w:rPr>
          <w:rFonts w:ascii="Arial Narrow" w:hAnsi="Arial Narrow"/>
          <w:noProof/>
        </w:rPr>
        <w:t>A.</w:t>
      </w:r>
      <w:r w:rsidRPr="0041568B">
        <w:rPr>
          <w:rFonts w:asciiTheme="minorHAnsi" w:eastAsiaTheme="minorEastAsia" w:hAnsiTheme="minorHAnsi" w:cstheme="minorBidi"/>
          <w:noProof/>
          <w:kern w:val="0"/>
          <w:sz w:val="22"/>
          <w:szCs w:val="22"/>
        </w:rPr>
        <w:tab/>
      </w:r>
      <w:r w:rsidRPr="0041568B">
        <w:rPr>
          <w:rFonts w:ascii="Arial Narrow" w:hAnsi="Arial Narrow"/>
          <w:noProof/>
        </w:rPr>
        <w:t>Purpose</w:t>
      </w:r>
      <w:r w:rsidRPr="0041568B">
        <w:rPr>
          <w:rFonts w:ascii="Arial Narrow" w:hAnsi="Arial Narrow"/>
          <w:noProof/>
        </w:rPr>
        <w:tab/>
      </w:r>
      <w:r w:rsidR="005B57E7" w:rsidRPr="0041568B">
        <w:rPr>
          <w:rFonts w:ascii="Arial Narrow" w:hAnsi="Arial Narrow"/>
          <w:noProof/>
        </w:rPr>
        <w:fldChar w:fldCharType="begin"/>
      </w:r>
      <w:r w:rsidRPr="0041568B">
        <w:rPr>
          <w:rFonts w:ascii="Arial Narrow" w:hAnsi="Arial Narrow"/>
          <w:noProof/>
        </w:rPr>
        <w:instrText xml:space="preserve"> PAGEREF _Toc480889797 \h </w:instrText>
      </w:r>
      <w:r w:rsidR="005B57E7" w:rsidRPr="0041568B">
        <w:rPr>
          <w:rFonts w:ascii="Arial Narrow" w:hAnsi="Arial Narrow"/>
          <w:noProof/>
        </w:rPr>
      </w:r>
      <w:r w:rsidR="005B57E7" w:rsidRPr="0041568B">
        <w:rPr>
          <w:rFonts w:ascii="Arial Narrow" w:hAnsi="Arial Narrow"/>
          <w:noProof/>
        </w:rPr>
        <w:fldChar w:fldCharType="separate"/>
      </w:r>
      <w:r w:rsidR="00F05208">
        <w:rPr>
          <w:rFonts w:ascii="Arial Narrow" w:hAnsi="Arial Narrow"/>
          <w:noProof/>
        </w:rPr>
        <w:t>1</w:t>
      </w:r>
      <w:r w:rsidR="005B57E7" w:rsidRPr="0041568B">
        <w:rPr>
          <w:rFonts w:ascii="Arial Narrow" w:hAnsi="Arial Narrow"/>
          <w:noProof/>
        </w:rPr>
        <w:fldChar w:fldCharType="end"/>
      </w:r>
    </w:p>
    <w:p w:rsidR="0041568B" w:rsidRPr="0041568B" w:rsidRDefault="0041568B" w:rsidP="0041568B">
      <w:pPr>
        <w:tabs>
          <w:tab w:val="left" w:pos="1080"/>
          <w:tab w:val="right" w:leader="dot" w:pos="8910"/>
        </w:tabs>
        <w:spacing w:before="120"/>
        <w:ind w:left="864" w:right="14" w:hanging="432"/>
        <w:rPr>
          <w:rFonts w:asciiTheme="minorHAnsi" w:eastAsiaTheme="minorEastAsia" w:hAnsiTheme="minorHAnsi" w:cstheme="minorBidi"/>
          <w:noProof/>
          <w:kern w:val="0"/>
          <w:sz w:val="22"/>
          <w:szCs w:val="22"/>
        </w:rPr>
      </w:pPr>
      <w:r w:rsidRPr="0041568B">
        <w:rPr>
          <w:rFonts w:ascii="Arial Narrow" w:hAnsi="Arial Narrow"/>
          <w:noProof/>
        </w:rPr>
        <w:t>B.</w:t>
      </w:r>
      <w:r w:rsidRPr="0041568B">
        <w:rPr>
          <w:rFonts w:asciiTheme="minorHAnsi" w:eastAsiaTheme="minorEastAsia" w:hAnsiTheme="minorHAnsi" w:cstheme="minorBidi"/>
          <w:noProof/>
          <w:kern w:val="0"/>
          <w:sz w:val="22"/>
          <w:szCs w:val="22"/>
        </w:rPr>
        <w:tab/>
      </w:r>
      <w:r w:rsidRPr="0041568B">
        <w:rPr>
          <w:rFonts w:ascii="Arial Narrow" w:hAnsi="Arial Narrow"/>
          <w:noProof/>
        </w:rPr>
        <w:t>Scope</w:t>
      </w:r>
      <w:r w:rsidRPr="0041568B">
        <w:rPr>
          <w:rFonts w:ascii="Arial Narrow" w:hAnsi="Arial Narrow"/>
          <w:noProof/>
        </w:rPr>
        <w:tab/>
      </w:r>
      <w:r w:rsidR="005B57E7" w:rsidRPr="0041568B">
        <w:rPr>
          <w:rFonts w:ascii="Arial Narrow" w:hAnsi="Arial Narrow"/>
          <w:noProof/>
        </w:rPr>
        <w:fldChar w:fldCharType="begin"/>
      </w:r>
      <w:r w:rsidRPr="0041568B">
        <w:rPr>
          <w:rFonts w:ascii="Arial Narrow" w:hAnsi="Arial Narrow"/>
          <w:noProof/>
        </w:rPr>
        <w:instrText xml:space="preserve"> PAGEREF _Toc480889798 \h </w:instrText>
      </w:r>
      <w:r w:rsidR="005B57E7" w:rsidRPr="0041568B">
        <w:rPr>
          <w:rFonts w:ascii="Arial Narrow" w:hAnsi="Arial Narrow"/>
          <w:noProof/>
        </w:rPr>
      </w:r>
      <w:r w:rsidR="005B57E7" w:rsidRPr="0041568B">
        <w:rPr>
          <w:rFonts w:ascii="Arial Narrow" w:hAnsi="Arial Narrow"/>
          <w:noProof/>
        </w:rPr>
        <w:fldChar w:fldCharType="separate"/>
      </w:r>
      <w:r w:rsidR="00F05208">
        <w:rPr>
          <w:rFonts w:ascii="Arial Narrow" w:hAnsi="Arial Narrow"/>
          <w:noProof/>
        </w:rPr>
        <w:t>2</w:t>
      </w:r>
      <w:r w:rsidR="005B57E7" w:rsidRPr="0041568B">
        <w:rPr>
          <w:rFonts w:ascii="Arial Narrow" w:hAnsi="Arial Narrow"/>
          <w:noProof/>
        </w:rPr>
        <w:fldChar w:fldCharType="end"/>
      </w:r>
    </w:p>
    <w:p w:rsidR="0041568B" w:rsidRPr="0041568B" w:rsidRDefault="0041568B" w:rsidP="0041568B">
      <w:pPr>
        <w:tabs>
          <w:tab w:val="left" w:pos="1080"/>
          <w:tab w:val="right" w:leader="dot" w:pos="8910"/>
        </w:tabs>
        <w:spacing w:before="120"/>
        <w:ind w:left="864" w:right="14" w:hanging="432"/>
        <w:rPr>
          <w:rFonts w:asciiTheme="minorHAnsi" w:eastAsiaTheme="minorEastAsia" w:hAnsiTheme="minorHAnsi" w:cstheme="minorBidi"/>
          <w:noProof/>
          <w:kern w:val="0"/>
          <w:sz w:val="22"/>
          <w:szCs w:val="22"/>
        </w:rPr>
      </w:pPr>
      <w:r w:rsidRPr="0041568B">
        <w:rPr>
          <w:rFonts w:ascii="Arial Narrow" w:hAnsi="Arial Narrow"/>
          <w:noProof/>
        </w:rPr>
        <w:t>C.</w:t>
      </w:r>
      <w:r w:rsidRPr="0041568B">
        <w:rPr>
          <w:rFonts w:asciiTheme="minorHAnsi" w:eastAsiaTheme="minorEastAsia" w:hAnsiTheme="minorHAnsi" w:cstheme="minorBidi"/>
          <w:noProof/>
          <w:kern w:val="0"/>
          <w:sz w:val="22"/>
          <w:szCs w:val="22"/>
        </w:rPr>
        <w:tab/>
      </w:r>
      <w:r w:rsidRPr="0041568B">
        <w:rPr>
          <w:rFonts w:ascii="Arial Narrow" w:hAnsi="Arial Narrow"/>
          <w:noProof/>
        </w:rPr>
        <w:t>Assumptions</w:t>
      </w:r>
      <w:r w:rsidRPr="0041568B">
        <w:rPr>
          <w:rFonts w:ascii="Arial Narrow" w:hAnsi="Arial Narrow"/>
          <w:noProof/>
        </w:rPr>
        <w:tab/>
      </w:r>
      <w:r w:rsidR="005B57E7" w:rsidRPr="0041568B">
        <w:rPr>
          <w:rFonts w:ascii="Arial Narrow" w:hAnsi="Arial Narrow"/>
          <w:noProof/>
        </w:rPr>
        <w:fldChar w:fldCharType="begin"/>
      </w:r>
      <w:r w:rsidRPr="0041568B">
        <w:rPr>
          <w:rFonts w:ascii="Arial Narrow" w:hAnsi="Arial Narrow"/>
          <w:noProof/>
        </w:rPr>
        <w:instrText xml:space="preserve"> PAGEREF _Toc480889799 \h </w:instrText>
      </w:r>
      <w:r w:rsidR="005B57E7" w:rsidRPr="0041568B">
        <w:rPr>
          <w:rFonts w:ascii="Arial Narrow" w:hAnsi="Arial Narrow"/>
          <w:noProof/>
        </w:rPr>
      </w:r>
      <w:r w:rsidR="005B57E7" w:rsidRPr="0041568B">
        <w:rPr>
          <w:rFonts w:ascii="Arial Narrow" w:hAnsi="Arial Narrow"/>
          <w:noProof/>
        </w:rPr>
        <w:fldChar w:fldCharType="separate"/>
      </w:r>
      <w:r w:rsidR="00F05208">
        <w:rPr>
          <w:rFonts w:ascii="Arial Narrow" w:hAnsi="Arial Narrow"/>
          <w:noProof/>
        </w:rPr>
        <w:t>2</w:t>
      </w:r>
      <w:r w:rsidR="005B57E7" w:rsidRPr="0041568B">
        <w:rPr>
          <w:rFonts w:ascii="Arial Narrow" w:hAnsi="Arial Narrow"/>
          <w:noProof/>
        </w:rPr>
        <w:fldChar w:fldCharType="end"/>
      </w:r>
    </w:p>
    <w:p w:rsidR="0041568B" w:rsidRPr="0041568B" w:rsidRDefault="0041568B" w:rsidP="0041568B">
      <w:pPr>
        <w:tabs>
          <w:tab w:val="right" w:leader="dot" w:pos="8910"/>
        </w:tabs>
        <w:spacing w:before="120"/>
        <w:ind w:left="432" w:right="14" w:hanging="432"/>
        <w:rPr>
          <w:rFonts w:asciiTheme="minorHAnsi" w:eastAsiaTheme="minorEastAsia" w:hAnsiTheme="minorHAnsi" w:cstheme="minorBidi"/>
          <w:noProof/>
          <w:kern w:val="0"/>
          <w:sz w:val="22"/>
          <w:szCs w:val="22"/>
        </w:rPr>
      </w:pPr>
      <w:r w:rsidRPr="0041568B">
        <w:rPr>
          <w:rFonts w:ascii="Arial Narrow" w:hAnsi="Arial Narrow"/>
          <w:b/>
          <w:noProof/>
        </w:rPr>
        <w:t>2.</w:t>
      </w:r>
      <w:r w:rsidRPr="0041568B">
        <w:rPr>
          <w:rFonts w:asciiTheme="minorHAnsi" w:eastAsiaTheme="minorEastAsia" w:hAnsiTheme="minorHAnsi" w:cstheme="minorBidi"/>
          <w:noProof/>
          <w:kern w:val="0"/>
          <w:sz w:val="22"/>
          <w:szCs w:val="22"/>
        </w:rPr>
        <w:tab/>
      </w:r>
      <w:r w:rsidRPr="0041568B">
        <w:rPr>
          <w:rFonts w:ascii="Arial Narrow" w:hAnsi="Arial Narrow"/>
          <w:b/>
          <w:noProof/>
        </w:rPr>
        <w:t>ADMINISTRATION</w:t>
      </w:r>
      <w:r w:rsidRPr="0041568B">
        <w:rPr>
          <w:rFonts w:ascii="Arial Narrow" w:hAnsi="Arial Narrow"/>
          <w:b/>
          <w:noProof/>
        </w:rPr>
        <w:tab/>
      </w:r>
      <w:r w:rsidR="005B57E7" w:rsidRPr="0041568B">
        <w:rPr>
          <w:rFonts w:ascii="Arial Narrow" w:hAnsi="Arial Narrow"/>
          <w:b/>
          <w:noProof/>
        </w:rPr>
        <w:fldChar w:fldCharType="begin"/>
      </w:r>
      <w:r w:rsidRPr="0041568B">
        <w:rPr>
          <w:rFonts w:ascii="Arial Narrow" w:hAnsi="Arial Narrow"/>
          <w:b/>
          <w:noProof/>
        </w:rPr>
        <w:instrText xml:space="preserve"> PAGEREF _Toc480889800 \h </w:instrText>
      </w:r>
      <w:r w:rsidR="005B57E7" w:rsidRPr="0041568B">
        <w:rPr>
          <w:rFonts w:ascii="Arial Narrow" w:hAnsi="Arial Narrow"/>
          <w:b/>
          <w:noProof/>
        </w:rPr>
      </w:r>
      <w:r w:rsidR="005B57E7" w:rsidRPr="0041568B">
        <w:rPr>
          <w:rFonts w:ascii="Arial Narrow" w:hAnsi="Arial Narrow"/>
          <w:b/>
          <w:noProof/>
        </w:rPr>
        <w:fldChar w:fldCharType="separate"/>
      </w:r>
      <w:r w:rsidR="00F05208">
        <w:rPr>
          <w:rFonts w:ascii="Arial Narrow" w:hAnsi="Arial Narrow"/>
          <w:b/>
          <w:noProof/>
        </w:rPr>
        <w:t>3</w:t>
      </w:r>
      <w:r w:rsidR="005B57E7" w:rsidRPr="0041568B">
        <w:rPr>
          <w:rFonts w:ascii="Arial Narrow" w:hAnsi="Arial Narrow"/>
          <w:b/>
          <w:noProof/>
        </w:rPr>
        <w:fldChar w:fldCharType="end"/>
      </w:r>
    </w:p>
    <w:p w:rsidR="0041568B" w:rsidRPr="0041568B" w:rsidRDefault="0041568B" w:rsidP="0041568B">
      <w:pPr>
        <w:tabs>
          <w:tab w:val="left" w:pos="1080"/>
          <w:tab w:val="right" w:leader="dot" w:pos="8910"/>
        </w:tabs>
        <w:spacing w:before="120"/>
        <w:ind w:left="864" w:right="14" w:hanging="432"/>
        <w:rPr>
          <w:rFonts w:asciiTheme="minorHAnsi" w:eastAsiaTheme="minorEastAsia" w:hAnsiTheme="minorHAnsi" w:cstheme="minorBidi"/>
          <w:noProof/>
          <w:kern w:val="0"/>
          <w:sz w:val="22"/>
          <w:szCs w:val="22"/>
        </w:rPr>
      </w:pPr>
      <w:r w:rsidRPr="0041568B">
        <w:rPr>
          <w:rFonts w:ascii="Arial Narrow" w:hAnsi="Arial Narrow"/>
          <w:noProof/>
        </w:rPr>
        <w:t>A.</w:t>
      </w:r>
      <w:r w:rsidRPr="0041568B">
        <w:rPr>
          <w:rFonts w:asciiTheme="minorHAnsi" w:eastAsiaTheme="minorEastAsia" w:hAnsiTheme="minorHAnsi" w:cstheme="minorBidi"/>
          <w:noProof/>
          <w:kern w:val="0"/>
          <w:sz w:val="22"/>
          <w:szCs w:val="22"/>
        </w:rPr>
        <w:tab/>
      </w:r>
      <w:r w:rsidRPr="0041568B">
        <w:rPr>
          <w:rFonts w:ascii="Arial Narrow" w:hAnsi="Arial Narrow"/>
          <w:noProof/>
        </w:rPr>
        <w:t>Executive Summary</w:t>
      </w:r>
      <w:r w:rsidRPr="0041568B">
        <w:rPr>
          <w:rFonts w:ascii="Arial Narrow" w:hAnsi="Arial Narrow"/>
          <w:noProof/>
        </w:rPr>
        <w:tab/>
      </w:r>
      <w:r w:rsidR="005B57E7" w:rsidRPr="0041568B">
        <w:rPr>
          <w:rFonts w:ascii="Arial Narrow" w:hAnsi="Arial Narrow"/>
          <w:noProof/>
        </w:rPr>
        <w:fldChar w:fldCharType="begin"/>
      </w:r>
      <w:r w:rsidRPr="0041568B">
        <w:rPr>
          <w:rFonts w:ascii="Arial Narrow" w:hAnsi="Arial Narrow"/>
          <w:noProof/>
        </w:rPr>
        <w:instrText xml:space="preserve"> PAGEREF _Toc480889801 \h </w:instrText>
      </w:r>
      <w:r w:rsidR="005B57E7" w:rsidRPr="0041568B">
        <w:rPr>
          <w:rFonts w:ascii="Arial Narrow" w:hAnsi="Arial Narrow"/>
          <w:noProof/>
        </w:rPr>
      </w:r>
      <w:r w:rsidR="005B57E7" w:rsidRPr="0041568B">
        <w:rPr>
          <w:rFonts w:ascii="Arial Narrow" w:hAnsi="Arial Narrow"/>
          <w:noProof/>
        </w:rPr>
        <w:fldChar w:fldCharType="separate"/>
      </w:r>
      <w:r w:rsidR="00F05208">
        <w:rPr>
          <w:rFonts w:ascii="Arial Narrow" w:hAnsi="Arial Narrow"/>
          <w:noProof/>
        </w:rPr>
        <w:t>3</w:t>
      </w:r>
      <w:r w:rsidR="005B57E7" w:rsidRPr="0041568B">
        <w:rPr>
          <w:rFonts w:ascii="Arial Narrow" w:hAnsi="Arial Narrow"/>
          <w:noProof/>
        </w:rPr>
        <w:fldChar w:fldCharType="end"/>
      </w:r>
    </w:p>
    <w:p w:rsidR="0041568B" w:rsidRPr="0041568B" w:rsidRDefault="0041568B" w:rsidP="0041568B">
      <w:pPr>
        <w:tabs>
          <w:tab w:val="left" w:pos="1080"/>
          <w:tab w:val="right" w:leader="dot" w:pos="8910"/>
        </w:tabs>
        <w:spacing w:before="120"/>
        <w:ind w:left="864" w:right="14" w:hanging="432"/>
        <w:rPr>
          <w:rFonts w:asciiTheme="minorHAnsi" w:eastAsiaTheme="minorEastAsia" w:hAnsiTheme="minorHAnsi" w:cstheme="minorBidi"/>
          <w:noProof/>
          <w:kern w:val="0"/>
          <w:sz w:val="22"/>
          <w:szCs w:val="22"/>
        </w:rPr>
      </w:pPr>
      <w:r w:rsidRPr="0041568B">
        <w:rPr>
          <w:rFonts w:ascii="Arial Narrow" w:hAnsi="Arial Narrow"/>
          <w:noProof/>
        </w:rPr>
        <w:t>B.</w:t>
      </w:r>
      <w:r w:rsidRPr="0041568B">
        <w:rPr>
          <w:rFonts w:asciiTheme="minorHAnsi" w:eastAsiaTheme="minorEastAsia" w:hAnsiTheme="minorHAnsi" w:cstheme="minorBidi"/>
          <w:noProof/>
          <w:kern w:val="0"/>
          <w:sz w:val="22"/>
          <w:szCs w:val="22"/>
        </w:rPr>
        <w:tab/>
      </w:r>
      <w:r w:rsidRPr="0041568B">
        <w:rPr>
          <w:rFonts w:ascii="Arial Narrow" w:hAnsi="Arial Narrow"/>
          <w:noProof/>
        </w:rPr>
        <w:t>Plan Review and Maintenance</w:t>
      </w:r>
      <w:r w:rsidRPr="0041568B">
        <w:rPr>
          <w:rFonts w:ascii="Arial Narrow" w:hAnsi="Arial Narrow"/>
          <w:noProof/>
        </w:rPr>
        <w:tab/>
      </w:r>
      <w:r w:rsidR="005B57E7" w:rsidRPr="0041568B">
        <w:rPr>
          <w:rFonts w:ascii="Arial Narrow" w:hAnsi="Arial Narrow"/>
          <w:noProof/>
        </w:rPr>
        <w:fldChar w:fldCharType="begin"/>
      </w:r>
      <w:r w:rsidRPr="0041568B">
        <w:rPr>
          <w:rFonts w:ascii="Arial Narrow" w:hAnsi="Arial Narrow"/>
          <w:noProof/>
        </w:rPr>
        <w:instrText xml:space="preserve"> PAGEREF _Toc480889802 \h </w:instrText>
      </w:r>
      <w:r w:rsidR="005B57E7" w:rsidRPr="0041568B">
        <w:rPr>
          <w:rFonts w:ascii="Arial Narrow" w:hAnsi="Arial Narrow"/>
          <w:noProof/>
        </w:rPr>
      </w:r>
      <w:r w:rsidR="005B57E7" w:rsidRPr="0041568B">
        <w:rPr>
          <w:rFonts w:ascii="Arial Narrow" w:hAnsi="Arial Narrow"/>
          <w:noProof/>
        </w:rPr>
        <w:fldChar w:fldCharType="separate"/>
      </w:r>
      <w:r w:rsidR="00F05208">
        <w:rPr>
          <w:rFonts w:ascii="Arial Narrow" w:hAnsi="Arial Narrow"/>
          <w:noProof/>
        </w:rPr>
        <w:t>3</w:t>
      </w:r>
      <w:r w:rsidR="005B57E7" w:rsidRPr="0041568B">
        <w:rPr>
          <w:rFonts w:ascii="Arial Narrow" w:hAnsi="Arial Narrow"/>
          <w:noProof/>
        </w:rPr>
        <w:fldChar w:fldCharType="end"/>
      </w:r>
    </w:p>
    <w:p w:rsidR="0041568B" w:rsidRPr="0041568B" w:rsidRDefault="0041568B" w:rsidP="0041568B">
      <w:pPr>
        <w:tabs>
          <w:tab w:val="left" w:pos="1080"/>
          <w:tab w:val="right" w:leader="dot" w:pos="8910"/>
        </w:tabs>
        <w:spacing w:before="120"/>
        <w:ind w:left="864" w:right="14" w:hanging="432"/>
        <w:rPr>
          <w:rFonts w:asciiTheme="minorHAnsi" w:eastAsiaTheme="minorEastAsia" w:hAnsiTheme="minorHAnsi" w:cstheme="minorBidi"/>
          <w:noProof/>
          <w:kern w:val="0"/>
          <w:sz w:val="22"/>
          <w:szCs w:val="22"/>
        </w:rPr>
      </w:pPr>
      <w:r w:rsidRPr="0041568B">
        <w:rPr>
          <w:rFonts w:ascii="Arial Narrow" w:hAnsi="Arial Narrow"/>
          <w:noProof/>
        </w:rPr>
        <w:t>C.</w:t>
      </w:r>
      <w:r w:rsidRPr="0041568B">
        <w:rPr>
          <w:rFonts w:asciiTheme="minorHAnsi" w:eastAsiaTheme="minorEastAsia" w:hAnsiTheme="minorHAnsi" w:cstheme="minorBidi"/>
          <w:noProof/>
          <w:kern w:val="0"/>
          <w:sz w:val="22"/>
          <w:szCs w:val="22"/>
        </w:rPr>
        <w:tab/>
      </w:r>
      <w:r w:rsidRPr="0041568B">
        <w:rPr>
          <w:rFonts w:ascii="Arial Narrow" w:hAnsi="Arial Narrow"/>
          <w:noProof/>
        </w:rPr>
        <w:t>Authorities and References</w:t>
      </w:r>
      <w:r w:rsidRPr="0041568B">
        <w:rPr>
          <w:rFonts w:ascii="Arial Narrow" w:hAnsi="Arial Narrow"/>
          <w:noProof/>
        </w:rPr>
        <w:tab/>
      </w:r>
      <w:r w:rsidR="005B57E7" w:rsidRPr="0041568B">
        <w:rPr>
          <w:rFonts w:ascii="Arial Narrow" w:hAnsi="Arial Narrow"/>
          <w:noProof/>
        </w:rPr>
        <w:fldChar w:fldCharType="begin"/>
      </w:r>
      <w:r w:rsidRPr="0041568B">
        <w:rPr>
          <w:rFonts w:ascii="Arial Narrow" w:hAnsi="Arial Narrow"/>
          <w:noProof/>
        </w:rPr>
        <w:instrText xml:space="preserve"> PAGEREF _Toc480889803 \h </w:instrText>
      </w:r>
      <w:r w:rsidR="005B57E7" w:rsidRPr="0041568B">
        <w:rPr>
          <w:rFonts w:ascii="Arial Narrow" w:hAnsi="Arial Narrow"/>
          <w:noProof/>
        </w:rPr>
      </w:r>
      <w:r w:rsidR="005B57E7" w:rsidRPr="0041568B">
        <w:rPr>
          <w:rFonts w:ascii="Arial Narrow" w:hAnsi="Arial Narrow"/>
          <w:noProof/>
        </w:rPr>
        <w:fldChar w:fldCharType="separate"/>
      </w:r>
      <w:r w:rsidR="00F05208">
        <w:rPr>
          <w:rFonts w:ascii="Arial Narrow" w:hAnsi="Arial Narrow"/>
          <w:noProof/>
        </w:rPr>
        <w:t>4</w:t>
      </w:r>
      <w:r w:rsidR="005B57E7" w:rsidRPr="0041568B">
        <w:rPr>
          <w:rFonts w:ascii="Arial Narrow" w:hAnsi="Arial Narrow"/>
          <w:noProof/>
        </w:rPr>
        <w:fldChar w:fldCharType="end"/>
      </w:r>
    </w:p>
    <w:p w:rsidR="0041568B" w:rsidRPr="0041568B" w:rsidRDefault="0041568B" w:rsidP="0041568B">
      <w:pPr>
        <w:tabs>
          <w:tab w:val="right" w:leader="dot" w:pos="8910"/>
        </w:tabs>
        <w:spacing w:before="120"/>
        <w:ind w:left="432" w:right="14" w:hanging="432"/>
        <w:rPr>
          <w:rFonts w:asciiTheme="minorHAnsi" w:eastAsiaTheme="minorEastAsia" w:hAnsiTheme="minorHAnsi" w:cstheme="minorBidi"/>
          <w:noProof/>
          <w:kern w:val="0"/>
          <w:sz w:val="22"/>
          <w:szCs w:val="22"/>
        </w:rPr>
      </w:pPr>
      <w:r w:rsidRPr="0041568B">
        <w:rPr>
          <w:rFonts w:ascii="Arial Narrow" w:hAnsi="Arial Narrow"/>
          <w:b/>
          <w:noProof/>
        </w:rPr>
        <w:t>3.</w:t>
      </w:r>
      <w:r w:rsidRPr="0041568B">
        <w:rPr>
          <w:rFonts w:asciiTheme="minorHAnsi" w:eastAsiaTheme="minorEastAsia" w:hAnsiTheme="minorHAnsi" w:cstheme="minorBidi"/>
          <w:noProof/>
          <w:kern w:val="0"/>
          <w:sz w:val="22"/>
          <w:szCs w:val="22"/>
        </w:rPr>
        <w:tab/>
      </w:r>
      <w:r w:rsidRPr="0041568B">
        <w:rPr>
          <w:rFonts w:ascii="Arial Narrow" w:hAnsi="Arial Narrow"/>
          <w:b/>
          <w:noProof/>
        </w:rPr>
        <w:t>SITUATION</w:t>
      </w:r>
      <w:r w:rsidRPr="0041568B">
        <w:rPr>
          <w:rFonts w:ascii="Arial Narrow" w:hAnsi="Arial Narrow"/>
          <w:b/>
          <w:noProof/>
        </w:rPr>
        <w:tab/>
      </w:r>
      <w:r w:rsidR="005B57E7" w:rsidRPr="0041568B">
        <w:rPr>
          <w:rFonts w:ascii="Arial Narrow" w:hAnsi="Arial Narrow"/>
          <w:b/>
          <w:noProof/>
        </w:rPr>
        <w:fldChar w:fldCharType="begin"/>
      </w:r>
      <w:r w:rsidRPr="0041568B">
        <w:rPr>
          <w:rFonts w:ascii="Arial Narrow" w:hAnsi="Arial Narrow"/>
          <w:b/>
          <w:noProof/>
        </w:rPr>
        <w:instrText xml:space="preserve"> PAGEREF _Toc480889804 \h </w:instrText>
      </w:r>
      <w:r w:rsidR="005B57E7" w:rsidRPr="0041568B">
        <w:rPr>
          <w:rFonts w:ascii="Arial Narrow" w:hAnsi="Arial Narrow"/>
          <w:b/>
          <w:noProof/>
        </w:rPr>
      </w:r>
      <w:r w:rsidR="005B57E7" w:rsidRPr="0041568B">
        <w:rPr>
          <w:rFonts w:ascii="Arial Narrow" w:hAnsi="Arial Narrow"/>
          <w:b/>
          <w:noProof/>
        </w:rPr>
        <w:fldChar w:fldCharType="separate"/>
      </w:r>
      <w:r w:rsidR="00F05208">
        <w:rPr>
          <w:rFonts w:ascii="Arial Narrow" w:hAnsi="Arial Narrow"/>
          <w:b/>
          <w:noProof/>
        </w:rPr>
        <w:t>6</w:t>
      </w:r>
      <w:r w:rsidR="005B57E7" w:rsidRPr="0041568B">
        <w:rPr>
          <w:rFonts w:ascii="Arial Narrow" w:hAnsi="Arial Narrow"/>
          <w:b/>
          <w:noProof/>
        </w:rPr>
        <w:fldChar w:fldCharType="end"/>
      </w:r>
    </w:p>
    <w:p w:rsidR="0041568B" w:rsidRPr="0041568B" w:rsidRDefault="0041568B" w:rsidP="0041568B">
      <w:pPr>
        <w:tabs>
          <w:tab w:val="left" w:pos="1080"/>
          <w:tab w:val="right" w:leader="dot" w:pos="8910"/>
        </w:tabs>
        <w:spacing w:before="120"/>
        <w:ind w:left="864" w:right="14" w:hanging="432"/>
        <w:rPr>
          <w:rFonts w:asciiTheme="minorHAnsi" w:eastAsiaTheme="minorEastAsia" w:hAnsiTheme="minorHAnsi" w:cstheme="minorBidi"/>
          <w:noProof/>
          <w:kern w:val="0"/>
          <w:sz w:val="22"/>
          <w:szCs w:val="22"/>
        </w:rPr>
      </w:pPr>
      <w:r w:rsidRPr="0041568B">
        <w:rPr>
          <w:rFonts w:ascii="Arial Narrow" w:hAnsi="Arial Narrow"/>
          <w:noProof/>
        </w:rPr>
        <w:t>Risk Assessment</w:t>
      </w:r>
      <w:r w:rsidRPr="0041568B">
        <w:rPr>
          <w:rFonts w:ascii="Arial Narrow" w:hAnsi="Arial Narrow"/>
          <w:noProof/>
        </w:rPr>
        <w:tab/>
      </w:r>
      <w:r w:rsidR="005B57E7" w:rsidRPr="0041568B">
        <w:rPr>
          <w:rFonts w:ascii="Arial Narrow" w:hAnsi="Arial Narrow"/>
          <w:noProof/>
        </w:rPr>
        <w:fldChar w:fldCharType="begin"/>
      </w:r>
      <w:r w:rsidRPr="0041568B">
        <w:rPr>
          <w:rFonts w:ascii="Arial Narrow" w:hAnsi="Arial Narrow"/>
          <w:noProof/>
        </w:rPr>
        <w:instrText xml:space="preserve"> PAGEREF _Toc480889805 \h </w:instrText>
      </w:r>
      <w:r w:rsidR="005B57E7" w:rsidRPr="0041568B">
        <w:rPr>
          <w:rFonts w:ascii="Arial Narrow" w:hAnsi="Arial Narrow"/>
          <w:noProof/>
        </w:rPr>
      </w:r>
      <w:r w:rsidR="005B57E7" w:rsidRPr="0041568B">
        <w:rPr>
          <w:rFonts w:ascii="Arial Narrow" w:hAnsi="Arial Narrow"/>
          <w:noProof/>
        </w:rPr>
        <w:fldChar w:fldCharType="separate"/>
      </w:r>
      <w:r w:rsidR="00F05208">
        <w:rPr>
          <w:rFonts w:ascii="Arial Narrow" w:hAnsi="Arial Narrow"/>
          <w:noProof/>
        </w:rPr>
        <w:t>6</w:t>
      </w:r>
      <w:r w:rsidR="005B57E7" w:rsidRPr="0041568B">
        <w:rPr>
          <w:rFonts w:ascii="Arial Narrow" w:hAnsi="Arial Narrow"/>
          <w:noProof/>
        </w:rPr>
        <w:fldChar w:fldCharType="end"/>
      </w:r>
    </w:p>
    <w:p w:rsidR="0041568B" w:rsidRPr="0041568B" w:rsidRDefault="0041568B" w:rsidP="0041568B">
      <w:pPr>
        <w:tabs>
          <w:tab w:val="right" w:leader="dot" w:pos="8910"/>
        </w:tabs>
        <w:spacing w:before="120"/>
        <w:ind w:left="432" w:right="14" w:hanging="432"/>
        <w:rPr>
          <w:rFonts w:asciiTheme="minorHAnsi" w:eastAsiaTheme="minorEastAsia" w:hAnsiTheme="minorHAnsi" w:cstheme="minorBidi"/>
          <w:noProof/>
          <w:kern w:val="0"/>
          <w:sz w:val="22"/>
          <w:szCs w:val="22"/>
        </w:rPr>
      </w:pPr>
      <w:r w:rsidRPr="0041568B">
        <w:rPr>
          <w:rFonts w:ascii="Arial Narrow" w:hAnsi="Arial Narrow"/>
          <w:b/>
          <w:noProof/>
        </w:rPr>
        <w:t>4.</w:t>
      </w:r>
      <w:r w:rsidRPr="0041568B">
        <w:rPr>
          <w:rFonts w:asciiTheme="minorHAnsi" w:eastAsiaTheme="minorEastAsia" w:hAnsiTheme="minorHAnsi" w:cstheme="minorBidi"/>
          <w:noProof/>
          <w:kern w:val="0"/>
          <w:sz w:val="22"/>
          <w:szCs w:val="22"/>
        </w:rPr>
        <w:tab/>
      </w:r>
      <w:r w:rsidRPr="0041568B">
        <w:rPr>
          <w:rFonts w:ascii="Arial Narrow" w:hAnsi="Arial Narrow"/>
          <w:b/>
          <w:noProof/>
        </w:rPr>
        <w:t>CONCEPT OF OPERATIONS</w:t>
      </w:r>
      <w:r w:rsidRPr="0041568B">
        <w:rPr>
          <w:rFonts w:ascii="Arial Narrow" w:hAnsi="Arial Narrow"/>
          <w:b/>
          <w:noProof/>
        </w:rPr>
        <w:tab/>
      </w:r>
      <w:r w:rsidR="005B57E7" w:rsidRPr="0041568B">
        <w:rPr>
          <w:rFonts w:ascii="Arial Narrow" w:hAnsi="Arial Narrow"/>
          <w:b/>
          <w:noProof/>
        </w:rPr>
        <w:fldChar w:fldCharType="begin"/>
      </w:r>
      <w:r w:rsidRPr="0041568B">
        <w:rPr>
          <w:rFonts w:ascii="Arial Narrow" w:hAnsi="Arial Narrow"/>
          <w:b/>
          <w:noProof/>
        </w:rPr>
        <w:instrText xml:space="preserve"> PAGEREF _Toc480889806 \h </w:instrText>
      </w:r>
      <w:r w:rsidR="005B57E7" w:rsidRPr="0041568B">
        <w:rPr>
          <w:rFonts w:ascii="Arial Narrow" w:hAnsi="Arial Narrow"/>
          <w:b/>
          <w:noProof/>
        </w:rPr>
      </w:r>
      <w:r w:rsidR="005B57E7" w:rsidRPr="0041568B">
        <w:rPr>
          <w:rFonts w:ascii="Arial Narrow" w:hAnsi="Arial Narrow"/>
          <w:b/>
          <w:noProof/>
        </w:rPr>
        <w:fldChar w:fldCharType="separate"/>
      </w:r>
      <w:r w:rsidR="00F05208">
        <w:rPr>
          <w:rFonts w:ascii="Arial Narrow" w:hAnsi="Arial Narrow"/>
          <w:b/>
          <w:noProof/>
        </w:rPr>
        <w:t>7</w:t>
      </w:r>
      <w:r w:rsidR="005B57E7" w:rsidRPr="0041568B">
        <w:rPr>
          <w:rFonts w:ascii="Arial Narrow" w:hAnsi="Arial Narrow"/>
          <w:b/>
          <w:noProof/>
        </w:rPr>
        <w:fldChar w:fldCharType="end"/>
      </w:r>
    </w:p>
    <w:p w:rsidR="0041568B" w:rsidRPr="0041568B" w:rsidRDefault="0041568B" w:rsidP="0041568B">
      <w:pPr>
        <w:tabs>
          <w:tab w:val="left" w:pos="1080"/>
          <w:tab w:val="right" w:leader="dot" w:pos="8910"/>
        </w:tabs>
        <w:spacing w:before="120"/>
        <w:ind w:left="864" w:right="14" w:hanging="432"/>
        <w:rPr>
          <w:rFonts w:asciiTheme="minorHAnsi" w:eastAsiaTheme="minorEastAsia" w:hAnsiTheme="minorHAnsi" w:cstheme="minorBidi"/>
          <w:noProof/>
          <w:kern w:val="0"/>
          <w:sz w:val="22"/>
          <w:szCs w:val="22"/>
        </w:rPr>
      </w:pPr>
      <w:r w:rsidRPr="0041568B">
        <w:rPr>
          <w:rFonts w:ascii="Arial Narrow" w:hAnsi="Arial Narrow"/>
          <w:noProof/>
        </w:rPr>
        <w:t>A.</w:t>
      </w:r>
      <w:r w:rsidRPr="0041568B">
        <w:rPr>
          <w:rFonts w:asciiTheme="minorHAnsi" w:eastAsiaTheme="minorEastAsia" w:hAnsiTheme="minorHAnsi" w:cstheme="minorBidi"/>
          <w:noProof/>
          <w:kern w:val="0"/>
          <w:sz w:val="22"/>
          <w:szCs w:val="22"/>
        </w:rPr>
        <w:tab/>
      </w:r>
      <w:r w:rsidRPr="0041568B">
        <w:rPr>
          <w:rFonts w:ascii="Arial Narrow" w:hAnsi="Arial Narrow"/>
          <w:noProof/>
        </w:rPr>
        <w:t>Incident Management</w:t>
      </w:r>
      <w:r w:rsidRPr="0041568B">
        <w:rPr>
          <w:rFonts w:ascii="Arial Narrow" w:hAnsi="Arial Narrow"/>
          <w:noProof/>
        </w:rPr>
        <w:tab/>
      </w:r>
      <w:r w:rsidR="005B57E7" w:rsidRPr="0041568B">
        <w:rPr>
          <w:rFonts w:ascii="Arial Narrow" w:hAnsi="Arial Narrow"/>
          <w:noProof/>
        </w:rPr>
        <w:fldChar w:fldCharType="begin"/>
      </w:r>
      <w:r w:rsidRPr="0041568B">
        <w:rPr>
          <w:rFonts w:ascii="Arial Narrow" w:hAnsi="Arial Narrow"/>
          <w:noProof/>
        </w:rPr>
        <w:instrText xml:space="preserve"> PAGEREF _Toc480889807 \h </w:instrText>
      </w:r>
      <w:r w:rsidR="005B57E7" w:rsidRPr="0041568B">
        <w:rPr>
          <w:rFonts w:ascii="Arial Narrow" w:hAnsi="Arial Narrow"/>
          <w:noProof/>
        </w:rPr>
      </w:r>
      <w:r w:rsidR="005B57E7" w:rsidRPr="0041568B">
        <w:rPr>
          <w:rFonts w:ascii="Arial Narrow" w:hAnsi="Arial Narrow"/>
          <w:noProof/>
        </w:rPr>
        <w:fldChar w:fldCharType="separate"/>
      </w:r>
      <w:r w:rsidR="00F05208">
        <w:rPr>
          <w:rFonts w:ascii="Arial Narrow" w:hAnsi="Arial Narrow"/>
          <w:noProof/>
        </w:rPr>
        <w:t>7</w:t>
      </w:r>
      <w:r w:rsidR="005B57E7" w:rsidRPr="0041568B">
        <w:rPr>
          <w:rFonts w:ascii="Arial Narrow" w:hAnsi="Arial Narrow"/>
          <w:noProof/>
        </w:rPr>
        <w:fldChar w:fldCharType="end"/>
      </w:r>
    </w:p>
    <w:p w:rsidR="0041568B" w:rsidRPr="0041568B" w:rsidRDefault="0041568B" w:rsidP="0041568B">
      <w:pPr>
        <w:tabs>
          <w:tab w:val="left" w:pos="1080"/>
          <w:tab w:val="right" w:leader="dot" w:pos="8910"/>
        </w:tabs>
        <w:spacing w:before="120"/>
        <w:ind w:left="864" w:right="14" w:hanging="432"/>
        <w:rPr>
          <w:rFonts w:asciiTheme="minorHAnsi" w:eastAsiaTheme="minorEastAsia" w:hAnsiTheme="minorHAnsi" w:cstheme="minorBidi"/>
          <w:noProof/>
          <w:kern w:val="0"/>
          <w:sz w:val="22"/>
          <w:szCs w:val="22"/>
        </w:rPr>
      </w:pPr>
      <w:r w:rsidRPr="0041568B">
        <w:rPr>
          <w:rFonts w:ascii="Arial Narrow" w:hAnsi="Arial Narrow"/>
          <w:noProof/>
        </w:rPr>
        <w:t>B.</w:t>
      </w:r>
      <w:r w:rsidRPr="0041568B">
        <w:rPr>
          <w:rFonts w:asciiTheme="minorHAnsi" w:eastAsiaTheme="minorEastAsia" w:hAnsiTheme="minorHAnsi" w:cstheme="minorBidi"/>
          <w:noProof/>
          <w:kern w:val="0"/>
          <w:sz w:val="22"/>
          <w:szCs w:val="22"/>
        </w:rPr>
        <w:tab/>
      </w:r>
      <w:r w:rsidRPr="0041568B">
        <w:rPr>
          <w:rFonts w:ascii="Arial Narrow" w:hAnsi="Arial Narrow"/>
          <w:noProof/>
        </w:rPr>
        <w:t>Plan Activation</w:t>
      </w:r>
      <w:r w:rsidRPr="0041568B">
        <w:rPr>
          <w:rFonts w:ascii="Arial Narrow" w:hAnsi="Arial Narrow"/>
          <w:noProof/>
        </w:rPr>
        <w:tab/>
      </w:r>
      <w:r w:rsidR="005B57E7" w:rsidRPr="0041568B">
        <w:rPr>
          <w:rFonts w:ascii="Arial Narrow" w:hAnsi="Arial Narrow"/>
          <w:noProof/>
        </w:rPr>
        <w:fldChar w:fldCharType="begin"/>
      </w:r>
      <w:r w:rsidRPr="0041568B">
        <w:rPr>
          <w:rFonts w:ascii="Arial Narrow" w:hAnsi="Arial Narrow"/>
          <w:noProof/>
        </w:rPr>
        <w:instrText xml:space="preserve"> PAGEREF _Toc480889808 \h </w:instrText>
      </w:r>
      <w:r w:rsidR="005B57E7" w:rsidRPr="0041568B">
        <w:rPr>
          <w:rFonts w:ascii="Arial Narrow" w:hAnsi="Arial Narrow"/>
          <w:noProof/>
        </w:rPr>
      </w:r>
      <w:r w:rsidR="005B57E7" w:rsidRPr="0041568B">
        <w:rPr>
          <w:rFonts w:ascii="Arial Narrow" w:hAnsi="Arial Narrow"/>
          <w:noProof/>
        </w:rPr>
        <w:fldChar w:fldCharType="separate"/>
      </w:r>
      <w:r w:rsidR="00F05208">
        <w:rPr>
          <w:rFonts w:ascii="Arial Narrow" w:hAnsi="Arial Narrow"/>
          <w:noProof/>
        </w:rPr>
        <w:t>7</w:t>
      </w:r>
      <w:r w:rsidR="005B57E7" w:rsidRPr="0041568B">
        <w:rPr>
          <w:rFonts w:ascii="Arial Narrow" w:hAnsi="Arial Narrow"/>
          <w:noProof/>
        </w:rPr>
        <w:fldChar w:fldCharType="end"/>
      </w:r>
    </w:p>
    <w:p w:rsidR="0041568B" w:rsidRPr="0041568B" w:rsidRDefault="0041568B" w:rsidP="0041568B">
      <w:pPr>
        <w:tabs>
          <w:tab w:val="right" w:leader="dot" w:pos="8910"/>
        </w:tabs>
        <w:spacing w:before="120"/>
        <w:ind w:left="432" w:right="14" w:hanging="432"/>
        <w:rPr>
          <w:rFonts w:asciiTheme="minorHAnsi" w:eastAsiaTheme="minorEastAsia" w:hAnsiTheme="minorHAnsi" w:cstheme="minorBidi"/>
          <w:noProof/>
          <w:kern w:val="0"/>
          <w:sz w:val="22"/>
          <w:szCs w:val="22"/>
        </w:rPr>
      </w:pPr>
      <w:r w:rsidRPr="0041568B">
        <w:rPr>
          <w:rFonts w:ascii="Arial Narrow" w:hAnsi="Arial Narrow"/>
          <w:b/>
          <w:noProof/>
        </w:rPr>
        <w:t>5.</w:t>
      </w:r>
      <w:r w:rsidRPr="0041568B">
        <w:rPr>
          <w:rFonts w:asciiTheme="minorHAnsi" w:eastAsiaTheme="minorEastAsia" w:hAnsiTheme="minorHAnsi" w:cstheme="minorBidi"/>
          <w:noProof/>
          <w:kern w:val="0"/>
          <w:sz w:val="22"/>
          <w:szCs w:val="22"/>
        </w:rPr>
        <w:tab/>
      </w:r>
      <w:r w:rsidRPr="0041568B">
        <w:rPr>
          <w:rFonts w:ascii="Arial Narrow" w:hAnsi="Arial Narrow"/>
          <w:b/>
          <w:noProof/>
        </w:rPr>
        <w:t>ROLES AND RESPONSIBILITIES</w:t>
      </w:r>
      <w:r w:rsidRPr="0041568B">
        <w:rPr>
          <w:rFonts w:ascii="Arial Narrow" w:hAnsi="Arial Narrow"/>
          <w:b/>
          <w:noProof/>
        </w:rPr>
        <w:tab/>
      </w:r>
      <w:r w:rsidR="005B57E7" w:rsidRPr="0041568B">
        <w:rPr>
          <w:rFonts w:ascii="Arial Narrow" w:hAnsi="Arial Narrow"/>
          <w:b/>
          <w:noProof/>
        </w:rPr>
        <w:fldChar w:fldCharType="begin"/>
      </w:r>
      <w:r w:rsidRPr="0041568B">
        <w:rPr>
          <w:rFonts w:ascii="Arial Narrow" w:hAnsi="Arial Narrow"/>
          <w:b/>
          <w:noProof/>
        </w:rPr>
        <w:instrText xml:space="preserve"> PAGEREF _Toc480889809 \h </w:instrText>
      </w:r>
      <w:r w:rsidR="005B57E7" w:rsidRPr="0041568B">
        <w:rPr>
          <w:rFonts w:ascii="Arial Narrow" w:hAnsi="Arial Narrow"/>
          <w:b/>
          <w:noProof/>
        </w:rPr>
      </w:r>
      <w:r w:rsidR="005B57E7" w:rsidRPr="0041568B">
        <w:rPr>
          <w:rFonts w:ascii="Arial Narrow" w:hAnsi="Arial Narrow"/>
          <w:b/>
          <w:noProof/>
        </w:rPr>
        <w:fldChar w:fldCharType="separate"/>
      </w:r>
      <w:r w:rsidR="00F05208">
        <w:rPr>
          <w:rFonts w:ascii="Arial Narrow" w:hAnsi="Arial Narrow"/>
          <w:b/>
          <w:noProof/>
        </w:rPr>
        <w:t>9</w:t>
      </w:r>
      <w:r w:rsidR="005B57E7" w:rsidRPr="0041568B">
        <w:rPr>
          <w:rFonts w:ascii="Arial Narrow" w:hAnsi="Arial Narrow"/>
          <w:b/>
          <w:noProof/>
        </w:rPr>
        <w:fldChar w:fldCharType="end"/>
      </w:r>
    </w:p>
    <w:p w:rsidR="0041568B" w:rsidRPr="0041568B" w:rsidRDefault="0041568B" w:rsidP="0041568B">
      <w:pPr>
        <w:tabs>
          <w:tab w:val="left" w:pos="1080"/>
          <w:tab w:val="right" w:leader="dot" w:pos="8910"/>
        </w:tabs>
        <w:spacing w:before="120"/>
        <w:ind w:left="864" w:right="14" w:hanging="432"/>
        <w:rPr>
          <w:rFonts w:asciiTheme="minorHAnsi" w:eastAsiaTheme="minorEastAsia" w:hAnsiTheme="minorHAnsi" w:cstheme="minorBidi"/>
          <w:noProof/>
          <w:kern w:val="0"/>
          <w:sz w:val="22"/>
          <w:szCs w:val="22"/>
        </w:rPr>
      </w:pPr>
      <w:r w:rsidRPr="0041568B">
        <w:rPr>
          <w:rFonts w:ascii="Arial Narrow" w:hAnsi="Arial Narrow"/>
          <w:noProof/>
        </w:rPr>
        <w:t>A.</w:t>
      </w:r>
      <w:r w:rsidRPr="0041568B">
        <w:rPr>
          <w:rFonts w:asciiTheme="minorHAnsi" w:eastAsiaTheme="minorEastAsia" w:hAnsiTheme="minorHAnsi" w:cstheme="minorBidi"/>
          <w:noProof/>
          <w:kern w:val="0"/>
          <w:sz w:val="22"/>
          <w:szCs w:val="22"/>
        </w:rPr>
        <w:tab/>
      </w:r>
      <w:r w:rsidRPr="0041568B">
        <w:rPr>
          <w:rFonts w:ascii="Arial Narrow" w:hAnsi="Arial Narrow"/>
          <w:noProof/>
        </w:rPr>
        <w:t>Essential Services</w:t>
      </w:r>
      <w:r w:rsidRPr="0041568B">
        <w:rPr>
          <w:rFonts w:ascii="Arial Narrow" w:hAnsi="Arial Narrow"/>
          <w:noProof/>
        </w:rPr>
        <w:tab/>
      </w:r>
      <w:r w:rsidR="005B57E7" w:rsidRPr="0041568B">
        <w:rPr>
          <w:rFonts w:ascii="Arial Narrow" w:hAnsi="Arial Narrow"/>
          <w:noProof/>
        </w:rPr>
        <w:fldChar w:fldCharType="begin"/>
      </w:r>
      <w:r w:rsidRPr="0041568B">
        <w:rPr>
          <w:rFonts w:ascii="Arial Narrow" w:hAnsi="Arial Narrow"/>
          <w:noProof/>
        </w:rPr>
        <w:instrText xml:space="preserve"> PAGEREF _Toc480889810 \h </w:instrText>
      </w:r>
      <w:r w:rsidR="005B57E7" w:rsidRPr="0041568B">
        <w:rPr>
          <w:rFonts w:ascii="Arial Narrow" w:hAnsi="Arial Narrow"/>
          <w:noProof/>
        </w:rPr>
      </w:r>
      <w:r w:rsidR="005B57E7" w:rsidRPr="0041568B">
        <w:rPr>
          <w:rFonts w:ascii="Arial Narrow" w:hAnsi="Arial Narrow"/>
          <w:noProof/>
        </w:rPr>
        <w:fldChar w:fldCharType="separate"/>
      </w:r>
      <w:r w:rsidR="00F05208">
        <w:rPr>
          <w:rFonts w:ascii="Arial Narrow" w:hAnsi="Arial Narrow"/>
          <w:noProof/>
        </w:rPr>
        <w:t>9</w:t>
      </w:r>
      <w:r w:rsidR="005B57E7" w:rsidRPr="0041568B">
        <w:rPr>
          <w:rFonts w:ascii="Arial Narrow" w:hAnsi="Arial Narrow"/>
          <w:noProof/>
        </w:rPr>
        <w:fldChar w:fldCharType="end"/>
      </w:r>
    </w:p>
    <w:p w:rsidR="0041568B" w:rsidRPr="0041568B" w:rsidRDefault="0041568B" w:rsidP="0041568B">
      <w:pPr>
        <w:tabs>
          <w:tab w:val="left" w:pos="1080"/>
          <w:tab w:val="right" w:leader="dot" w:pos="8910"/>
        </w:tabs>
        <w:spacing w:before="120"/>
        <w:ind w:left="864" w:right="14" w:hanging="432"/>
        <w:rPr>
          <w:rFonts w:asciiTheme="minorHAnsi" w:eastAsiaTheme="minorEastAsia" w:hAnsiTheme="minorHAnsi" w:cstheme="minorBidi"/>
          <w:noProof/>
          <w:kern w:val="0"/>
          <w:sz w:val="22"/>
          <w:szCs w:val="22"/>
        </w:rPr>
      </w:pPr>
      <w:r w:rsidRPr="0041568B">
        <w:rPr>
          <w:rFonts w:ascii="Arial Narrow" w:hAnsi="Arial Narrow"/>
          <w:noProof/>
        </w:rPr>
        <w:t>B.</w:t>
      </w:r>
      <w:r w:rsidRPr="0041568B">
        <w:rPr>
          <w:rFonts w:asciiTheme="minorHAnsi" w:eastAsiaTheme="minorEastAsia" w:hAnsiTheme="minorHAnsi" w:cstheme="minorBidi"/>
          <w:noProof/>
          <w:kern w:val="0"/>
          <w:sz w:val="22"/>
          <w:szCs w:val="22"/>
        </w:rPr>
        <w:tab/>
      </w:r>
      <w:r w:rsidRPr="0041568B">
        <w:rPr>
          <w:rFonts w:ascii="Arial Narrow" w:hAnsi="Arial Narrow"/>
          <w:noProof/>
        </w:rPr>
        <w:t>Positions</w:t>
      </w:r>
      <w:r w:rsidRPr="0041568B">
        <w:rPr>
          <w:rFonts w:ascii="Arial Narrow" w:hAnsi="Arial Narrow"/>
          <w:noProof/>
        </w:rPr>
        <w:tab/>
      </w:r>
      <w:r w:rsidR="005B57E7" w:rsidRPr="0041568B">
        <w:rPr>
          <w:rFonts w:ascii="Arial Narrow" w:hAnsi="Arial Narrow"/>
          <w:noProof/>
        </w:rPr>
        <w:fldChar w:fldCharType="begin"/>
      </w:r>
      <w:r w:rsidRPr="0041568B">
        <w:rPr>
          <w:rFonts w:ascii="Arial Narrow" w:hAnsi="Arial Narrow"/>
          <w:noProof/>
        </w:rPr>
        <w:instrText xml:space="preserve"> PAGEREF _Toc480889811 \h </w:instrText>
      </w:r>
      <w:r w:rsidR="005B57E7" w:rsidRPr="0041568B">
        <w:rPr>
          <w:rFonts w:ascii="Arial Narrow" w:hAnsi="Arial Narrow"/>
          <w:noProof/>
        </w:rPr>
      </w:r>
      <w:r w:rsidR="005B57E7" w:rsidRPr="0041568B">
        <w:rPr>
          <w:rFonts w:ascii="Arial Narrow" w:hAnsi="Arial Narrow"/>
          <w:noProof/>
        </w:rPr>
        <w:fldChar w:fldCharType="separate"/>
      </w:r>
      <w:r w:rsidR="00F05208">
        <w:rPr>
          <w:rFonts w:ascii="Arial Narrow" w:hAnsi="Arial Narrow"/>
          <w:noProof/>
        </w:rPr>
        <w:t>9</w:t>
      </w:r>
      <w:r w:rsidR="005B57E7" w:rsidRPr="0041568B">
        <w:rPr>
          <w:rFonts w:ascii="Arial Narrow" w:hAnsi="Arial Narrow"/>
          <w:noProof/>
        </w:rPr>
        <w:fldChar w:fldCharType="end"/>
      </w:r>
    </w:p>
    <w:p w:rsidR="0041568B" w:rsidRPr="0041568B" w:rsidRDefault="0041568B" w:rsidP="0041568B">
      <w:pPr>
        <w:tabs>
          <w:tab w:val="right" w:leader="dot" w:pos="8910"/>
        </w:tabs>
        <w:spacing w:before="120"/>
        <w:ind w:left="432" w:right="14" w:hanging="432"/>
        <w:rPr>
          <w:rFonts w:asciiTheme="minorHAnsi" w:eastAsiaTheme="minorEastAsia" w:hAnsiTheme="minorHAnsi" w:cstheme="minorBidi"/>
          <w:noProof/>
          <w:kern w:val="0"/>
          <w:sz w:val="22"/>
          <w:szCs w:val="22"/>
        </w:rPr>
      </w:pPr>
      <w:r w:rsidRPr="0041568B">
        <w:rPr>
          <w:rFonts w:ascii="Arial Narrow" w:hAnsi="Arial Narrow"/>
          <w:b/>
          <w:noProof/>
        </w:rPr>
        <w:t>6.</w:t>
      </w:r>
      <w:r w:rsidRPr="0041568B">
        <w:rPr>
          <w:rFonts w:asciiTheme="minorHAnsi" w:eastAsiaTheme="minorEastAsia" w:hAnsiTheme="minorHAnsi" w:cstheme="minorBidi"/>
          <w:noProof/>
          <w:kern w:val="0"/>
          <w:sz w:val="22"/>
          <w:szCs w:val="22"/>
        </w:rPr>
        <w:tab/>
      </w:r>
      <w:r w:rsidRPr="0041568B">
        <w:rPr>
          <w:rFonts w:ascii="Arial Narrow" w:hAnsi="Arial Narrow"/>
          <w:b/>
          <w:noProof/>
        </w:rPr>
        <w:t>COMMAND AND COORDINATION</w:t>
      </w:r>
      <w:r w:rsidRPr="0041568B">
        <w:rPr>
          <w:rFonts w:ascii="Arial Narrow" w:hAnsi="Arial Narrow"/>
          <w:b/>
          <w:noProof/>
        </w:rPr>
        <w:tab/>
      </w:r>
      <w:r w:rsidR="005B57E7" w:rsidRPr="0041568B">
        <w:rPr>
          <w:rFonts w:ascii="Arial Narrow" w:hAnsi="Arial Narrow"/>
          <w:b/>
          <w:noProof/>
        </w:rPr>
        <w:fldChar w:fldCharType="begin"/>
      </w:r>
      <w:r w:rsidRPr="0041568B">
        <w:rPr>
          <w:rFonts w:ascii="Arial Narrow" w:hAnsi="Arial Narrow"/>
          <w:b/>
          <w:noProof/>
        </w:rPr>
        <w:instrText xml:space="preserve"> PAGEREF _Toc480889812 \h </w:instrText>
      </w:r>
      <w:r w:rsidR="005B57E7" w:rsidRPr="0041568B">
        <w:rPr>
          <w:rFonts w:ascii="Arial Narrow" w:hAnsi="Arial Narrow"/>
          <w:b/>
          <w:noProof/>
        </w:rPr>
      </w:r>
      <w:r w:rsidR="005B57E7" w:rsidRPr="0041568B">
        <w:rPr>
          <w:rFonts w:ascii="Arial Narrow" w:hAnsi="Arial Narrow"/>
          <w:b/>
          <w:noProof/>
        </w:rPr>
        <w:fldChar w:fldCharType="separate"/>
      </w:r>
      <w:r w:rsidR="00F05208">
        <w:rPr>
          <w:rFonts w:ascii="Arial Narrow" w:hAnsi="Arial Narrow"/>
          <w:b/>
          <w:noProof/>
        </w:rPr>
        <w:t>10</w:t>
      </w:r>
      <w:r w:rsidR="005B57E7" w:rsidRPr="0041568B">
        <w:rPr>
          <w:rFonts w:ascii="Arial Narrow" w:hAnsi="Arial Narrow"/>
          <w:b/>
          <w:noProof/>
        </w:rPr>
        <w:fldChar w:fldCharType="end"/>
      </w:r>
    </w:p>
    <w:p w:rsidR="0041568B" w:rsidRPr="0041568B" w:rsidRDefault="0041568B" w:rsidP="0041568B">
      <w:pPr>
        <w:tabs>
          <w:tab w:val="left" w:pos="1080"/>
          <w:tab w:val="right" w:leader="dot" w:pos="8910"/>
        </w:tabs>
        <w:spacing w:before="120"/>
        <w:ind w:left="864" w:right="14" w:hanging="432"/>
        <w:rPr>
          <w:rFonts w:asciiTheme="minorHAnsi" w:eastAsiaTheme="minorEastAsia" w:hAnsiTheme="minorHAnsi" w:cstheme="minorBidi"/>
          <w:noProof/>
          <w:kern w:val="0"/>
          <w:sz w:val="22"/>
          <w:szCs w:val="22"/>
        </w:rPr>
      </w:pPr>
      <w:r w:rsidRPr="0041568B">
        <w:rPr>
          <w:rFonts w:ascii="Arial Narrow" w:hAnsi="Arial Narrow"/>
          <w:noProof/>
        </w:rPr>
        <w:t>A.</w:t>
      </w:r>
      <w:r w:rsidRPr="0041568B">
        <w:rPr>
          <w:rFonts w:asciiTheme="minorHAnsi" w:eastAsiaTheme="minorEastAsia" w:hAnsiTheme="minorHAnsi" w:cstheme="minorBidi"/>
          <w:noProof/>
          <w:kern w:val="0"/>
          <w:sz w:val="22"/>
          <w:szCs w:val="22"/>
        </w:rPr>
        <w:tab/>
      </w:r>
      <w:r w:rsidRPr="0041568B">
        <w:rPr>
          <w:rFonts w:ascii="Arial Narrow" w:hAnsi="Arial Narrow"/>
          <w:noProof/>
        </w:rPr>
        <w:t>Command Structure</w:t>
      </w:r>
      <w:r w:rsidRPr="0041568B">
        <w:rPr>
          <w:rFonts w:ascii="Arial Narrow" w:hAnsi="Arial Narrow"/>
          <w:noProof/>
        </w:rPr>
        <w:tab/>
      </w:r>
      <w:r w:rsidR="005B57E7" w:rsidRPr="0041568B">
        <w:rPr>
          <w:rFonts w:ascii="Arial Narrow" w:hAnsi="Arial Narrow"/>
          <w:noProof/>
        </w:rPr>
        <w:fldChar w:fldCharType="begin"/>
      </w:r>
      <w:r w:rsidRPr="0041568B">
        <w:rPr>
          <w:rFonts w:ascii="Arial Narrow" w:hAnsi="Arial Narrow"/>
          <w:noProof/>
        </w:rPr>
        <w:instrText xml:space="preserve"> PAGEREF _Toc480889813 \h </w:instrText>
      </w:r>
      <w:r w:rsidR="005B57E7" w:rsidRPr="0041568B">
        <w:rPr>
          <w:rFonts w:ascii="Arial Narrow" w:hAnsi="Arial Narrow"/>
          <w:noProof/>
        </w:rPr>
      </w:r>
      <w:r w:rsidR="005B57E7" w:rsidRPr="0041568B">
        <w:rPr>
          <w:rFonts w:ascii="Arial Narrow" w:hAnsi="Arial Narrow"/>
          <w:noProof/>
        </w:rPr>
        <w:fldChar w:fldCharType="separate"/>
      </w:r>
      <w:r w:rsidR="00F05208">
        <w:rPr>
          <w:rFonts w:ascii="Arial Narrow" w:hAnsi="Arial Narrow"/>
          <w:noProof/>
        </w:rPr>
        <w:t>10</w:t>
      </w:r>
      <w:r w:rsidR="005B57E7" w:rsidRPr="0041568B">
        <w:rPr>
          <w:rFonts w:ascii="Arial Narrow" w:hAnsi="Arial Narrow"/>
          <w:noProof/>
        </w:rPr>
        <w:fldChar w:fldCharType="end"/>
      </w:r>
    </w:p>
    <w:p w:rsidR="0041568B" w:rsidRPr="0041568B" w:rsidRDefault="0041568B" w:rsidP="0041568B">
      <w:pPr>
        <w:tabs>
          <w:tab w:val="left" w:pos="1080"/>
          <w:tab w:val="right" w:leader="dot" w:pos="8910"/>
        </w:tabs>
        <w:spacing w:before="120"/>
        <w:ind w:left="864" w:right="14" w:hanging="432"/>
        <w:rPr>
          <w:rFonts w:asciiTheme="minorHAnsi" w:eastAsiaTheme="minorEastAsia" w:hAnsiTheme="minorHAnsi" w:cstheme="minorBidi"/>
          <w:noProof/>
          <w:kern w:val="0"/>
          <w:sz w:val="22"/>
          <w:szCs w:val="22"/>
        </w:rPr>
      </w:pPr>
      <w:r w:rsidRPr="0041568B">
        <w:rPr>
          <w:rFonts w:ascii="Arial Narrow" w:hAnsi="Arial Narrow"/>
          <w:noProof/>
        </w:rPr>
        <w:t>B.</w:t>
      </w:r>
      <w:r w:rsidRPr="0041568B">
        <w:rPr>
          <w:rFonts w:asciiTheme="minorHAnsi" w:eastAsiaTheme="minorEastAsia" w:hAnsiTheme="minorHAnsi" w:cstheme="minorBidi"/>
          <w:noProof/>
          <w:kern w:val="0"/>
          <w:sz w:val="22"/>
          <w:szCs w:val="22"/>
        </w:rPr>
        <w:tab/>
      </w:r>
      <w:r w:rsidRPr="0041568B">
        <w:rPr>
          <w:rFonts w:ascii="Arial Narrow" w:hAnsi="Arial Narrow"/>
          <w:noProof/>
        </w:rPr>
        <w:t>Local Emergency Operations Center Coordination</w:t>
      </w:r>
      <w:r w:rsidRPr="0041568B">
        <w:rPr>
          <w:rFonts w:ascii="Arial Narrow" w:hAnsi="Arial Narrow"/>
          <w:noProof/>
        </w:rPr>
        <w:tab/>
      </w:r>
      <w:r w:rsidR="005B57E7" w:rsidRPr="0041568B">
        <w:rPr>
          <w:rFonts w:ascii="Arial Narrow" w:hAnsi="Arial Narrow"/>
          <w:noProof/>
        </w:rPr>
        <w:fldChar w:fldCharType="begin"/>
      </w:r>
      <w:r w:rsidRPr="0041568B">
        <w:rPr>
          <w:rFonts w:ascii="Arial Narrow" w:hAnsi="Arial Narrow"/>
          <w:noProof/>
        </w:rPr>
        <w:instrText xml:space="preserve"> PAGEREF _Toc480889814 \h </w:instrText>
      </w:r>
      <w:r w:rsidR="005B57E7" w:rsidRPr="0041568B">
        <w:rPr>
          <w:rFonts w:ascii="Arial Narrow" w:hAnsi="Arial Narrow"/>
          <w:noProof/>
        </w:rPr>
      </w:r>
      <w:r w:rsidR="005B57E7" w:rsidRPr="0041568B">
        <w:rPr>
          <w:rFonts w:ascii="Arial Narrow" w:hAnsi="Arial Narrow"/>
          <w:noProof/>
        </w:rPr>
        <w:fldChar w:fldCharType="separate"/>
      </w:r>
      <w:r w:rsidR="00F05208">
        <w:rPr>
          <w:rFonts w:ascii="Arial Narrow" w:hAnsi="Arial Narrow"/>
          <w:noProof/>
        </w:rPr>
        <w:t>12</w:t>
      </w:r>
      <w:r w:rsidR="005B57E7" w:rsidRPr="0041568B">
        <w:rPr>
          <w:rFonts w:ascii="Arial Narrow" w:hAnsi="Arial Narrow"/>
          <w:noProof/>
        </w:rPr>
        <w:fldChar w:fldCharType="end"/>
      </w:r>
    </w:p>
    <w:p w:rsidR="0041568B" w:rsidRPr="0041568B" w:rsidRDefault="0041568B" w:rsidP="0041568B">
      <w:pPr>
        <w:tabs>
          <w:tab w:val="left" w:pos="1080"/>
          <w:tab w:val="right" w:leader="dot" w:pos="8910"/>
        </w:tabs>
        <w:spacing w:before="120"/>
        <w:ind w:left="864" w:right="14" w:hanging="432"/>
        <w:rPr>
          <w:rFonts w:asciiTheme="minorHAnsi" w:eastAsiaTheme="minorEastAsia" w:hAnsiTheme="minorHAnsi" w:cstheme="minorBidi"/>
          <w:noProof/>
          <w:kern w:val="0"/>
          <w:sz w:val="22"/>
          <w:szCs w:val="22"/>
        </w:rPr>
      </w:pPr>
      <w:r w:rsidRPr="0041568B">
        <w:rPr>
          <w:rFonts w:ascii="Arial Narrow" w:hAnsi="Arial Narrow"/>
          <w:noProof/>
        </w:rPr>
        <w:t>C.</w:t>
      </w:r>
      <w:r w:rsidRPr="0041568B">
        <w:rPr>
          <w:rFonts w:asciiTheme="minorHAnsi" w:eastAsiaTheme="minorEastAsia" w:hAnsiTheme="minorHAnsi" w:cstheme="minorBidi"/>
          <w:noProof/>
          <w:kern w:val="0"/>
          <w:sz w:val="22"/>
          <w:szCs w:val="22"/>
        </w:rPr>
        <w:tab/>
      </w:r>
      <w:r w:rsidRPr="0041568B">
        <w:rPr>
          <w:rFonts w:ascii="Arial Narrow" w:hAnsi="Arial Narrow"/>
          <w:noProof/>
        </w:rPr>
        <w:t>Public Health Coordination</w:t>
      </w:r>
      <w:r w:rsidRPr="0041568B">
        <w:rPr>
          <w:rFonts w:ascii="Arial Narrow" w:hAnsi="Arial Narrow"/>
          <w:noProof/>
        </w:rPr>
        <w:tab/>
      </w:r>
      <w:r w:rsidR="005B57E7" w:rsidRPr="0041568B">
        <w:rPr>
          <w:rFonts w:ascii="Arial Narrow" w:hAnsi="Arial Narrow"/>
          <w:noProof/>
        </w:rPr>
        <w:fldChar w:fldCharType="begin"/>
      </w:r>
      <w:r w:rsidRPr="0041568B">
        <w:rPr>
          <w:rFonts w:ascii="Arial Narrow" w:hAnsi="Arial Narrow"/>
          <w:noProof/>
        </w:rPr>
        <w:instrText xml:space="preserve"> PAGEREF _Toc480889815 \h </w:instrText>
      </w:r>
      <w:r w:rsidR="005B57E7" w:rsidRPr="0041568B">
        <w:rPr>
          <w:rFonts w:ascii="Arial Narrow" w:hAnsi="Arial Narrow"/>
          <w:noProof/>
        </w:rPr>
      </w:r>
      <w:r w:rsidR="005B57E7" w:rsidRPr="0041568B">
        <w:rPr>
          <w:rFonts w:ascii="Arial Narrow" w:hAnsi="Arial Narrow"/>
          <w:noProof/>
        </w:rPr>
        <w:fldChar w:fldCharType="separate"/>
      </w:r>
      <w:r w:rsidR="00F05208">
        <w:rPr>
          <w:rFonts w:ascii="Arial Narrow" w:hAnsi="Arial Narrow"/>
          <w:noProof/>
        </w:rPr>
        <w:t>13</w:t>
      </w:r>
      <w:r w:rsidR="005B57E7" w:rsidRPr="0041568B">
        <w:rPr>
          <w:rFonts w:ascii="Arial Narrow" w:hAnsi="Arial Narrow"/>
          <w:noProof/>
        </w:rPr>
        <w:fldChar w:fldCharType="end"/>
      </w:r>
    </w:p>
    <w:p w:rsidR="0041568B" w:rsidRPr="0041568B" w:rsidRDefault="0041568B" w:rsidP="0041568B">
      <w:pPr>
        <w:tabs>
          <w:tab w:val="right" w:leader="dot" w:pos="8910"/>
        </w:tabs>
        <w:spacing w:before="120"/>
        <w:ind w:left="432" w:right="14" w:hanging="432"/>
        <w:rPr>
          <w:rFonts w:asciiTheme="minorHAnsi" w:eastAsiaTheme="minorEastAsia" w:hAnsiTheme="minorHAnsi" w:cstheme="minorBidi"/>
          <w:noProof/>
          <w:kern w:val="0"/>
          <w:sz w:val="22"/>
          <w:szCs w:val="22"/>
        </w:rPr>
      </w:pPr>
      <w:r w:rsidRPr="0041568B">
        <w:rPr>
          <w:rFonts w:ascii="Arial Narrow" w:hAnsi="Arial Narrow"/>
          <w:b/>
          <w:noProof/>
        </w:rPr>
        <w:t>7.</w:t>
      </w:r>
      <w:r w:rsidRPr="0041568B">
        <w:rPr>
          <w:rFonts w:asciiTheme="minorHAnsi" w:eastAsiaTheme="minorEastAsia" w:hAnsiTheme="minorHAnsi" w:cstheme="minorBidi"/>
          <w:noProof/>
          <w:kern w:val="0"/>
          <w:sz w:val="22"/>
          <w:szCs w:val="22"/>
        </w:rPr>
        <w:tab/>
      </w:r>
      <w:r w:rsidRPr="0041568B">
        <w:rPr>
          <w:rFonts w:ascii="Arial Narrow" w:hAnsi="Arial Narrow"/>
          <w:b/>
          <w:noProof/>
        </w:rPr>
        <w:t>MANAGEMENT OF STAFF</w:t>
      </w:r>
      <w:r w:rsidRPr="0041568B">
        <w:rPr>
          <w:rFonts w:ascii="Arial Narrow" w:hAnsi="Arial Narrow"/>
          <w:b/>
          <w:noProof/>
        </w:rPr>
        <w:tab/>
      </w:r>
      <w:r w:rsidR="005B57E7" w:rsidRPr="0041568B">
        <w:rPr>
          <w:rFonts w:ascii="Arial Narrow" w:hAnsi="Arial Narrow"/>
          <w:b/>
          <w:noProof/>
        </w:rPr>
        <w:fldChar w:fldCharType="begin"/>
      </w:r>
      <w:r w:rsidRPr="0041568B">
        <w:rPr>
          <w:rFonts w:ascii="Arial Narrow" w:hAnsi="Arial Narrow"/>
          <w:b/>
          <w:noProof/>
        </w:rPr>
        <w:instrText xml:space="preserve"> PAGEREF _Toc480889816 \h </w:instrText>
      </w:r>
      <w:r w:rsidR="005B57E7" w:rsidRPr="0041568B">
        <w:rPr>
          <w:rFonts w:ascii="Arial Narrow" w:hAnsi="Arial Narrow"/>
          <w:b/>
          <w:noProof/>
        </w:rPr>
      </w:r>
      <w:r w:rsidR="005B57E7" w:rsidRPr="0041568B">
        <w:rPr>
          <w:rFonts w:ascii="Arial Narrow" w:hAnsi="Arial Narrow"/>
          <w:b/>
          <w:noProof/>
        </w:rPr>
        <w:fldChar w:fldCharType="separate"/>
      </w:r>
      <w:r w:rsidR="00F05208">
        <w:rPr>
          <w:rFonts w:ascii="Arial Narrow" w:hAnsi="Arial Narrow"/>
          <w:b/>
          <w:noProof/>
        </w:rPr>
        <w:t>14</w:t>
      </w:r>
      <w:r w:rsidR="005B57E7" w:rsidRPr="0041568B">
        <w:rPr>
          <w:rFonts w:ascii="Arial Narrow" w:hAnsi="Arial Narrow"/>
          <w:b/>
          <w:noProof/>
        </w:rPr>
        <w:fldChar w:fldCharType="end"/>
      </w:r>
    </w:p>
    <w:p w:rsidR="0041568B" w:rsidRPr="0041568B" w:rsidRDefault="0041568B" w:rsidP="0041568B">
      <w:pPr>
        <w:tabs>
          <w:tab w:val="left" w:pos="1080"/>
          <w:tab w:val="right" w:leader="dot" w:pos="8910"/>
        </w:tabs>
        <w:spacing w:before="120"/>
        <w:ind w:left="864" w:right="14" w:hanging="432"/>
        <w:rPr>
          <w:rFonts w:asciiTheme="minorHAnsi" w:eastAsiaTheme="minorEastAsia" w:hAnsiTheme="minorHAnsi" w:cstheme="minorBidi"/>
          <w:noProof/>
          <w:kern w:val="0"/>
          <w:sz w:val="22"/>
          <w:szCs w:val="22"/>
        </w:rPr>
      </w:pPr>
      <w:r w:rsidRPr="0041568B">
        <w:rPr>
          <w:rFonts w:ascii="Arial Narrow" w:hAnsi="Arial Narrow"/>
          <w:noProof/>
        </w:rPr>
        <w:t>A.</w:t>
      </w:r>
      <w:r w:rsidRPr="0041568B">
        <w:rPr>
          <w:rFonts w:asciiTheme="minorHAnsi" w:eastAsiaTheme="minorEastAsia" w:hAnsiTheme="minorHAnsi" w:cstheme="minorBidi"/>
          <w:noProof/>
          <w:kern w:val="0"/>
          <w:sz w:val="22"/>
          <w:szCs w:val="22"/>
        </w:rPr>
        <w:tab/>
      </w:r>
      <w:r w:rsidRPr="0041568B">
        <w:rPr>
          <w:rFonts w:ascii="Arial Narrow" w:hAnsi="Arial Narrow"/>
          <w:noProof/>
        </w:rPr>
        <w:t>Assignment of Staff</w:t>
      </w:r>
      <w:r w:rsidRPr="0041568B">
        <w:rPr>
          <w:rFonts w:ascii="Arial Narrow" w:hAnsi="Arial Narrow"/>
          <w:noProof/>
        </w:rPr>
        <w:tab/>
      </w:r>
      <w:r w:rsidR="005B57E7" w:rsidRPr="0041568B">
        <w:rPr>
          <w:rFonts w:ascii="Arial Narrow" w:hAnsi="Arial Narrow"/>
          <w:noProof/>
        </w:rPr>
        <w:fldChar w:fldCharType="begin"/>
      </w:r>
      <w:r w:rsidRPr="0041568B">
        <w:rPr>
          <w:rFonts w:ascii="Arial Narrow" w:hAnsi="Arial Narrow"/>
          <w:noProof/>
        </w:rPr>
        <w:instrText xml:space="preserve"> PAGEREF _Toc480889817 \h </w:instrText>
      </w:r>
      <w:r w:rsidR="005B57E7" w:rsidRPr="0041568B">
        <w:rPr>
          <w:rFonts w:ascii="Arial Narrow" w:hAnsi="Arial Narrow"/>
          <w:noProof/>
        </w:rPr>
      </w:r>
      <w:r w:rsidR="005B57E7" w:rsidRPr="0041568B">
        <w:rPr>
          <w:rFonts w:ascii="Arial Narrow" w:hAnsi="Arial Narrow"/>
          <w:noProof/>
        </w:rPr>
        <w:fldChar w:fldCharType="separate"/>
      </w:r>
      <w:r w:rsidR="00F05208">
        <w:rPr>
          <w:rFonts w:ascii="Arial Narrow" w:hAnsi="Arial Narrow"/>
          <w:noProof/>
        </w:rPr>
        <w:t>14</w:t>
      </w:r>
      <w:r w:rsidR="005B57E7" w:rsidRPr="0041568B">
        <w:rPr>
          <w:rFonts w:ascii="Arial Narrow" w:hAnsi="Arial Narrow"/>
          <w:noProof/>
        </w:rPr>
        <w:fldChar w:fldCharType="end"/>
      </w:r>
    </w:p>
    <w:p w:rsidR="0041568B" w:rsidRPr="0041568B" w:rsidRDefault="0041568B" w:rsidP="0041568B">
      <w:pPr>
        <w:tabs>
          <w:tab w:val="left" w:pos="1080"/>
          <w:tab w:val="right" w:leader="dot" w:pos="8910"/>
        </w:tabs>
        <w:spacing w:before="120"/>
        <w:ind w:left="864" w:right="14" w:hanging="432"/>
        <w:rPr>
          <w:rFonts w:asciiTheme="minorHAnsi" w:eastAsiaTheme="minorEastAsia" w:hAnsiTheme="minorHAnsi" w:cstheme="minorBidi"/>
          <w:noProof/>
          <w:kern w:val="0"/>
          <w:sz w:val="22"/>
          <w:szCs w:val="22"/>
        </w:rPr>
      </w:pPr>
      <w:r w:rsidRPr="0041568B">
        <w:rPr>
          <w:rFonts w:ascii="Arial Narrow" w:hAnsi="Arial Narrow"/>
          <w:noProof/>
        </w:rPr>
        <w:t>B.</w:t>
      </w:r>
      <w:r w:rsidRPr="0041568B">
        <w:rPr>
          <w:rFonts w:asciiTheme="minorHAnsi" w:eastAsiaTheme="minorEastAsia" w:hAnsiTheme="minorHAnsi" w:cstheme="minorBidi"/>
          <w:noProof/>
          <w:kern w:val="0"/>
          <w:sz w:val="22"/>
          <w:szCs w:val="22"/>
        </w:rPr>
        <w:tab/>
      </w:r>
      <w:r w:rsidRPr="0041568B">
        <w:rPr>
          <w:rFonts w:ascii="Arial Narrow" w:hAnsi="Arial Narrow"/>
          <w:noProof/>
        </w:rPr>
        <w:t>Managing Staff Support Needs</w:t>
      </w:r>
      <w:r w:rsidRPr="0041568B">
        <w:rPr>
          <w:rFonts w:ascii="Arial Narrow" w:hAnsi="Arial Narrow"/>
          <w:noProof/>
        </w:rPr>
        <w:tab/>
      </w:r>
      <w:r w:rsidR="005B57E7" w:rsidRPr="0041568B">
        <w:rPr>
          <w:rFonts w:ascii="Arial Narrow" w:hAnsi="Arial Narrow"/>
          <w:noProof/>
        </w:rPr>
        <w:fldChar w:fldCharType="begin"/>
      </w:r>
      <w:r w:rsidRPr="0041568B">
        <w:rPr>
          <w:rFonts w:ascii="Arial Narrow" w:hAnsi="Arial Narrow"/>
          <w:noProof/>
        </w:rPr>
        <w:instrText xml:space="preserve"> PAGEREF _Toc480889818 \h </w:instrText>
      </w:r>
      <w:r w:rsidR="005B57E7" w:rsidRPr="0041568B">
        <w:rPr>
          <w:rFonts w:ascii="Arial Narrow" w:hAnsi="Arial Narrow"/>
          <w:noProof/>
        </w:rPr>
      </w:r>
      <w:r w:rsidR="005B57E7" w:rsidRPr="0041568B">
        <w:rPr>
          <w:rFonts w:ascii="Arial Narrow" w:hAnsi="Arial Narrow"/>
          <w:noProof/>
        </w:rPr>
        <w:fldChar w:fldCharType="separate"/>
      </w:r>
      <w:r w:rsidR="00F05208">
        <w:rPr>
          <w:rFonts w:ascii="Arial Narrow" w:hAnsi="Arial Narrow"/>
          <w:noProof/>
        </w:rPr>
        <w:t>14</w:t>
      </w:r>
      <w:r w:rsidR="005B57E7" w:rsidRPr="0041568B">
        <w:rPr>
          <w:rFonts w:ascii="Arial Narrow" w:hAnsi="Arial Narrow"/>
          <w:noProof/>
        </w:rPr>
        <w:fldChar w:fldCharType="end"/>
      </w:r>
    </w:p>
    <w:p w:rsidR="0041568B" w:rsidRPr="0041568B" w:rsidRDefault="0041568B" w:rsidP="0041568B">
      <w:pPr>
        <w:tabs>
          <w:tab w:val="left" w:pos="1080"/>
          <w:tab w:val="right" w:leader="dot" w:pos="8910"/>
        </w:tabs>
        <w:spacing w:before="120"/>
        <w:ind w:left="864" w:right="14" w:hanging="432"/>
        <w:rPr>
          <w:rFonts w:asciiTheme="minorHAnsi" w:eastAsiaTheme="minorEastAsia" w:hAnsiTheme="minorHAnsi" w:cstheme="minorBidi"/>
          <w:noProof/>
          <w:kern w:val="0"/>
          <w:sz w:val="22"/>
          <w:szCs w:val="22"/>
        </w:rPr>
      </w:pPr>
      <w:r w:rsidRPr="0041568B">
        <w:rPr>
          <w:rFonts w:ascii="Arial Narrow" w:hAnsi="Arial Narrow"/>
          <w:noProof/>
        </w:rPr>
        <w:t>C.</w:t>
      </w:r>
      <w:r w:rsidRPr="0041568B">
        <w:rPr>
          <w:rFonts w:asciiTheme="minorHAnsi" w:eastAsiaTheme="minorEastAsia" w:hAnsiTheme="minorHAnsi" w:cstheme="minorBidi"/>
          <w:noProof/>
          <w:kern w:val="0"/>
          <w:sz w:val="22"/>
          <w:szCs w:val="22"/>
        </w:rPr>
        <w:tab/>
      </w:r>
      <w:r w:rsidRPr="0041568B">
        <w:rPr>
          <w:rFonts w:ascii="Arial Narrow" w:hAnsi="Arial Narrow"/>
          <w:noProof/>
        </w:rPr>
        <w:t>Volunteer Needs</w:t>
      </w:r>
      <w:r w:rsidRPr="0041568B">
        <w:rPr>
          <w:rFonts w:ascii="Arial Narrow" w:hAnsi="Arial Narrow"/>
          <w:noProof/>
        </w:rPr>
        <w:tab/>
      </w:r>
      <w:r w:rsidR="005B57E7" w:rsidRPr="0041568B">
        <w:rPr>
          <w:rFonts w:ascii="Arial Narrow" w:hAnsi="Arial Narrow"/>
          <w:noProof/>
        </w:rPr>
        <w:fldChar w:fldCharType="begin"/>
      </w:r>
      <w:r w:rsidRPr="0041568B">
        <w:rPr>
          <w:rFonts w:ascii="Arial Narrow" w:hAnsi="Arial Narrow"/>
          <w:noProof/>
        </w:rPr>
        <w:instrText xml:space="preserve"> PAGEREF _Toc480889819 \h </w:instrText>
      </w:r>
      <w:r w:rsidR="005B57E7" w:rsidRPr="0041568B">
        <w:rPr>
          <w:rFonts w:ascii="Arial Narrow" w:hAnsi="Arial Narrow"/>
          <w:noProof/>
        </w:rPr>
      </w:r>
      <w:r w:rsidR="005B57E7" w:rsidRPr="0041568B">
        <w:rPr>
          <w:rFonts w:ascii="Arial Narrow" w:hAnsi="Arial Narrow"/>
          <w:noProof/>
        </w:rPr>
        <w:fldChar w:fldCharType="separate"/>
      </w:r>
      <w:r w:rsidR="00F05208">
        <w:rPr>
          <w:rFonts w:ascii="Arial Narrow" w:hAnsi="Arial Narrow"/>
          <w:noProof/>
        </w:rPr>
        <w:t>14</w:t>
      </w:r>
      <w:r w:rsidR="005B57E7" w:rsidRPr="0041568B">
        <w:rPr>
          <w:rFonts w:ascii="Arial Narrow" w:hAnsi="Arial Narrow"/>
          <w:noProof/>
        </w:rPr>
        <w:fldChar w:fldCharType="end"/>
      </w:r>
    </w:p>
    <w:p w:rsidR="0041568B" w:rsidRPr="0041568B" w:rsidRDefault="0041568B" w:rsidP="0041568B">
      <w:pPr>
        <w:tabs>
          <w:tab w:val="right" w:leader="dot" w:pos="8910"/>
        </w:tabs>
        <w:spacing w:before="120"/>
        <w:ind w:left="432" w:right="14" w:hanging="432"/>
        <w:rPr>
          <w:rFonts w:asciiTheme="minorHAnsi" w:eastAsiaTheme="minorEastAsia" w:hAnsiTheme="minorHAnsi" w:cstheme="minorBidi"/>
          <w:noProof/>
          <w:kern w:val="0"/>
          <w:sz w:val="22"/>
          <w:szCs w:val="22"/>
        </w:rPr>
      </w:pPr>
      <w:r w:rsidRPr="0041568B">
        <w:rPr>
          <w:rFonts w:ascii="Arial Narrow" w:hAnsi="Arial Narrow"/>
          <w:b/>
          <w:noProof/>
        </w:rPr>
        <w:t>8.</w:t>
      </w:r>
      <w:r w:rsidRPr="0041568B">
        <w:rPr>
          <w:rFonts w:asciiTheme="minorHAnsi" w:eastAsiaTheme="minorEastAsia" w:hAnsiTheme="minorHAnsi" w:cstheme="minorBidi"/>
          <w:noProof/>
          <w:kern w:val="0"/>
          <w:sz w:val="22"/>
          <w:szCs w:val="22"/>
        </w:rPr>
        <w:tab/>
      </w:r>
      <w:r w:rsidRPr="0041568B">
        <w:rPr>
          <w:rFonts w:ascii="Arial Narrow" w:hAnsi="Arial Narrow"/>
          <w:b/>
          <w:noProof/>
        </w:rPr>
        <w:t>PATIENT MANAGEMENT IN AN EMERGENCY</w:t>
      </w:r>
      <w:r w:rsidRPr="0041568B">
        <w:rPr>
          <w:rFonts w:ascii="Arial Narrow" w:hAnsi="Arial Narrow"/>
          <w:b/>
          <w:noProof/>
        </w:rPr>
        <w:tab/>
      </w:r>
      <w:r w:rsidR="005B57E7" w:rsidRPr="0041568B">
        <w:rPr>
          <w:rFonts w:ascii="Arial Narrow" w:hAnsi="Arial Narrow"/>
          <w:b/>
          <w:noProof/>
        </w:rPr>
        <w:fldChar w:fldCharType="begin"/>
      </w:r>
      <w:r w:rsidRPr="0041568B">
        <w:rPr>
          <w:rFonts w:ascii="Arial Narrow" w:hAnsi="Arial Narrow"/>
          <w:b/>
          <w:noProof/>
        </w:rPr>
        <w:instrText xml:space="preserve"> PAGEREF _Toc480889820 \h </w:instrText>
      </w:r>
      <w:r w:rsidR="005B57E7" w:rsidRPr="0041568B">
        <w:rPr>
          <w:rFonts w:ascii="Arial Narrow" w:hAnsi="Arial Narrow"/>
          <w:b/>
          <w:noProof/>
        </w:rPr>
      </w:r>
      <w:r w:rsidR="005B57E7" w:rsidRPr="0041568B">
        <w:rPr>
          <w:rFonts w:ascii="Arial Narrow" w:hAnsi="Arial Narrow"/>
          <w:b/>
          <w:noProof/>
        </w:rPr>
        <w:fldChar w:fldCharType="separate"/>
      </w:r>
      <w:r w:rsidR="00F05208">
        <w:rPr>
          <w:rFonts w:ascii="Arial Narrow" w:hAnsi="Arial Narrow"/>
          <w:b/>
          <w:noProof/>
        </w:rPr>
        <w:t>15</w:t>
      </w:r>
      <w:r w:rsidR="005B57E7" w:rsidRPr="0041568B">
        <w:rPr>
          <w:rFonts w:ascii="Arial Narrow" w:hAnsi="Arial Narrow"/>
          <w:b/>
          <w:noProof/>
        </w:rPr>
        <w:fldChar w:fldCharType="end"/>
      </w:r>
    </w:p>
    <w:p w:rsidR="0041568B" w:rsidRPr="0041568B" w:rsidRDefault="0041568B" w:rsidP="0041568B">
      <w:pPr>
        <w:tabs>
          <w:tab w:val="left" w:pos="1080"/>
          <w:tab w:val="right" w:leader="dot" w:pos="8910"/>
        </w:tabs>
        <w:spacing w:before="120"/>
        <w:ind w:left="864" w:right="14" w:hanging="432"/>
        <w:rPr>
          <w:rFonts w:asciiTheme="minorHAnsi" w:eastAsiaTheme="minorEastAsia" w:hAnsiTheme="minorHAnsi" w:cstheme="minorBidi"/>
          <w:noProof/>
          <w:kern w:val="0"/>
          <w:sz w:val="22"/>
          <w:szCs w:val="22"/>
        </w:rPr>
      </w:pPr>
      <w:r w:rsidRPr="0041568B">
        <w:rPr>
          <w:rFonts w:ascii="Arial Narrow" w:hAnsi="Arial Narrow"/>
          <w:noProof/>
        </w:rPr>
        <w:t>A.</w:t>
      </w:r>
      <w:r w:rsidRPr="0041568B">
        <w:rPr>
          <w:rFonts w:asciiTheme="minorHAnsi" w:eastAsiaTheme="minorEastAsia" w:hAnsiTheme="minorHAnsi" w:cstheme="minorBidi"/>
          <w:noProof/>
          <w:kern w:val="0"/>
          <w:sz w:val="22"/>
          <w:szCs w:val="22"/>
        </w:rPr>
        <w:tab/>
      </w:r>
      <w:r w:rsidRPr="0041568B">
        <w:rPr>
          <w:rFonts w:ascii="Arial Narrow" w:hAnsi="Arial Narrow"/>
          <w:noProof/>
        </w:rPr>
        <w:t>Patient Scheduling, Triage/Assessment, Treatment, Transfer, and Discharge</w:t>
      </w:r>
      <w:r w:rsidRPr="0041568B">
        <w:rPr>
          <w:rFonts w:ascii="Arial Narrow" w:hAnsi="Arial Narrow"/>
          <w:noProof/>
        </w:rPr>
        <w:tab/>
      </w:r>
      <w:r w:rsidR="005B57E7" w:rsidRPr="0041568B">
        <w:rPr>
          <w:rFonts w:ascii="Arial Narrow" w:hAnsi="Arial Narrow"/>
          <w:noProof/>
        </w:rPr>
        <w:fldChar w:fldCharType="begin"/>
      </w:r>
      <w:r w:rsidRPr="0041568B">
        <w:rPr>
          <w:rFonts w:ascii="Arial Narrow" w:hAnsi="Arial Narrow"/>
          <w:noProof/>
        </w:rPr>
        <w:instrText xml:space="preserve"> PAGEREF _Toc480889821 \h </w:instrText>
      </w:r>
      <w:r w:rsidR="005B57E7" w:rsidRPr="0041568B">
        <w:rPr>
          <w:rFonts w:ascii="Arial Narrow" w:hAnsi="Arial Narrow"/>
          <w:noProof/>
        </w:rPr>
      </w:r>
      <w:r w:rsidR="005B57E7" w:rsidRPr="0041568B">
        <w:rPr>
          <w:rFonts w:ascii="Arial Narrow" w:hAnsi="Arial Narrow"/>
          <w:noProof/>
        </w:rPr>
        <w:fldChar w:fldCharType="separate"/>
      </w:r>
      <w:r w:rsidR="00F05208">
        <w:rPr>
          <w:rFonts w:ascii="Arial Narrow" w:hAnsi="Arial Narrow"/>
          <w:noProof/>
        </w:rPr>
        <w:t>15</w:t>
      </w:r>
      <w:r w:rsidR="005B57E7" w:rsidRPr="0041568B">
        <w:rPr>
          <w:rFonts w:ascii="Arial Narrow" w:hAnsi="Arial Narrow"/>
          <w:noProof/>
        </w:rPr>
        <w:fldChar w:fldCharType="end"/>
      </w:r>
    </w:p>
    <w:p w:rsidR="0041568B" w:rsidRPr="0041568B" w:rsidRDefault="0041568B" w:rsidP="0041568B">
      <w:pPr>
        <w:tabs>
          <w:tab w:val="left" w:pos="1080"/>
          <w:tab w:val="right" w:leader="dot" w:pos="8910"/>
        </w:tabs>
        <w:spacing w:before="120"/>
        <w:ind w:left="864" w:right="14" w:hanging="432"/>
        <w:rPr>
          <w:rFonts w:asciiTheme="minorHAnsi" w:eastAsiaTheme="minorEastAsia" w:hAnsiTheme="minorHAnsi" w:cstheme="minorBidi"/>
          <w:noProof/>
          <w:kern w:val="0"/>
          <w:sz w:val="22"/>
          <w:szCs w:val="22"/>
        </w:rPr>
      </w:pPr>
      <w:r w:rsidRPr="0041568B">
        <w:rPr>
          <w:rFonts w:ascii="Arial Narrow" w:hAnsi="Arial Narrow"/>
          <w:noProof/>
        </w:rPr>
        <w:t>B.</w:t>
      </w:r>
      <w:r w:rsidRPr="0041568B">
        <w:rPr>
          <w:rFonts w:asciiTheme="minorHAnsi" w:eastAsiaTheme="minorEastAsia" w:hAnsiTheme="minorHAnsi" w:cstheme="minorBidi"/>
          <w:noProof/>
          <w:kern w:val="0"/>
          <w:sz w:val="22"/>
          <w:szCs w:val="22"/>
        </w:rPr>
        <w:tab/>
      </w:r>
      <w:r w:rsidRPr="0041568B">
        <w:rPr>
          <w:rFonts w:ascii="Arial Narrow" w:hAnsi="Arial Narrow"/>
          <w:noProof/>
        </w:rPr>
        <w:t>Functional and Access Needs Populations</w:t>
      </w:r>
      <w:r w:rsidRPr="0041568B">
        <w:rPr>
          <w:rFonts w:ascii="Arial Narrow" w:hAnsi="Arial Narrow"/>
          <w:noProof/>
        </w:rPr>
        <w:tab/>
      </w:r>
      <w:r w:rsidR="005B57E7" w:rsidRPr="0041568B">
        <w:rPr>
          <w:rFonts w:ascii="Arial Narrow" w:hAnsi="Arial Narrow"/>
          <w:noProof/>
        </w:rPr>
        <w:fldChar w:fldCharType="begin"/>
      </w:r>
      <w:r w:rsidRPr="0041568B">
        <w:rPr>
          <w:rFonts w:ascii="Arial Narrow" w:hAnsi="Arial Narrow"/>
          <w:noProof/>
        </w:rPr>
        <w:instrText xml:space="preserve"> PAGEREF _Toc480889822 \h </w:instrText>
      </w:r>
      <w:r w:rsidR="005B57E7" w:rsidRPr="0041568B">
        <w:rPr>
          <w:rFonts w:ascii="Arial Narrow" w:hAnsi="Arial Narrow"/>
          <w:noProof/>
        </w:rPr>
      </w:r>
      <w:r w:rsidR="005B57E7" w:rsidRPr="0041568B">
        <w:rPr>
          <w:rFonts w:ascii="Arial Narrow" w:hAnsi="Arial Narrow"/>
          <w:noProof/>
        </w:rPr>
        <w:fldChar w:fldCharType="separate"/>
      </w:r>
      <w:r w:rsidR="00F05208">
        <w:rPr>
          <w:rFonts w:ascii="Arial Narrow" w:hAnsi="Arial Narrow"/>
          <w:noProof/>
        </w:rPr>
        <w:t>15</w:t>
      </w:r>
      <w:r w:rsidR="005B57E7" w:rsidRPr="0041568B">
        <w:rPr>
          <w:rFonts w:ascii="Arial Narrow" w:hAnsi="Arial Narrow"/>
          <w:noProof/>
        </w:rPr>
        <w:fldChar w:fldCharType="end"/>
      </w:r>
    </w:p>
    <w:p w:rsidR="0041568B" w:rsidRPr="0041568B" w:rsidRDefault="0041568B" w:rsidP="0041568B">
      <w:pPr>
        <w:tabs>
          <w:tab w:val="right" w:leader="dot" w:pos="8910"/>
        </w:tabs>
        <w:spacing w:before="120"/>
        <w:ind w:left="432" w:right="14" w:hanging="432"/>
        <w:rPr>
          <w:rFonts w:asciiTheme="minorHAnsi" w:eastAsiaTheme="minorEastAsia" w:hAnsiTheme="minorHAnsi" w:cstheme="minorBidi"/>
          <w:noProof/>
          <w:kern w:val="0"/>
          <w:sz w:val="22"/>
          <w:szCs w:val="22"/>
        </w:rPr>
      </w:pPr>
      <w:r w:rsidRPr="0041568B">
        <w:rPr>
          <w:rFonts w:ascii="Arial Narrow" w:hAnsi="Arial Narrow"/>
          <w:b/>
          <w:noProof/>
        </w:rPr>
        <w:t>9.</w:t>
      </w:r>
      <w:r w:rsidRPr="0041568B">
        <w:rPr>
          <w:rFonts w:asciiTheme="minorHAnsi" w:eastAsiaTheme="minorEastAsia" w:hAnsiTheme="minorHAnsi" w:cstheme="minorBidi"/>
          <w:noProof/>
          <w:kern w:val="0"/>
          <w:sz w:val="22"/>
          <w:szCs w:val="22"/>
        </w:rPr>
        <w:tab/>
      </w:r>
      <w:r w:rsidRPr="0041568B">
        <w:rPr>
          <w:rFonts w:ascii="Arial Narrow" w:hAnsi="Arial Narrow"/>
          <w:b/>
          <w:noProof/>
        </w:rPr>
        <w:t>UTILITIES AND SUPPLIES</w:t>
      </w:r>
      <w:r w:rsidRPr="0041568B">
        <w:rPr>
          <w:rFonts w:ascii="Arial Narrow" w:hAnsi="Arial Narrow"/>
          <w:b/>
          <w:noProof/>
        </w:rPr>
        <w:tab/>
      </w:r>
      <w:r w:rsidR="005B57E7" w:rsidRPr="0041568B">
        <w:rPr>
          <w:rFonts w:ascii="Arial Narrow" w:hAnsi="Arial Narrow"/>
          <w:b/>
          <w:noProof/>
        </w:rPr>
        <w:fldChar w:fldCharType="begin"/>
      </w:r>
      <w:r w:rsidRPr="0041568B">
        <w:rPr>
          <w:rFonts w:ascii="Arial Narrow" w:hAnsi="Arial Narrow"/>
          <w:b/>
          <w:noProof/>
        </w:rPr>
        <w:instrText xml:space="preserve"> PAGEREF _Toc480889823 \h </w:instrText>
      </w:r>
      <w:r w:rsidR="005B57E7" w:rsidRPr="0041568B">
        <w:rPr>
          <w:rFonts w:ascii="Arial Narrow" w:hAnsi="Arial Narrow"/>
          <w:b/>
          <w:noProof/>
        </w:rPr>
      </w:r>
      <w:r w:rsidR="005B57E7" w:rsidRPr="0041568B">
        <w:rPr>
          <w:rFonts w:ascii="Arial Narrow" w:hAnsi="Arial Narrow"/>
          <w:b/>
          <w:noProof/>
        </w:rPr>
        <w:fldChar w:fldCharType="separate"/>
      </w:r>
      <w:r w:rsidR="00F05208">
        <w:rPr>
          <w:rFonts w:ascii="Arial Narrow" w:hAnsi="Arial Narrow"/>
          <w:b/>
          <w:noProof/>
        </w:rPr>
        <w:t>16</w:t>
      </w:r>
      <w:r w:rsidR="005B57E7" w:rsidRPr="0041568B">
        <w:rPr>
          <w:rFonts w:ascii="Arial Narrow" w:hAnsi="Arial Narrow"/>
          <w:b/>
          <w:noProof/>
        </w:rPr>
        <w:fldChar w:fldCharType="end"/>
      </w:r>
    </w:p>
    <w:p w:rsidR="0041568B" w:rsidRPr="0041568B" w:rsidRDefault="0041568B" w:rsidP="0041568B">
      <w:pPr>
        <w:tabs>
          <w:tab w:val="left" w:pos="1080"/>
          <w:tab w:val="right" w:leader="dot" w:pos="8910"/>
        </w:tabs>
        <w:spacing w:before="120"/>
        <w:ind w:left="864" w:right="14" w:hanging="432"/>
        <w:rPr>
          <w:rFonts w:asciiTheme="minorHAnsi" w:eastAsiaTheme="minorEastAsia" w:hAnsiTheme="minorHAnsi" w:cstheme="minorBidi"/>
          <w:noProof/>
          <w:kern w:val="0"/>
          <w:sz w:val="22"/>
          <w:szCs w:val="22"/>
        </w:rPr>
      </w:pPr>
      <w:r w:rsidRPr="0041568B">
        <w:rPr>
          <w:rFonts w:ascii="Arial Narrow" w:hAnsi="Arial Narrow"/>
          <w:noProof/>
        </w:rPr>
        <w:t>A.</w:t>
      </w:r>
      <w:r w:rsidRPr="0041568B">
        <w:rPr>
          <w:rFonts w:asciiTheme="minorHAnsi" w:eastAsiaTheme="minorEastAsia" w:hAnsiTheme="minorHAnsi" w:cstheme="minorBidi"/>
          <w:noProof/>
          <w:kern w:val="0"/>
          <w:sz w:val="22"/>
          <w:szCs w:val="22"/>
        </w:rPr>
        <w:tab/>
      </w:r>
      <w:r w:rsidRPr="0041568B">
        <w:rPr>
          <w:rFonts w:ascii="Arial Narrow" w:hAnsi="Arial Narrow"/>
          <w:noProof/>
        </w:rPr>
        <w:t>Power</w:t>
      </w:r>
      <w:r w:rsidRPr="0041568B">
        <w:rPr>
          <w:rFonts w:ascii="Arial Narrow" w:hAnsi="Arial Narrow"/>
          <w:noProof/>
        </w:rPr>
        <w:tab/>
      </w:r>
      <w:r w:rsidR="005B57E7" w:rsidRPr="0041568B">
        <w:rPr>
          <w:rFonts w:ascii="Arial Narrow" w:hAnsi="Arial Narrow"/>
          <w:noProof/>
        </w:rPr>
        <w:fldChar w:fldCharType="begin"/>
      </w:r>
      <w:r w:rsidRPr="0041568B">
        <w:rPr>
          <w:rFonts w:ascii="Arial Narrow" w:hAnsi="Arial Narrow"/>
          <w:noProof/>
        </w:rPr>
        <w:instrText xml:space="preserve"> PAGEREF _Toc480889824 \h </w:instrText>
      </w:r>
      <w:r w:rsidR="005B57E7" w:rsidRPr="0041568B">
        <w:rPr>
          <w:rFonts w:ascii="Arial Narrow" w:hAnsi="Arial Narrow"/>
          <w:noProof/>
        </w:rPr>
      </w:r>
      <w:r w:rsidR="005B57E7" w:rsidRPr="0041568B">
        <w:rPr>
          <w:rFonts w:ascii="Arial Narrow" w:hAnsi="Arial Narrow"/>
          <w:noProof/>
        </w:rPr>
        <w:fldChar w:fldCharType="separate"/>
      </w:r>
      <w:r w:rsidR="00F05208">
        <w:rPr>
          <w:rFonts w:ascii="Arial Narrow" w:hAnsi="Arial Narrow"/>
          <w:noProof/>
        </w:rPr>
        <w:t>16</w:t>
      </w:r>
      <w:r w:rsidR="005B57E7" w:rsidRPr="0041568B">
        <w:rPr>
          <w:rFonts w:ascii="Arial Narrow" w:hAnsi="Arial Narrow"/>
          <w:noProof/>
        </w:rPr>
        <w:fldChar w:fldCharType="end"/>
      </w:r>
    </w:p>
    <w:p w:rsidR="0041568B" w:rsidRPr="0041568B" w:rsidRDefault="0041568B" w:rsidP="0041568B">
      <w:pPr>
        <w:tabs>
          <w:tab w:val="left" w:pos="1080"/>
          <w:tab w:val="right" w:leader="dot" w:pos="8910"/>
        </w:tabs>
        <w:spacing w:before="120"/>
        <w:ind w:left="864" w:right="14" w:hanging="432"/>
        <w:rPr>
          <w:rFonts w:asciiTheme="minorHAnsi" w:eastAsiaTheme="minorEastAsia" w:hAnsiTheme="minorHAnsi" w:cstheme="minorBidi"/>
          <w:noProof/>
          <w:kern w:val="0"/>
          <w:sz w:val="22"/>
          <w:szCs w:val="22"/>
        </w:rPr>
      </w:pPr>
      <w:r w:rsidRPr="0041568B">
        <w:rPr>
          <w:rFonts w:ascii="Arial Narrow" w:hAnsi="Arial Narrow"/>
          <w:noProof/>
        </w:rPr>
        <w:t>B.</w:t>
      </w:r>
      <w:r w:rsidRPr="0041568B">
        <w:rPr>
          <w:rFonts w:asciiTheme="minorHAnsi" w:eastAsiaTheme="minorEastAsia" w:hAnsiTheme="minorHAnsi" w:cstheme="minorBidi"/>
          <w:noProof/>
          <w:kern w:val="0"/>
          <w:sz w:val="22"/>
          <w:szCs w:val="22"/>
        </w:rPr>
        <w:tab/>
      </w:r>
      <w:r w:rsidRPr="0041568B">
        <w:rPr>
          <w:rFonts w:ascii="Arial Narrow" w:hAnsi="Arial Narrow"/>
          <w:noProof/>
        </w:rPr>
        <w:t>Water</w:t>
      </w:r>
      <w:r w:rsidRPr="0041568B">
        <w:rPr>
          <w:rFonts w:ascii="Arial Narrow" w:hAnsi="Arial Narrow"/>
          <w:noProof/>
        </w:rPr>
        <w:tab/>
      </w:r>
      <w:r w:rsidR="005B57E7" w:rsidRPr="0041568B">
        <w:rPr>
          <w:rFonts w:ascii="Arial Narrow" w:hAnsi="Arial Narrow"/>
          <w:noProof/>
        </w:rPr>
        <w:fldChar w:fldCharType="begin"/>
      </w:r>
      <w:r w:rsidRPr="0041568B">
        <w:rPr>
          <w:rFonts w:ascii="Arial Narrow" w:hAnsi="Arial Narrow"/>
          <w:noProof/>
        </w:rPr>
        <w:instrText xml:space="preserve"> PAGEREF _Toc480889825 \h </w:instrText>
      </w:r>
      <w:r w:rsidR="005B57E7" w:rsidRPr="0041568B">
        <w:rPr>
          <w:rFonts w:ascii="Arial Narrow" w:hAnsi="Arial Narrow"/>
          <w:noProof/>
        </w:rPr>
      </w:r>
      <w:r w:rsidR="005B57E7" w:rsidRPr="0041568B">
        <w:rPr>
          <w:rFonts w:ascii="Arial Narrow" w:hAnsi="Arial Narrow"/>
          <w:noProof/>
        </w:rPr>
        <w:fldChar w:fldCharType="separate"/>
      </w:r>
      <w:r w:rsidR="00F05208">
        <w:rPr>
          <w:rFonts w:ascii="Arial Narrow" w:hAnsi="Arial Narrow"/>
          <w:noProof/>
        </w:rPr>
        <w:t>17</w:t>
      </w:r>
      <w:r w:rsidR="005B57E7" w:rsidRPr="0041568B">
        <w:rPr>
          <w:rFonts w:ascii="Arial Narrow" w:hAnsi="Arial Narrow"/>
          <w:noProof/>
        </w:rPr>
        <w:fldChar w:fldCharType="end"/>
      </w:r>
    </w:p>
    <w:p w:rsidR="0041568B" w:rsidRPr="0041568B" w:rsidRDefault="0041568B" w:rsidP="0041568B">
      <w:pPr>
        <w:tabs>
          <w:tab w:val="right" w:leader="dot" w:pos="8910"/>
        </w:tabs>
        <w:spacing w:before="120"/>
        <w:ind w:left="432" w:right="14" w:hanging="432"/>
        <w:rPr>
          <w:rFonts w:asciiTheme="minorHAnsi" w:eastAsiaTheme="minorEastAsia" w:hAnsiTheme="minorHAnsi" w:cstheme="minorBidi"/>
          <w:noProof/>
          <w:kern w:val="0"/>
          <w:sz w:val="22"/>
          <w:szCs w:val="22"/>
        </w:rPr>
      </w:pPr>
      <w:r w:rsidRPr="0041568B">
        <w:rPr>
          <w:rFonts w:ascii="Arial Narrow" w:hAnsi="Arial Narrow"/>
          <w:b/>
          <w:noProof/>
        </w:rPr>
        <w:t>10.</w:t>
      </w:r>
      <w:r w:rsidRPr="0041568B">
        <w:rPr>
          <w:rFonts w:asciiTheme="minorHAnsi" w:eastAsiaTheme="minorEastAsia" w:hAnsiTheme="minorHAnsi" w:cstheme="minorBidi"/>
          <w:noProof/>
          <w:kern w:val="0"/>
          <w:sz w:val="22"/>
          <w:szCs w:val="22"/>
        </w:rPr>
        <w:tab/>
      </w:r>
      <w:r w:rsidRPr="0041568B">
        <w:rPr>
          <w:rFonts w:ascii="Arial Narrow" w:hAnsi="Arial Narrow"/>
          <w:b/>
          <w:noProof/>
        </w:rPr>
        <w:t>OTHER CRITICAL UTILITIES</w:t>
      </w:r>
      <w:r w:rsidRPr="0041568B">
        <w:rPr>
          <w:rFonts w:ascii="Arial Narrow" w:hAnsi="Arial Narrow"/>
          <w:b/>
          <w:noProof/>
        </w:rPr>
        <w:tab/>
      </w:r>
      <w:r w:rsidR="005B57E7" w:rsidRPr="0041568B">
        <w:rPr>
          <w:rFonts w:ascii="Arial Narrow" w:hAnsi="Arial Narrow"/>
          <w:b/>
          <w:noProof/>
        </w:rPr>
        <w:fldChar w:fldCharType="begin"/>
      </w:r>
      <w:r w:rsidRPr="0041568B">
        <w:rPr>
          <w:rFonts w:ascii="Arial Narrow" w:hAnsi="Arial Narrow"/>
          <w:b/>
          <w:noProof/>
        </w:rPr>
        <w:instrText xml:space="preserve"> PAGEREF _Toc480889826 \h </w:instrText>
      </w:r>
      <w:r w:rsidR="005B57E7" w:rsidRPr="0041568B">
        <w:rPr>
          <w:rFonts w:ascii="Arial Narrow" w:hAnsi="Arial Narrow"/>
          <w:b/>
          <w:noProof/>
        </w:rPr>
      </w:r>
      <w:r w:rsidR="005B57E7" w:rsidRPr="0041568B">
        <w:rPr>
          <w:rFonts w:ascii="Arial Narrow" w:hAnsi="Arial Narrow"/>
          <w:b/>
          <w:noProof/>
        </w:rPr>
        <w:fldChar w:fldCharType="separate"/>
      </w:r>
      <w:r w:rsidR="00F05208">
        <w:rPr>
          <w:rFonts w:ascii="Arial Narrow" w:hAnsi="Arial Narrow"/>
          <w:b/>
          <w:noProof/>
        </w:rPr>
        <w:t>19</w:t>
      </w:r>
      <w:r w:rsidR="005B57E7" w:rsidRPr="0041568B">
        <w:rPr>
          <w:rFonts w:ascii="Arial Narrow" w:hAnsi="Arial Narrow"/>
          <w:b/>
          <w:noProof/>
        </w:rPr>
        <w:fldChar w:fldCharType="end"/>
      </w:r>
    </w:p>
    <w:p w:rsidR="0041568B" w:rsidRPr="0041568B" w:rsidRDefault="0041568B" w:rsidP="0041568B">
      <w:pPr>
        <w:tabs>
          <w:tab w:val="left" w:pos="1080"/>
          <w:tab w:val="right" w:leader="dot" w:pos="8910"/>
        </w:tabs>
        <w:spacing w:before="120"/>
        <w:ind w:left="864" w:right="14" w:hanging="432"/>
        <w:rPr>
          <w:rFonts w:asciiTheme="minorHAnsi" w:eastAsiaTheme="minorEastAsia" w:hAnsiTheme="minorHAnsi" w:cstheme="minorBidi"/>
          <w:noProof/>
          <w:kern w:val="0"/>
          <w:sz w:val="22"/>
          <w:szCs w:val="22"/>
        </w:rPr>
      </w:pPr>
      <w:r w:rsidRPr="0041568B">
        <w:rPr>
          <w:rFonts w:ascii="Arial Narrow" w:hAnsi="Arial Narrow"/>
          <w:noProof/>
        </w:rPr>
        <w:t>Maintenance Activities</w:t>
      </w:r>
      <w:r w:rsidRPr="0041568B">
        <w:rPr>
          <w:rFonts w:ascii="Arial Narrow" w:hAnsi="Arial Narrow"/>
          <w:noProof/>
        </w:rPr>
        <w:tab/>
      </w:r>
      <w:r w:rsidR="005B57E7" w:rsidRPr="0041568B">
        <w:rPr>
          <w:rFonts w:ascii="Arial Narrow" w:hAnsi="Arial Narrow"/>
          <w:noProof/>
        </w:rPr>
        <w:fldChar w:fldCharType="begin"/>
      </w:r>
      <w:r w:rsidRPr="0041568B">
        <w:rPr>
          <w:rFonts w:ascii="Arial Narrow" w:hAnsi="Arial Narrow"/>
          <w:noProof/>
        </w:rPr>
        <w:instrText xml:space="preserve"> PAGEREF _Toc480889827 \h </w:instrText>
      </w:r>
      <w:r w:rsidR="005B57E7" w:rsidRPr="0041568B">
        <w:rPr>
          <w:rFonts w:ascii="Arial Narrow" w:hAnsi="Arial Narrow"/>
          <w:noProof/>
        </w:rPr>
      </w:r>
      <w:r w:rsidR="005B57E7" w:rsidRPr="0041568B">
        <w:rPr>
          <w:rFonts w:ascii="Arial Narrow" w:hAnsi="Arial Narrow"/>
          <w:noProof/>
        </w:rPr>
        <w:fldChar w:fldCharType="separate"/>
      </w:r>
      <w:r w:rsidR="00F05208">
        <w:rPr>
          <w:rFonts w:ascii="Arial Narrow" w:hAnsi="Arial Narrow"/>
          <w:noProof/>
        </w:rPr>
        <w:t>19</w:t>
      </w:r>
      <w:r w:rsidR="005B57E7" w:rsidRPr="0041568B">
        <w:rPr>
          <w:rFonts w:ascii="Arial Narrow" w:hAnsi="Arial Narrow"/>
          <w:noProof/>
        </w:rPr>
        <w:fldChar w:fldCharType="end"/>
      </w:r>
    </w:p>
    <w:p w:rsidR="0041568B" w:rsidRPr="0041568B" w:rsidRDefault="0041568B" w:rsidP="0041568B">
      <w:pPr>
        <w:tabs>
          <w:tab w:val="right" w:leader="dot" w:pos="8910"/>
        </w:tabs>
        <w:spacing w:before="120"/>
        <w:ind w:left="432" w:right="14" w:hanging="432"/>
        <w:rPr>
          <w:rFonts w:asciiTheme="minorHAnsi" w:eastAsiaTheme="minorEastAsia" w:hAnsiTheme="minorHAnsi" w:cstheme="minorBidi"/>
          <w:noProof/>
          <w:kern w:val="0"/>
          <w:sz w:val="22"/>
          <w:szCs w:val="22"/>
        </w:rPr>
      </w:pPr>
      <w:r w:rsidRPr="0041568B">
        <w:rPr>
          <w:rFonts w:ascii="Arial Narrow" w:hAnsi="Arial Narrow"/>
          <w:b/>
          <w:noProof/>
        </w:rPr>
        <w:t>11.</w:t>
      </w:r>
      <w:r w:rsidRPr="0041568B">
        <w:rPr>
          <w:rFonts w:asciiTheme="minorHAnsi" w:eastAsiaTheme="minorEastAsia" w:hAnsiTheme="minorHAnsi" w:cstheme="minorBidi"/>
          <w:noProof/>
          <w:kern w:val="0"/>
          <w:sz w:val="22"/>
          <w:szCs w:val="22"/>
        </w:rPr>
        <w:tab/>
      </w:r>
      <w:r w:rsidRPr="0041568B">
        <w:rPr>
          <w:rFonts w:ascii="Arial Narrow" w:hAnsi="Arial Narrow"/>
          <w:b/>
          <w:noProof/>
        </w:rPr>
        <w:t>EVACUATION</w:t>
      </w:r>
      <w:r w:rsidRPr="0041568B">
        <w:rPr>
          <w:rFonts w:ascii="Arial Narrow" w:hAnsi="Arial Narrow"/>
          <w:b/>
          <w:noProof/>
        </w:rPr>
        <w:tab/>
      </w:r>
      <w:r w:rsidR="005B57E7" w:rsidRPr="0041568B">
        <w:rPr>
          <w:rFonts w:ascii="Arial Narrow" w:hAnsi="Arial Narrow"/>
          <w:b/>
          <w:noProof/>
        </w:rPr>
        <w:fldChar w:fldCharType="begin"/>
      </w:r>
      <w:r w:rsidRPr="0041568B">
        <w:rPr>
          <w:rFonts w:ascii="Arial Narrow" w:hAnsi="Arial Narrow"/>
          <w:b/>
          <w:noProof/>
        </w:rPr>
        <w:instrText xml:space="preserve"> PAGEREF _Toc480889828 \h </w:instrText>
      </w:r>
      <w:r w:rsidR="005B57E7" w:rsidRPr="0041568B">
        <w:rPr>
          <w:rFonts w:ascii="Arial Narrow" w:hAnsi="Arial Narrow"/>
          <w:b/>
          <w:noProof/>
        </w:rPr>
      </w:r>
      <w:r w:rsidR="005B57E7" w:rsidRPr="0041568B">
        <w:rPr>
          <w:rFonts w:ascii="Arial Narrow" w:hAnsi="Arial Narrow"/>
          <w:b/>
          <w:noProof/>
        </w:rPr>
        <w:fldChar w:fldCharType="separate"/>
      </w:r>
      <w:r w:rsidR="00F05208">
        <w:rPr>
          <w:rFonts w:ascii="Arial Narrow" w:hAnsi="Arial Narrow"/>
          <w:b/>
          <w:noProof/>
        </w:rPr>
        <w:t>20</w:t>
      </w:r>
      <w:r w:rsidR="005B57E7" w:rsidRPr="0041568B">
        <w:rPr>
          <w:rFonts w:ascii="Arial Narrow" w:hAnsi="Arial Narrow"/>
          <w:b/>
          <w:noProof/>
        </w:rPr>
        <w:fldChar w:fldCharType="end"/>
      </w:r>
    </w:p>
    <w:p w:rsidR="0041568B" w:rsidRPr="0041568B" w:rsidRDefault="0041568B" w:rsidP="0041568B">
      <w:pPr>
        <w:tabs>
          <w:tab w:val="left" w:pos="1080"/>
          <w:tab w:val="right" w:leader="dot" w:pos="8910"/>
        </w:tabs>
        <w:spacing w:before="120"/>
        <w:ind w:left="864" w:right="14" w:hanging="432"/>
        <w:rPr>
          <w:rFonts w:asciiTheme="minorHAnsi" w:eastAsiaTheme="minorEastAsia" w:hAnsiTheme="minorHAnsi" w:cstheme="minorBidi"/>
          <w:noProof/>
          <w:kern w:val="0"/>
          <w:sz w:val="22"/>
          <w:szCs w:val="22"/>
        </w:rPr>
      </w:pPr>
      <w:r w:rsidRPr="0041568B">
        <w:rPr>
          <w:rFonts w:ascii="Arial Narrow" w:hAnsi="Arial Narrow"/>
          <w:noProof/>
        </w:rPr>
        <w:t>A.</w:t>
      </w:r>
      <w:r w:rsidRPr="0041568B">
        <w:rPr>
          <w:rFonts w:asciiTheme="minorHAnsi" w:eastAsiaTheme="minorEastAsia" w:hAnsiTheme="minorHAnsi" w:cstheme="minorBidi"/>
          <w:noProof/>
          <w:kern w:val="0"/>
          <w:sz w:val="22"/>
          <w:szCs w:val="22"/>
        </w:rPr>
        <w:tab/>
      </w:r>
      <w:r w:rsidRPr="0041568B">
        <w:rPr>
          <w:rFonts w:ascii="Arial Narrow" w:hAnsi="Arial Narrow"/>
          <w:noProof/>
        </w:rPr>
        <w:t>Decision Making: Evacuate or Shelter-in-Place</w:t>
      </w:r>
      <w:r w:rsidRPr="0041568B">
        <w:rPr>
          <w:rFonts w:ascii="Arial Narrow" w:hAnsi="Arial Narrow"/>
          <w:noProof/>
        </w:rPr>
        <w:tab/>
      </w:r>
      <w:r w:rsidR="005B57E7" w:rsidRPr="0041568B">
        <w:rPr>
          <w:rFonts w:ascii="Arial Narrow" w:hAnsi="Arial Narrow"/>
          <w:noProof/>
        </w:rPr>
        <w:fldChar w:fldCharType="begin"/>
      </w:r>
      <w:r w:rsidRPr="0041568B">
        <w:rPr>
          <w:rFonts w:ascii="Arial Narrow" w:hAnsi="Arial Narrow"/>
          <w:noProof/>
        </w:rPr>
        <w:instrText xml:space="preserve"> PAGEREF _Toc480889829 \h </w:instrText>
      </w:r>
      <w:r w:rsidR="005B57E7" w:rsidRPr="0041568B">
        <w:rPr>
          <w:rFonts w:ascii="Arial Narrow" w:hAnsi="Arial Narrow"/>
          <w:noProof/>
        </w:rPr>
      </w:r>
      <w:r w:rsidR="005B57E7" w:rsidRPr="0041568B">
        <w:rPr>
          <w:rFonts w:ascii="Arial Narrow" w:hAnsi="Arial Narrow"/>
          <w:noProof/>
        </w:rPr>
        <w:fldChar w:fldCharType="separate"/>
      </w:r>
      <w:r w:rsidR="00F05208">
        <w:rPr>
          <w:rFonts w:ascii="Arial Narrow" w:hAnsi="Arial Narrow"/>
          <w:noProof/>
        </w:rPr>
        <w:t>20</w:t>
      </w:r>
      <w:r w:rsidR="005B57E7" w:rsidRPr="0041568B">
        <w:rPr>
          <w:rFonts w:ascii="Arial Narrow" w:hAnsi="Arial Narrow"/>
          <w:noProof/>
        </w:rPr>
        <w:fldChar w:fldCharType="end"/>
      </w:r>
    </w:p>
    <w:p w:rsidR="0041568B" w:rsidRPr="0041568B" w:rsidRDefault="0041568B" w:rsidP="0041568B">
      <w:pPr>
        <w:tabs>
          <w:tab w:val="left" w:pos="1080"/>
          <w:tab w:val="right" w:leader="dot" w:pos="8910"/>
        </w:tabs>
        <w:spacing w:before="120"/>
        <w:ind w:left="864" w:right="14" w:hanging="432"/>
        <w:rPr>
          <w:rFonts w:asciiTheme="minorHAnsi" w:eastAsiaTheme="minorEastAsia" w:hAnsiTheme="minorHAnsi" w:cstheme="minorBidi"/>
          <w:noProof/>
          <w:kern w:val="0"/>
          <w:sz w:val="22"/>
          <w:szCs w:val="22"/>
        </w:rPr>
      </w:pPr>
      <w:r w:rsidRPr="0041568B">
        <w:rPr>
          <w:rFonts w:ascii="Arial Narrow" w:hAnsi="Arial Narrow"/>
          <w:noProof/>
        </w:rPr>
        <w:t>B.</w:t>
      </w:r>
      <w:r w:rsidRPr="0041568B">
        <w:rPr>
          <w:rFonts w:asciiTheme="minorHAnsi" w:eastAsiaTheme="minorEastAsia" w:hAnsiTheme="minorHAnsi" w:cstheme="minorBidi"/>
          <w:noProof/>
          <w:kern w:val="0"/>
          <w:sz w:val="22"/>
          <w:szCs w:val="22"/>
        </w:rPr>
        <w:tab/>
      </w:r>
      <w:r w:rsidRPr="0041568B">
        <w:rPr>
          <w:rFonts w:ascii="Arial Narrow" w:hAnsi="Arial Narrow"/>
          <w:noProof/>
        </w:rPr>
        <w:t>Transportation Resources</w:t>
      </w:r>
      <w:r w:rsidRPr="0041568B">
        <w:rPr>
          <w:rFonts w:ascii="Arial Narrow" w:hAnsi="Arial Narrow"/>
          <w:noProof/>
        </w:rPr>
        <w:tab/>
      </w:r>
      <w:r w:rsidR="005B57E7" w:rsidRPr="0041568B">
        <w:rPr>
          <w:rFonts w:ascii="Arial Narrow" w:hAnsi="Arial Narrow"/>
          <w:noProof/>
        </w:rPr>
        <w:fldChar w:fldCharType="begin"/>
      </w:r>
      <w:r w:rsidRPr="0041568B">
        <w:rPr>
          <w:rFonts w:ascii="Arial Narrow" w:hAnsi="Arial Narrow"/>
          <w:noProof/>
        </w:rPr>
        <w:instrText xml:space="preserve"> PAGEREF _Toc480889830 \h </w:instrText>
      </w:r>
      <w:r w:rsidR="005B57E7" w:rsidRPr="0041568B">
        <w:rPr>
          <w:rFonts w:ascii="Arial Narrow" w:hAnsi="Arial Narrow"/>
          <w:noProof/>
        </w:rPr>
      </w:r>
      <w:r w:rsidR="005B57E7" w:rsidRPr="0041568B">
        <w:rPr>
          <w:rFonts w:ascii="Arial Narrow" w:hAnsi="Arial Narrow"/>
          <w:noProof/>
        </w:rPr>
        <w:fldChar w:fldCharType="separate"/>
      </w:r>
      <w:r w:rsidR="00F05208">
        <w:rPr>
          <w:rFonts w:ascii="Arial Narrow" w:hAnsi="Arial Narrow"/>
          <w:noProof/>
        </w:rPr>
        <w:t>21</w:t>
      </w:r>
      <w:r w:rsidR="005B57E7" w:rsidRPr="0041568B">
        <w:rPr>
          <w:rFonts w:ascii="Arial Narrow" w:hAnsi="Arial Narrow"/>
          <w:noProof/>
        </w:rPr>
        <w:fldChar w:fldCharType="end"/>
      </w:r>
    </w:p>
    <w:p w:rsidR="0041568B" w:rsidRPr="0041568B" w:rsidRDefault="0041568B" w:rsidP="0041568B">
      <w:pPr>
        <w:tabs>
          <w:tab w:val="left" w:pos="1080"/>
          <w:tab w:val="right" w:leader="dot" w:pos="8910"/>
        </w:tabs>
        <w:spacing w:before="120"/>
        <w:ind w:left="864" w:right="14" w:hanging="432"/>
        <w:rPr>
          <w:rFonts w:asciiTheme="minorHAnsi" w:eastAsiaTheme="minorEastAsia" w:hAnsiTheme="minorHAnsi" w:cstheme="minorBidi"/>
          <w:noProof/>
          <w:kern w:val="0"/>
          <w:sz w:val="22"/>
          <w:szCs w:val="22"/>
        </w:rPr>
      </w:pPr>
      <w:r w:rsidRPr="0041568B">
        <w:rPr>
          <w:rFonts w:ascii="Arial Narrow" w:hAnsi="Arial Narrow"/>
          <w:noProof/>
        </w:rPr>
        <w:t>C.</w:t>
      </w:r>
      <w:r w:rsidRPr="0041568B">
        <w:rPr>
          <w:rFonts w:asciiTheme="minorHAnsi" w:eastAsiaTheme="minorEastAsia" w:hAnsiTheme="minorHAnsi" w:cstheme="minorBidi"/>
          <w:noProof/>
          <w:kern w:val="0"/>
          <w:sz w:val="22"/>
          <w:szCs w:val="22"/>
        </w:rPr>
        <w:tab/>
      </w:r>
      <w:r w:rsidRPr="0041568B">
        <w:rPr>
          <w:rFonts w:ascii="Arial Narrow" w:hAnsi="Arial Narrow"/>
          <w:noProof/>
        </w:rPr>
        <w:t>Evacuation Locations</w:t>
      </w:r>
      <w:r w:rsidRPr="0041568B">
        <w:rPr>
          <w:rFonts w:ascii="Arial Narrow" w:hAnsi="Arial Narrow"/>
          <w:noProof/>
        </w:rPr>
        <w:tab/>
      </w:r>
      <w:r w:rsidR="005B57E7" w:rsidRPr="0041568B">
        <w:rPr>
          <w:rFonts w:ascii="Arial Narrow" w:hAnsi="Arial Narrow"/>
          <w:noProof/>
        </w:rPr>
        <w:fldChar w:fldCharType="begin"/>
      </w:r>
      <w:r w:rsidRPr="0041568B">
        <w:rPr>
          <w:rFonts w:ascii="Arial Narrow" w:hAnsi="Arial Narrow"/>
          <w:noProof/>
        </w:rPr>
        <w:instrText xml:space="preserve"> PAGEREF _Toc480889831 \h </w:instrText>
      </w:r>
      <w:r w:rsidR="005B57E7" w:rsidRPr="0041568B">
        <w:rPr>
          <w:rFonts w:ascii="Arial Narrow" w:hAnsi="Arial Narrow"/>
          <w:noProof/>
        </w:rPr>
      </w:r>
      <w:r w:rsidR="005B57E7" w:rsidRPr="0041568B">
        <w:rPr>
          <w:rFonts w:ascii="Arial Narrow" w:hAnsi="Arial Narrow"/>
          <w:noProof/>
        </w:rPr>
        <w:fldChar w:fldCharType="separate"/>
      </w:r>
      <w:r w:rsidR="00F05208">
        <w:rPr>
          <w:rFonts w:ascii="Arial Narrow" w:hAnsi="Arial Narrow"/>
          <w:noProof/>
        </w:rPr>
        <w:t>22</w:t>
      </w:r>
      <w:r w:rsidR="005B57E7" w:rsidRPr="0041568B">
        <w:rPr>
          <w:rFonts w:ascii="Arial Narrow" w:hAnsi="Arial Narrow"/>
          <w:noProof/>
        </w:rPr>
        <w:fldChar w:fldCharType="end"/>
      </w:r>
    </w:p>
    <w:p w:rsidR="0041568B" w:rsidRPr="0041568B" w:rsidRDefault="0041568B" w:rsidP="0041568B">
      <w:pPr>
        <w:tabs>
          <w:tab w:val="left" w:pos="1080"/>
          <w:tab w:val="right" w:leader="dot" w:pos="8910"/>
        </w:tabs>
        <w:spacing w:before="120"/>
        <w:ind w:left="864" w:right="14" w:hanging="432"/>
        <w:rPr>
          <w:rFonts w:asciiTheme="minorHAnsi" w:eastAsiaTheme="minorEastAsia" w:hAnsiTheme="minorHAnsi" w:cstheme="minorBidi"/>
          <w:noProof/>
          <w:kern w:val="0"/>
          <w:sz w:val="22"/>
          <w:szCs w:val="22"/>
        </w:rPr>
      </w:pPr>
      <w:r w:rsidRPr="0041568B">
        <w:rPr>
          <w:rFonts w:ascii="Arial Narrow" w:hAnsi="Arial Narrow"/>
          <w:noProof/>
        </w:rPr>
        <w:t>D.</w:t>
      </w:r>
      <w:r w:rsidRPr="0041568B">
        <w:rPr>
          <w:rFonts w:asciiTheme="minorHAnsi" w:eastAsiaTheme="minorEastAsia" w:hAnsiTheme="minorHAnsi" w:cstheme="minorBidi"/>
          <w:noProof/>
          <w:kern w:val="0"/>
          <w:sz w:val="22"/>
          <w:szCs w:val="22"/>
        </w:rPr>
        <w:tab/>
      </w:r>
      <w:r w:rsidRPr="0041568B">
        <w:rPr>
          <w:rFonts w:ascii="Arial Narrow" w:hAnsi="Arial Narrow"/>
          <w:noProof/>
        </w:rPr>
        <w:t>Patient Records and Maintenance</w:t>
      </w:r>
      <w:r w:rsidRPr="0041568B">
        <w:rPr>
          <w:rFonts w:ascii="Arial Narrow" w:hAnsi="Arial Narrow"/>
          <w:noProof/>
        </w:rPr>
        <w:tab/>
      </w:r>
      <w:r w:rsidR="005B57E7" w:rsidRPr="0041568B">
        <w:rPr>
          <w:rFonts w:ascii="Arial Narrow" w:hAnsi="Arial Narrow"/>
          <w:noProof/>
        </w:rPr>
        <w:fldChar w:fldCharType="begin"/>
      </w:r>
      <w:r w:rsidRPr="0041568B">
        <w:rPr>
          <w:rFonts w:ascii="Arial Narrow" w:hAnsi="Arial Narrow"/>
          <w:noProof/>
        </w:rPr>
        <w:instrText xml:space="preserve"> PAGEREF _Toc480889832 \h </w:instrText>
      </w:r>
      <w:r w:rsidR="005B57E7" w:rsidRPr="0041568B">
        <w:rPr>
          <w:rFonts w:ascii="Arial Narrow" w:hAnsi="Arial Narrow"/>
          <w:noProof/>
        </w:rPr>
      </w:r>
      <w:r w:rsidR="005B57E7" w:rsidRPr="0041568B">
        <w:rPr>
          <w:rFonts w:ascii="Arial Narrow" w:hAnsi="Arial Narrow"/>
          <w:noProof/>
        </w:rPr>
        <w:fldChar w:fldCharType="separate"/>
      </w:r>
      <w:r w:rsidR="00F05208">
        <w:rPr>
          <w:rFonts w:ascii="Arial Narrow" w:hAnsi="Arial Narrow"/>
          <w:noProof/>
        </w:rPr>
        <w:t>22</w:t>
      </w:r>
      <w:r w:rsidR="005B57E7" w:rsidRPr="0041568B">
        <w:rPr>
          <w:rFonts w:ascii="Arial Narrow" w:hAnsi="Arial Narrow"/>
          <w:noProof/>
        </w:rPr>
        <w:fldChar w:fldCharType="end"/>
      </w:r>
    </w:p>
    <w:p w:rsidR="0041568B" w:rsidRPr="0041568B" w:rsidRDefault="0041568B" w:rsidP="0041568B">
      <w:pPr>
        <w:tabs>
          <w:tab w:val="left" w:pos="1080"/>
          <w:tab w:val="right" w:leader="dot" w:pos="8910"/>
        </w:tabs>
        <w:spacing w:before="120"/>
        <w:ind w:left="864" w:right="14" w:hanging="432"/>
        <w:rPr>
          <w:rFonts w:asciiTheme="minorHAnsi" w:eastAsiaTheme="minorEastAsia" w:hAnsiTheme="minorHAnsi" w:cstheme="minorBidi"/>
          <w:noProof/>
          <w:kern w:val="0"/>
          <w:sz w:val="22"/>
          <w:szCs w:val="22"/>
        </w:rPr>
      </w:pPr>
      <w:r w:rsidRPr="0041568B">
        <w:rPr>
          <w:rFonts w:ascii="Arial Narrow" w:hAnsi="Arial Narrow"/>
          <w:noProof/>
        </w:rPr>
        <w:t>E.</w:t>
      </w:r>
      <w:r w:rsidRPr="0041568B">
        <w:rPr>
          <w:rFonts w:asciiTheme="minorHAnsi" w:eastAsiaTheme="minorEastAsia" w:hAnsiTheme="minorHAnsi" w:cstheme="minorBidi"/>
          <w:noProof/>
          <w:kern w:val="0"/>
          <w:sz w:val="22"/>
          <w:szCs w:val="22"/>
        </w:rPr>
        <w:tab/>
      </w:r>
      <w:r w:rsidRPr="0041568B">
        <w:rPr>
          <w:rFonts w:ascii="Arial Narrow" w:hAnsi="Arial Narrow"/>
          <w:noProof/>
        </w:rPr>
        <w:t>Patient Provisions/Personal Effects</w:t>
      </w:r>
      <w:r w:rsidRPr="0041568B">
        <w:rPr>
          <w:rFonts w:ascii="Arial Narrow" w:hAnsi="Arial Narrow"/>
          <w:noProof/>
        </w:rPr>
        <w:tab/>
      </w:r>
      <w:r w:rsidR="005B57E7" w:rsidRPr="0041568B">
        <w:rPr>
          <w:rFonts w:ascii="Arial Narrow" w:hAnsi="Arial Narrow"/>
          <w:noProof/>
        </w:rPr>
        <w:fldChar w:fldCharType="begin"/>
      </w:r>
      <w:r w:rsidRPr="0041568B">
        <w:rPr>
          <w:rFonts w:ascii="Arial Narrow" w:hAnsi="Arial Narrow"/>
          <w:noProof/>
        </w:rPr>
        <w:instrText xml:space="preserve"> PAGEREF _Toc480889833 \h </w:instrText>
      </w:r>
      <w:r w:rsidR="005B57E7" w:rsidRPr="0041568B">
        <w:rPr>
          <w:rFonts w:ascii="Arial Narrow" w:hAnsi="Arial Narrow"/>
          <w:noProof/>
        </w:rPr>
      </w:r>
      <w:r w:rsidR="005B57E7" w:rsidRPr="0041568B">
        <w:rPr>
          <w:rFonts w:ascii="Arial Narrow" w:hAnsi="Arial Narrow"/>
          <w:noProof/>
        </w:rPr>
        <w:fldChar w:fldCharType="separate"/>
      </w:r>
      <w:r w:rsidR="00F05208">
        <w:rPr>
          <w:rFonts w:ascii="Arial Narrow" w:hAnsi="Arial Narrow"/>
          <w:noProof/>
        </w:rPr>
        <w:t>23</w:t>
      </w:r>
      <w:r w:rsidR="005B57E7" w:rsidRPr="0041568B">
        <w:rPr>
          <w:rFonts w:ascii="Arial Narrow" w:hAnsi="Arial Narrow"/>
          <w:noProof/>
        </w:rPr>
        <w:fldChar w:fldCharType="end"/>
      </w:r>
    </w:p>
    <w:p w:rsidR="0041568B" w:rsidRPr="0041568B" w:rsidRDefault="0041568B" w:rsidP="0041568B">
      <w:pPr>
        <w:tabs>
          <w:tab w:val="left" w:pos="1080"/>
          <w:tab w:val="right" w:leader="dot" w:pos="8910"/>
        </w:tabs>
        <w:spacing w:before="120"/>
        <w:ind w:left="864" w:right="14" w:hanging="432"/>
        <w:rPr>
          <w:rFonts w:asciiTheme="minorHAnsi" w:eastAsiaTheme="minorEastAsia" w:hAnsiTheme="minorHAnsi" w:cstheme="minorBidi"/>
          <w:noProof/>
          <w:kern w:val="0"/>
          <w:sz w:val="22"/>
          <w:szCs w:val="22"/>
        </w:rPr>
      </w:pPr>
      <w:r w:rsidRPr="0041568B">
        <w:rPr>
          <w:rFonts w:ascii="Arial Narrow" w:hAnsi="Arial Narrow"/>
          <w:noProof/>
        </w:rPr>
        <w:t>F.</w:t>
      </w:r>
      <w:r w:rsidRPr="0041568B">
        <w:rPr>
          <w:rFonts w:asciiTheme="minorHAnsi" w:eastAsiaTheme="minorEastAsia" w:hAnsiTheme="minorHAnsi" w:cstheme="minorBidi"/>
          <w:noProof/>
          <w:kern w:val="0"/>
          <w:sz w:val="22"/>
          <w:szCs w:val="22"/>
        </w:rPr>
        <w:tab/>
      </w:r>
      <w:r w:rsidRPr="0041568B">
        <w:rPr>
          <w:rFonts w:ascii="Arial Narrow" w:hAnsi="Arial Narrow"/>
          <w:noProof/>
        </w:rPr>
        <w:t>Evacuation Routes</w:t>
      </w:r>
      <w:r w:rsidRPr="0041568B">
        <w:rPr>
          <w:rFonts w:ascii="Arial Narrow" w:hAnsi="Arial Narrow"/>
          <w:noProof/>
        </w:rPr>
        <w:tab/>
      </w:r>
      <w:r w:rsidR="005B57E7" w:rsidRPr="0041568B">
        <w:rPr>
          <w:rFonts w:ascii="Arial Narrow" w:hAnsi="Arial Narrow"/>
          <w:noProof/>
        </w:rPr>
        <w:fldChar w:fldCharType="begin"/>
      </w:r>
      <w:r w:rsidRPr="0041568B">
        <w:rPr>
          <w:rFonts w:ascii="Arial Narrow" w:hAnsi="Arial Narrow"/>
          <w:noProof/>
        </w:rPr>
        <w:instrText xml:space="preserve"> PAGEREF _Toc480889834 \h </w:instrText>
      </w:r>
      <w:r w:rsidR="005B57E7" w:rsidRPr="0041568B">
        <w:rPr>
          <w:rFonts w:ascii="Arial Narrow" w:hAnsi="Arial Narrow"/>
          <w:noProof/>
        </w:rPr>
      </w:r>
      <w:r w:rsidR="005B57E7" w:rsidRPr="0041568B">
        <w:rPr>
          <w:rFonts w:ascii="Arial Narrow" w:hAnsi="Arial Narrow"/>
          <w:noProof/>
        </w:rPr>
        <w:fldChar w:fldCharType="separate"/>
      </w:r>
      <w:r w:rsidR="00F05208">
        <w:rPr>
          <w:rFonts w:ascii="Arial Narrow" w:hAnsi="Arial Narrow"/>
          <w:noProof/>
        </w:rPr>
        <w:t>24</w:t>
      </w:r>
      <w:r w:rsidR="005B57E7" w:rsidRPr="0041568B">
        <w:rPr>
          <w:rFonts w:ascii="Arial Narrow" w:hAnsi="Arial Narrow"/>
          <w:noProof/>
        </w:rPr>
        <w:fldChar w:fldCharType="end"/>
      </w:r>
    </w:p>
    <w:p w:rsidR="0041568B" w:rsidRPr="0041568B" w:rsidRDefault="0041568B" w:rsidP="0041568B">
      <w:pPr>
        <w:tabs>
          <w:tab w:val="left" w:pos="1080"/>
          <w:tab w:val="right" w:leader="dot" w:pos="8910"/>
        </w:tabs>
        <w:spacing w:before="120"/>
        <w:ind w:left="864" w:right="14" w:hanging="432"/>
        <w:rPr>
          <w:rFonts w:asciiTheme="minorHAnsi" w:eastAsiaTheme="minorEastAsia" w:hAnsiTheme="minorHAnsi" w:cstheme="minorBidi"/>
          <w:noProof/>
          <w:kern w:val="0"/>
          <w:sz w:val="22"/>
          <w:szCs w:val="22"/>
        </w:rPr>
      </w:pPr>
      <w:r w:rsidRPr="0041568B">
        <w:rPr>
          <w:rFonts w:ascii="Arial Narrow" w:hAnsi="Arial Narrow"/>
          <w:noProof/>
        </w:rPr>
        <w:t>G.</w:t>
      </w:r>
      <w:r w:rsidRPr="0041568B">
        <w:rPr>
          <w:rFonts w:asciiTheme="minorHAnsi" w:eastAsiaTheme="minorEastAsia" w:hAnsiTheme="minorHAnsi" w:cstheme="minorBidi"/>
          <w:noProof/>
          <w:kern w:val="0"/>
          <w:sz w:val="22"/>
          <w:szCs w:val="22"/>
        </w:rPr>
        <w:tab/>
      </w:r>
      <w:r w:rsidRPr="0041568B">
        <w:rPr>
          <w:rFonts w:ascii="Arial Narrow" w:hAnsi="Arial Narrow"/>
          <w:noProof/>
        </w:rPr>
        <w:t>Evacuation Priorities</w:t>
      </w:r>
      <w:r w:rsidRPr="0041568B">
        <w:rPr>
          <w:rFonts w:ascii="Arial Narrow" w:hAnsi="Arial Narrow"/>
          <w:noProof/>
        </w:rPr>
        <w:tab/>
      </w:r>
      <w:r w:rsidR="005B57E7" w:rsidRPr="0041568B">
        <w:rPr>
          <w:rFonts w:ascii="Arial Narrow" w:hAnsi="Arial Narrow"/>
          <w:noProof/>
        </w:rPr>
        <w:fldChar w:fldCharType="begin"/>
      </w:r>
      <w:r w:rsidRPr="0041568B">
        <w:rPr>
          <w:rFonts w:ascii="Arial Narrow" w:hAnsi="Arial Narrow"/>
          <w:noProof/>
        </w:rPr>
        <w:instrText xml:space="preserve"> PAGEREF _Toc480889835 \h </w:instrText>
      </w:r>
      <w:r w:rsidR="005B57E7" w:rsidRPr="0041568B">
        <w:rPr>
          <w:rFonts w:ascii="Arial Narrow" w:hAnsi="Arial Narrow"/>
          <w:noProof/>
        </w:rPr>
      </w:r>
      <w:r w:rsidR="005B57E7" w:rsidRPr="0041568B">
        <w:rPr>
          <w:rFonts w:ascii="Arial Narrow" w:hAnsi="Arial Narrow"/>
          <w:noProof/>
        </w:rPr>
        <w:fldChar w:fldCharType="separate"/>
      </w:r>
      <w:r w:rsidR="00F05208">
        <w:rPr>
          <w:rFonts w:ascii="Arial Narrow" w:hAnsi="Arial Narrow"/>
          <w:noProof/>
        </w:rPr>
        <w:t>24</w:t>
      </w:r>
      <w:r w:rsidR="005B57E7" w:rsidRPr="0041568B">
        <w:rPr>
          <w:rFonts w:ascii="Arial Narrow" w:hAnsi="Arial Narrow"/>
          <w:noProof/>
        </w:rPr>
        <w:fldChar w:fldCharType="end"/>
      </w:r>
    </w:p>
    <w:p w:rsidR="0041568B" w:rsidRPr="0041568B" w:rsidRDefault="0041568B" w:rsidP="0041568B">
      <w:pPr>
        <w:tabs>
          <w:tab w:val="left" w:pos="1080"/>
          <w:tab w:val="right" w:leader="dot" w:pos="8910"/>
        </w:tabs>
        <w:spacing w:before="120"/>
        <w:ind w:left="864" w:right="14" w:hanging="432"/>
        <w:rPr>
          <w:rFonts w:asciiTheme="minorHAnsi" w:eastAsiaTheme="minorEastAsia" w:hAnsiTheme="minorHAnsi" w:cstheme="minorBidi"/>
          <w:noProof/>
          <w:kern w:val="0"/>
          <w:sz w:val="22"/>
          <w:szCs w:val="22"/>
        </w:rPr>
      </w:pPr>
      <w:r w:rsidRPr="0041568B">
        <w:rPr>
          <w:rFonts w:ascii="Arial Narrow" w:hAnsi="Arial Narrow"/>
          <w:noProof/>
        </w:rPr>
        <w:t>H.</w:t>
      </w:r>
      <w:r w:rsidRPr="0041568B">
        <w:rPr>
          <w:rFonts w:asciiTheme="minorHAnsi" w:eastAsiaTheme="minorEastAsia" w:hAnsiTheme="minorHAnsi" w:cstheme="minorBidi"/>
          <w:noProof/>
          <w:kern w:val="0"/>
          <w:sz w:val="22"/>
          <w:szCs w:val="22"/>
        </w:rPr>
        <w:tab/>
      </w:r>
      <w:r w:rsidRPr="0041568B">
        <w:rPr>
          <w:rFonts w:ascii="Arial Narrow" w:hAnsi="Arial Narrow"/>
          <w:noProof/>
        </w:rPr>
        <w:t>Securing Equipment</w:t>
      </w:r>
      <w:r w:rsidRPr="0041568B">
        <w:rPr>
          <w:rFonts w:ascii="Arial Narrow" w:hAnsi="Arial Narrow"/>
          <w:noProof/>
        </w:rPr>
        <w:tab/>
      </w:r>
      <w:r w:rsidR="005B57E7" w:rsidRPr="0041568B">
        <w:rPr>
          <w:rFonts w:ascii="Arial Narrow" w:hAnsi="Arial Narrow"/>
          <w:noProof/>
        </w:rPr>
        <w:fldChar w:fldCharType="begin"/>
      </w:r>
      <w:r w:rsidRPr="0041568B">
        <w:rPr>
          <w:rFonts w:ascii="Arial Narrow" w:hAnsi="Arial Narrow"/>
          <w:noProof/>
        </w:rPr>
        <w:instrText xml:space="preserve"> PAGEREF _Toc480889836 \h </w:instrText>
      </w:r>
      <w:r w:rsidR="005B57E7" w:rsidRPr="0041568B">
        <w:rPr>
          <w:rFonts w:ascii="Arial Narrow" w:hAnsi="Arial Narrow"/>
          <w:noProof/>
        </w:rPr>
      </w:r>
      <w:r w:rsidR="005B57E7" w:rsidRPr="0041568B">
        <w:rPr>
          <w:rFonts w:ascii="Arial Narrow" w:hAnsi="Arial Narrow"/>
          <w:noProof/>
        </w:rPr>
        <w:fldChar w:fldCharType="separate"/>
      </w:r>
      <w:r w:rsidR="00F05208">
        <w:rPr>
          <w:rFonts w:ascii="Arial Narrow" w:hAnsi="Arial Narrow"/>
          <w:noProof/>
        </w:rPr>
        <w:t>24</w:t>
      </w:r>
      <w:r w:rsidR="005B57E7" w:rsidRPr="0041568B">
        <w:rPr>
          <w:rFonts w:ascii="Arial Narrow" w:hAnsi="Arial Narrow"/>
          <w:noProof/>
        </w:rPr>
        <w:fldChar w:fldCharType="end"/>
      </w:r>
    </w:p>
    <w:p w:rsidR="0041568B" w:rsidRPr="0041568B" w:rsidRDefault="0041568B" w:rsidP="0041568B">
      <w:pPr>
        <w:tabs>
          <w:tab w:val="left" w:pos="1080"/>
          <w:tab w:val="right" w:leader="dot" w:pos="8910"/>
        </w:tabs>
        <w:spacing w:before="120"/>
        <w:ind w:left="864" w:right="14" w:hanging="432"/>
        <w:rPr>
          <w:rFonts w:asciiTheme="minorHAnsi" w:eastAsiaTheme="minorEastAsia" w:hAnsiTheme="minorHAnsi" w:cstheme="minorBidi"/>
          <w:noProof/>
          <w:kern w:val="0"/>
          <w:sz w:val="22"/>
          <w:szCs w:val="22"/>
        </w:rPr>
      </w:pPr>
      <w:r w:rsidRPr="0041568B">
        <w:rPr>
          <w:rFonts w:ascii="Arial Narrow" w:hAnsi="Arial Narrow"/>
          <w:noProof/>
        </w:rPr>
        <w:t>I.</w:t>
      </w:r>
      <w:r w:rsidRPr="0041568B">
        <w:rPr>
          <w:rFonts w:asciiTheme="minorHAnsi" w:eastAsiaTheme="minorEastAsia" w:hAnsiTheme="minorHAnsi" w:cstheme="minorBidi"/>
          <w:noProof/>
          <w:kern w:val="0"/>
          <w:sz w:val="22"/>
          <w:szCs w:val="22"/>
        </w:rPr>
        <w:tab/>
      </w:r>
      <w:r w:rsidRPr="0041568B">
        <w:rPr>
          <w:rFonts w:ascii="Arial Narrow" w:hAnsi="Arial Narrow"/>
          <w:noProof/>
        </w:rPr>
        <w:t>Securing Vital Records</w:t>
      </w:r>
      <w:r w:rsidRPr="0041568B">
        <w:rPr>
          <w:rFonts w:ascii="Arial Narrow" w:hAnsi="Arial Narrow"/>
          <w:noProof/>
        </w:rPr>
        <w:tab/>
      </w:r>
      <w:r w:rsidR="005B57E7" w:rsidRPr="0041568B">
        <w:rPr>
          <w:rFonts w:ascii="Arial Narrow" w:hAnsi="Arial Narrow"/>
          <w:noProof/>
        </w:rPr>
        <w:fldChar w:fldCharType="begin"/>
      </w:r>
      <w:r w:rsidRPr="0041568B">
        <w:rPr>
          <w:rFonts w:ascii="Arial Narrow" w:hAnsi="Arial Narrow"/>
          <w:noProof/>
        </w:rPr>
        <w:instrText xml:space="preserve"> PAGEREF _Toc480889837 \h </w:instrText>
      </w:r>
      <w:r w:rsidR="005B57E7" w:rsidRPr="0041568B">
        <w:rPr>
          <w:rFonts w:ascii="Arial Narrow" w:hAnsi="Arial Narrow"/>
          <w:noProof/>
        </w:rPr>
      </w:r>
      <w:r w:rsidR="005B57E7" w:rsidRPr="0041568B">
        <w:rPr>
          <w:rFonts w:ascii="Arial Narrow" w:hAnsi="Arial Narrow"/>
          <w:noProof/>
        </w:rPr>
        <w:fldChar w:fldCharType="separate"/>
      </w:r>
      <w:r w:rsidR="00F05208">
        <w:rPr>
          <w:rFonts w:ascii="Arial Narrow" w:hAnsi="Arial Narrow"/>
          <w:noProof/>
        </w:rPr>
        <w:t>24</w:t>
      </w:r>
      <w:r w:rsidR="005B57E7" w:rsidRPr="0041568B">
        <w:rPr>
          <w:rFonts w:ascii="Arial Narrow" w:hAnsi="Arial Narrow"/>
          <w:noProof/>
        </w:rPr>
        <w:fldChar w:fldCharType="end"/>
      </w:r>
    </w:p>
    <w:p w:rsidR="0041568B" w:rsidRPr="0041568B" w:rsidRDefault="0041568B" w:rsidP="0041568B">
      <w:pPr>
        <w:tabs>
          <w:tab w:val="right" w:leader="dot" w:pos="8910"/>
        </w:tabs>
        <w:spacing w:before="120"/>
        <w:ind w:left="432" w:right="14" w:hanging="432"/>
        <w:rPr>
          <w:rFonts w:asciiTheme="minorHAnsi" w:eastAsiaTheme="minorEastAsia" w:hAnsiTheme="minorHAnsi" w:cstheme="minorBidi"/>
          <w:noProof/>
          <w:kern w:val="0"/>
          <w:sz w:val="22"/>
          <w:szCs w:val="22"/>
        </w:rPr>
      </w:pPr>
      <w:r w:rsidRPr="0041568B">
        <w:rPr>
          <w:rFonts w:ascii="Arial Narrow" w:hAnsi="Arial Narrow"/>
          <w:b/>
          <w:noProof/>
        </w:rPr>
        <w:t>12.</w:t>
      </w:r>
      <w:r w:rsidRPr="0041568B">
        <w:rPr>
          <w:rFonts w:asciiTheme="minorHAnsi" w:eastAsiaTheme="minorEastAsia" w:hAnsiTheme="minorHAnsi" w:cstheme="minorBidi"/>
          <w:noProof/>
          <w:kern w:val="0"/>
          <w:sz w:val="22"/>
          <w:szCs w:val="22"/>
        </w:rPr>
        <w:tab/>
      </w:r>
      <w:r w:rsidRPr="0041568B">
        <w:rPr>
          <w:rFonts w:ascii="Arial Narrow" w:hAnsi="Arial Narrow"/>
          <w:b/>
          <w:noProof/>
        </w:rPr>
        <w:t>RECOVERY</w:t>
      </w:r>
      <w:r w:rsidRPr="0041568B">
        <w:rPr>
          <w:rFonts w:ascii="Arial Narrow" w:hAnsi="Arial Narrow"/>
          <w:b/>
          <w:noProof/>
        </w:rPr>
        <w:tab/>
      </w:r>
      <w:r w:rsidR="005B57E7" w:rsidRPr="0041568B">
        <w:rPr>
          <w:rFonts w:ascii="Arial Narrow" w:hAnsi="Arial Narrow"/>
          <w:b/>
          <w:noProof/>
        </w:rPr>
        <w:fldChar w:fldCharType="begin"/>
      </w:r>
      <w:r w:rsidRPr="0041568B">
        <w:rPr>
          <w:rFonts w:ascii="Arial Narrow" w:hAnsi="Arial Narrow"/>
          <w:b/>
          <w:noProof/>
        </w:rPr>
        <w:instrText xml:space="preserve"> PAGEREF _Toc480889838 \h </w:instrText>
      </w:r>
      <w:r w:rsidR="005B57E7" w:rsidRPr="0041568B">
        <w:rPr>
          <w:rFonts w:ascii="Arial Narrow" w:hAnsi="Arial Narrow"/>
          <w:b/>
          <w:noProof/>
        </w:rPr>
      </w:r>
      <w:r w:rsidR="005B57E7" w:rsidRPr="0041568B">
        <w:rPr>
          <w:rFonts w:ascii="Arial Narrow" w:hAnsi="Arial Narrow"/>
          <w:b/>
          <w:noProof/>
        </w:rPr>
        <w:fldChar w:fldCharType="separate"/>
      </w:r>
      <w:r w:rsidR="00F05208">
        <w:rPr>
          <w:rFonts w:ascii="Arial Narrow" w:hAnsi="Arial Narrow"/>
          <w:b/>
          <w:noProof/>
        </w:rPr>
        <w:t>25</w:t>
      </w:r>
      <w:r w:rsidR="005B57E7" w:rsidRPr="0041568B">
        <w:rPr>
          <w:rFonts w:ascii="Arial Narrow" w:hAnsi="Arial Narrow"/>
          <w:b/>
          <w:noProof/>
        </w:rPr>
        <w:fldChar w:fldCharType="end"/>
      </w:r>
    </w:p>
    <w:p w:rsidR="0041568B" w:rsidRPr="0041568B" w:rsidRDefault="0041568B" w:rsidP="0041568B">
      <w:pPr>
        <w:tabs>
          <w:tab w:val="left" w:pos="1080"/>
          <w:tab w:val="right" w:leader="dot" w:pos="8910"/>
        </w:tabs>
        <w:spacing w:before="120"/>
        <w:ind w:left="864" w:right="14" w:hanging="432"/>
        <w:rPr>
          <w:rFonts w:asciiTheme="minorHAnsi" w:eastAsiaTheme="minorEastAsia" w:hAnsiTheme="minorHAnsi" w:cstheme="minorBidi"/>
          <w:noProof/>
          <w:kern w:val="0"/>
          <w:sz w:val="22"/>
          <w:szCs w:val="22"/>
        </w:rPr>
      </w:pPr>
      <w:r w:rsidRPr="0041568B">
        <w:rPr>
          <w:rFonts w:ascii="Arial Narrow" w:hAnsi="Arial Narrow"/>
          <w:noProof/>
        </w:rPr>
        <w:t>A.</w:t>
      </w:r>
      <w:r w:rsidRPr="0041568B">
        <w:rPr>
          <w:rFonts w:asciiTheme="minorHAnsi" w:eastAsiaTheme="minorEastAsia" w:hAnsiTheme="minorHAnsi" w:cstheme="minorBidi"/>
          <w:noProof/>
          <w:kern w:val="0"/>
          <w:sz w:val="22"/>
          <w:szCs w:val="22"/>
        </w:rPr>
        <w:tab/>
      </w:r>
      <w:r w:rsidRPr="0041568B">
        <w:rPr>
          <w:rFonts w:ascii="Arial Narrow" w:hAnsi="Arial Narrow"/>
          <w:noProof/>
        </w:rPr>
        <w:t>Initiation and Recovery</w:t>
      </w:r>
      <w:r w:rsidRPr="0041568B">
        <w:rPr>
          <w:rFonts w:ascii="Arial Narrow" w:hAnsi="Arial Narrow"/>
          <w:noProof/>
        </w:rPr>
        <w:tab/>
      </w:r>
      <w:r w:rsidR="005B57E7" w:rsidRPr="0041568B">
        <w:rPr>
          <w:rFonts w:ascii="Arial Narrow" w:hAnsi="Arial Narrow"/>
          <w:noProof/>
        </w:rPr>
        <w:fldChar w:fldCharType="begin"/>
      </w:r>
      <w:r w:rsidRPr="0041568B">
        <w:rPr>
          <w:rFonts w:ascii="Arial Narrow" w:hAnsi="Arial Narrow"/>
          <w:noProof/>
        </w:rPr>
        <w:instrText xml:space="preserve"> PAGEREF _Toc480889839 \h </w:instrText>
      </w:r>
      <w:r w:rsidR="005B57E7" w:rsidRPr="0041568B">
        <w:rPr>
          <w:rFonts w:ascii="Arial Narrow" w:hAnsi="Arial Narrow"/>
          <w:noProof/>
        </w:rPr>
      </w:r>
      <w:r w:rsidR="005B57E7" w:rsidRPr="0041568B">
        <w:rPr>
          <w:rFonts w:ascii="Arial Narrow" w:hAnsi="Arial Narrow"/>
          <w:noProof/>
        </w:rPr>
        <w:fldChar w:fldCharType="separate"/>
      </w:r>
      <w:r w:rsidR="00F05208">
        <w:rPr>
          <w:rFonts w:ascii="Arial Narrow" w:hAnsi="Arial Narrow"/>
          <w:noProof/>
        </w:rPr>
        <w:t>25</w:t>
      </w:r>
      <w:r w:rsidR="005B57E7" w:rsidRPr="0041568B">
        <w:rPr>
          <w:rFonts w:ascii="Arial Narrow" w:hAnsi="Arial Narrow"/>
          <w:noProof/>
        </w:rPr>
        <w:fldChar w:fldCharType="end"/>
      </w:r>
    </w:p>
    <w:p w:rsidR="0041568B" w:rsidRPr="0041568B" w:rsidRDefault="0041568B" w:rsidP="0041568B">
      <w:pPr>
        <w:tabs>
          <w:tab w:val="left" w:pos="1080"/>
          <w:tab w:val="right" w:leader="dot" w:pos="8910"/>
        </w:tabs>
        <w:spacing w:before="120"/>
        <w:ind w:left="864" w:right="14" w:hanging="432"/>
        <w:rPr>
          <w:rFonts w:asciiTheme="minorHAnsi" w:eastAsiaTheme="minorEastAsia" w:hAnsiTheme="minorHAnsi" w:cstheme="minorBidi"/>
          <w:noProof/>
          <w:kern w:val="0"/>
          <w:sz w:val="22"/>
          <w:szCs w:val="22"/>
        </w:rPr>
      </w:pPr>
      <w:r w:rsidRPr="0041568B">
        <w:rPr>
          <w:rFonts w:ascii="Arial Narrow" w:hAnsi="Arial Narrow"/>
          <w:noProof/>
        </w:rPr>
        <w:t>B.</w:t>
      </w:r>
      <w:r w:rsidRPr="0041568B">
        <w:rPr>
          <w:rFonts w:asciiTheme="minorHAnsi" w:eastAsiaTheme="minorEastAsia" w:hAnsiTheme="minorHAnsi" w:cstheme="minorBidi"/>
          <w:noProof/>
          <w:kern w:val="0"/>
          <w:sz w:val="22"/>
          <w:szCs w:val="22"/>
        </w:rPr>
        <w:tab/>
      </w:r>
      <w:r w:rsidRPr="0041568B">
        <w:rPr>
          <w:rFonts w:ascii="Arial Narrow" w:hAnsi="Arial Narrow"/>
          <w:noProof/>
        </w:rPr>
        <w:t>Protocol</w:t>
      </w:r>
      <w:r w:rsidRPr="0041568B">
        <w:rPr>
          <w:rFonts w:ascii="Arial Narrow" w:hAnsi="Arial Narrow"/>
          <w:noProof/>
        </w:rPr>
        <w:tab/>
      </w:r>
      <w:r w:rsidR="005B57E7" w:rsidRPr="0041568B">
        <w:rPr>
          <w:rFonts w:ascii="Arial Narrow" w:hAnsi="Arial Narrow"/>
          <w:noProof/>
        </w:rPr>
        <w:fldChar w:fldCharType="begin"/>
      </w:r>
      <w:r w:rsidRPr="0041568B">
        <w:rPr>
          <w:rFonts w:ascii="Arial Narrow" w:hAnsi="Arial Narrow"/>
          <w:noProof/>
        </w:rPr>
        <w:instrText xml:space="preserve"> PAGEREF _Toc480889840 \h </w:instrText>
      </w:r>
      <w:r w:rsidR="005B57E7" w:rsidRPr="0041568B">
        <w:rPr>
          <w:rFonts w:ascii="Arial Narrow" w:hAnsi="Arial Narrow"/>
          <w:noProof/>
        </w:rPr>
      </w:r>
      <w:r w:rsidR="005B57E7" w:rsidRPr="0041568B">
        <w:rPr>
          <w:rFonts w:ascii="Arial Narrow" w:hAnsi="Arial Narrow"/>
          <w:noProof/>
        </w:rPr>
        <w:fldChar w:fldCharType="separate"/>
      </w:r>
      <w:r w:rsidR="00F05208">
        <w:rPr>
          <w:rFonts w:ascii="Arial Narrow" w:hAnsi="Arial Narrow"/>
          <w:noProof/>
        </w:rPr>
        <w:t>25</w:t>
      </w:r>
      <w:r w:rsidR="005B57E7" w:rsidRPr="0041568B">
        <w:rPr>
          <w:rFonts w:ascii="Arial Narrow" w:hAnsi="Arial Narrow"/>
          <w:noProof/>
        </w:rPr>
        <w:fldChar w:fldCharType="end"/>
      </w:r>
    </w:p>
    <w:p w:rsidR="0041568B" w:rsidRPr="0041568B" w:rsidRDefault="0041568B" w:rsidP="0041568B">
      <w:pPr>
        <w:tabs>
          <w:tab w:val="left" w:pos="1080"/>
          <w:tab w:val="right" w:leader="dot" w:pos="8910"/>
        </w:tabs>
        <w:spacing w:before="120"/>
        <w:ind w:left="864" w:right="14" w:hanging="432"/>
        <w:rPr>
          <w:rFonts w:asciiTheme="minorHAnsi" w:eastAsiaTheme="minorEastAsia" w:hAnsiTheme="minorHAnsi" w:cstheme="minorBidi"/>
          <w:noProof/>
          <w:kern w:val="0"/>
          <w:sz w:val="22"/>
          <w:szCs w:val="22"/>
        </w:rPr>
      </w:pPr>
      <w:r w:rsidRPr="0041568B">
        <w:rPr>
          <w:rFonts w:ascii="Arial Narrow" w:hAnsi="Arial Narrow"/>
          <w:noProof/>
        </w:rPr>
        <w:t>C.</w:t>
      </w:r>
      <w:r w:rsidRPr="0041568B">
        <w:rPr>
          <w:rFonts w:asciiTheme="minorHAnsi" w:eastAsiaTheme="minorEastAsia" w:hAnsiTheme="minorHAnsi" w:cstheme="minorBidi"/>
          <w:noProof/>
          <w:kern w:val="0"/>
          <w:sz w:val="22"/>
          <w:szCs w:val="22"/>
        </w:rPr>
        <w:tab/>
      </w:r>
      <w:r w:rsidRPr="0041568B">
        <w:rPr>
          <w:rFonts w:ascii="Arial Narrow" w:hAnsi="Arial Narrow"/>
          <w:noProof/>
        </w:rPr>
        <w:t>Restoration of Services</w:t>
      </w:r>
      <w:r w:rsidRPr="0041568B">
        <w:rPr>
          <w:rFonts w:ascii="Arial Narrow" w:hAnsi="Arial Narrow"/>
          <w:noProof/>
        </w:rPr>
        <w:tab/>
      </w:r>
      <w:r w:rsidR="005B57E7" w:rsidRPr="0041568B">
        <w:rPr>
          <w:rFonts w:ascii="Arial Narrow" w:hAnsi="Arial Narrow"/>
          <w:noProof/>
        </w:rPr>
        <w:fldChar w:fldCharType="begin"/>
      </w:r>
      <w:r w:rsidRPr="0041568B">
        <w:rPr>
          <w:rFonts w:ascii="Arial Narrow" w:hAnsi="Arial Narrow"/>
          <w:noProof/>
        </w:rPr>
        <w:instrText xml:space="preserve"> PAGEREF _Toc480889841 \h </w:instrText>
      </w:r>
      <w:r w:rsidR="005B57E7" w:rsidRPr="0041568B">
        <w:rPr>
          <w:rFonts w:ascii="Arial Narrow" w:hAnsi="Arial Narrow"/>
          <w:noProof/>
        </w:rPr>
      </w:r>
      <w:r w:rsidR="005B57E7" w:rsidRPr="0041568B">
        <w:rPr>
          <w:rFonts w:ascii="Arial Narrow" w:hAnsi="Arial Narrow"/>
          <w:noProof/>
        </w:rPr>
        <w:fldChar w:fldCharType="separate"/>
      </w:r>
      <w:r w:rsidR="00F05208">
        <w:rPr>
          <w:rFonts w:ascii="Arial Narrow" w:hAnsi="Arial Narrow"/>
          <w:noProof/>
        </w:rPr>
        <w:t>25</w:t>
      </w:r>
      <w:r w:rsidR="005B57E7" w:rsidRPr="0041568B">
        <w:rPr>
          <w:rFonts w:ascii="Arial Narrow" w:hAnsi="Arial Narrow"/>
          <w:noProof/>
        </w:rPr>
        <w:fldChar w:fldCharType="end"/>
      </w:r>
    </w:p>
    <w:p w:rsidR="0041568B" w:rsidRPr="0041568B" w:rsidRDefault="0041568B" w:rsidP="0041568B">
      <w:pPr>
        <w:tabs>
          <w:tab w:val="left" w:pos="1080"/>
          <w:tab w:val="right" w:leader="dot" w:pos="8910"/>
        </w:tabs>
        <w:spacing w:before="120"/>
        <w:ind w:left="864" w:right="14" w:hanging="432"/>
        <w:rPr>
          <w:rFonts w:asciiTheme="minorHAnsi" w:eastAsiaTheme="minorEastAsia" w:hAnsiTheme="minorHAnsi" w:cstheme="minorBidi"/>
          <w:noProof/>
          <w:kern w:val="0"/>
          <w:sz w:val="22"/>
          <w:szCs w:val="22"/>
        </w:rPr>
      </w:pPr>
      <w:r w:rsidRPr="0041568B">
        <w:rPr>
          <w:rFonts w:ascii="Arial Narrow" w:hAnsi="Arial Narrow"/>
          <w:noProof/>
        </w:rPr>
        <w:t>D.</w:t>
      </w:r>
      <w:r w:rsidRPr="0041568B">
        <w:rPr>
          <w:rFonts w:asciiTheme="minorHAnsi" w:eastAsiaTheme="minorEastAsia" w:hAnsiTheme="minorHAnsi" w:cstheme="minorBidi"/>
          <w:noProof/>
          <w:kern w:val="0"/>
          <w:sz w:val="22"/>
          <w:szCs w:val="22"/>
        </w:rPr>
        <w:tab/>
      </w:r>
      <w:r w:rsidRPr="0041568B">
        <w:rPr>
          <w:rFonts w:ascii="Arial Narrow" w:hAnsi="Arial Narrow"/>
          <w:noProof/>
        </w:rPr>
        <w:t>Utility Restoration</w:t>
      </w:r>
      <w:r w:rsidRPr="0041568B">
        <w:rPr>
          <w:rFonts w:ascii="Arial Narrow" w:hAnsi="Arial Narrow"/>
          <w:noProof/>
        </w:rPr>
        <w:tab/>
      </w:r>
      <w:r w:rsidR="005B57E7" w:rsidRPr="0041568B">
        <w:rPr>
          <w:rFonts w:ascii="Arial Narrow" w:hAnsi="Arial Narrow"/>
          <w:noProof/>
        </w:rPr>
        <w:fldChar w:fldCharType="begin"/>
      </w:r>
      <w:r w:rsidRPr="0041568B">
        <w:rPr>
          <w:rFonts w:ascii="Arial Narrow" w:hAnsi="Arial Narrow"/>
          <w:noProof/>
        </w:rPr>
        <w:instrText xml:space="preserve"> PAGEREF _Toc480889842 \h </w:instrText>
      </w:r>
      <w:r w:rsidR="005B57E7" w:rsidRPr="0041568B">
        <w:rPr>
          <w:rFonts w:ascii="Arial Narrow" w:hAnsi="Arial Narrow"/>
          <w:noProof/>
        </w:rPr>
      </w:r>
      <w:r w:rsidR="005B57E7" w:rsidRPr="0041568B">
        <w:rPr>
          <w:rFonts w:ascii="Arial Narrow" w:hAnsi="Arial Narrow"/>
          <w:noProof/>
        </w:rPr>
        <w:fldChar w:fldCharType="separate"/>
      </w:r>
      <w:r w:rsidR="00F05208">
        <w:rPr>
          <w:rFonts w:ascii="Arial Narrow" w:hAnsi="Arial Narrow"/>
          <w:noProof/>
        </w:rPr>
        <w:t>26</w:t>
      </w:r>
      <w:r w:rsidR="005B57E7" w:rsidRPr="0041568B">
        <w:rPr>
          <w:rFonts w:ascii="Arial Narrow" w:hAnsi="Arial Narrow"/>
          <w:noProof/>
        </w:rPr>
        <w:fldChar w:fldCharType="end"/>
      </w:r>
    </w:p>
    <w:p w:rsidR="0041568B" w:rsidRPr="0041568B" w:rsidRDefault="0041568B" w:rsidP="0041568B">
      <w:pPr>
        <w:tabs>
          <w:tab w:val="left" w:pos="1080"/>
          <w:tab w:val="right" w:leader="dot" w:pos="8910"/>
        </w:tabs>
        <w:spacing w:before="120"/>
        <w:ind w:left="864" w:right="14" w:hanging="432"/>
        <w:rPr>
          <w:rFonts w:asciiTheme="minorHAnsi" w:eastAsiaTheme="minorEastAsia" w:hAnsiTheme="minorHAnsi" w:cstheme="minorBidi"/>
          <w:noProof/>
          <w:kern w:val="0"/>
          <w:sz w:val="22"/>
          <w:szCs w:val="22"/>
        </w:rPr>
      </w:pPr>
      <w:r w:rsidRPr="0041568B">
        <w:rPr>
          <w:rFonts w:ascii="Arial Narrow" w:hAnsi="Arial Narrow"/>
          <w:noProof/>
        </w:rPr>
        <w:t>E.</w:t>
      </w:r>
      <w:r w:rsidRPr="0041568B">
        <w:rPr>
          <w:rFonts w:asciiTheme="minorHAnsi" w:eastAsiaTheme="minorEastAsia" w:hAnsiTheme="minorHAnsi" w:cstheme="minorBidi"/>
          <w:noProof/>
          <w:kern w:val="0"/>
          <w:sz w:val="22"/>
          <w:szCs w:val="22"/>
        </w:rPr>
        <w:tab/>
      </w:r>
      <w:r w:rsidRPr="0041568B">
        <w:rPr>
          <w:rFonts w:ascii="Arial Narrow" w:hAnsi="Arial Narrow"/>
          <w:noProof/>
        </w:rPr>
        <w:t>Staff/Patient Re-Entry</w:t>
      </w:r>
      <w:r w:rsidRPr="0041568B">
        <w:rPr>
          <w:rFonts w:ascii="Arial Narrow" w:hAnsi="Arial Narrow"/>
          <w:noProof/>
        </w:rPr>
        <w:tab/>
      </w:r>
      <w:r w:rsidR="005B57E7" w:rsidRPr="0041568B">
        <w:rPr>
          <w:rFonts w:ascii="Arial Narrow" w:hAnsi="Arial Narrow"/>
          <w:noProof/>
        </w:rPr>
        <w:fldChar w:fldCharType="begin"/>
      </w:r>
      <w:r w:rsidRPr="0041568B">
        <w:rPr>
          <w:rFonts w:ascii="Arial Narrow" w:hAnsi="Arial Narrow"/>
          <w:noProof/>
        </w:rPr>
        <w:instrText xml:space="preserve"> PAGEREF _Toc480889843 \h </w:instrText>
      </w:r>
      <w:r w:rsidR="005B57E7" w:rsidRPr="0041568B">
        <w:rPr>
          <w:rFonts w:ascii="Arial Narrow" w:hAnsi="Arial Narrow"/>
          <w:noProof/>
        </w:rPr>
      </w:r>
      <w:r w:rsidR="005B57E7" w:rsidRPr="0041568B">
        <w:rPr>
          <w:rFonts w:ascii="Arial Narrow" w:hAnsi="Arial Narrow"/>
          <w:noProof/>
        </w:rPr>
        <w:fldChar w:fldCharType="separate"/>
      </w:r>
      <w:r w:rsidR="00F05208">
        <w:rPr>
          <w:rFonts w:ascii="Arial Narrow" w:hAnsi="Arial Narrow"/>
          <w:noProof/>
        </w:rPr>
        <w:t>26</w:t>
      </w:r>
      <w:r w:rsidR="005B57E7" w:rsidRPr="0041568B">
        <w:rPr>
          <w:rFonts w:ascii="Arial Narrow" w:hAnsi="Arial Narrow"/>
          <w:noProof/>
        </w:rPr>
        <w:fldChar w:fldCharType="end"/>
      </w:r>
    </w:p>
    <w:p w:rsidR="0041568B" w:rsidRPr="0041568B" w:rsidRDefault="0041568B" w:rsidP="0041568B">
      <w:pPr>
        <w:tabs>
          <w:tab w:val="left" w:pos="1080"/>
          <w:tab w:val="right" w:leader="dot" w:pos="8910"/>
        </w:tabs>
        <w:spacing w:before="120"/>
        <w:ind w:left="864" w:right="14" w:hanging="432"/>
        <w:rPr>
          <w:rFonts w:asciiTheme="minorHAnsi" w:eastAsiaTheme="minorEastAsia" w:hAnsiTheme="minorHAnsi" w:cstheme="minorBidi"/>
          <w:noProof/>
          <w:kern w:val="0"/>
          <w:sz w:val="22"/>
          <w:szCs w:val="22"/>
        </w:rPr>
      </w:pPr>
      <w:r w:rsidRPr="0041568B">
        <w:rPr>
          <w:rFonts w:ascii="Arial Narrow" w:hAnsi="Arial Narrow"/>
          <w:noProof/>
        </w:rPr>
        <w:t>F.</w:t>
      </w:r>
      <w:r w:rsidRPr="0041568B">
        <w:rPr>
          <w:rFonts w:asciiTheme="minorHAnsi" w:eastAsiaTheme="minorEastAsia" w:hAnsiTheme="minorHAnsi" w:cstheme="minorBidi"/>
          <w:noProof/>
          <w:kern w:val="0"/>
          <w:sz w:val="22"/>
          <w:szCs w:val="22"/>
        </w:rPr>
        <w:tab/>
      </w:r>
      <w:r w:rsidRPr="0041568B">
        <w:rPr>
          <w:rFonts w:ascii="Arial Narrow" w:hAnsi="Arial Narrow"/>
          <w:noProof/>
        </w:rPr>
        <w:t>Staff Debriefing</w:t>
      </w:r>
      <w:r w:rsidRPr="0041568B">
        <w:rPr>
          <w:rFonts w:ascii="Arial Narrow" w:hAnsi="Arial Narrow"/>
          <w:noProof/>
        </w:rPr>
        <w:tab/>
      </w:r>
      <w:r w:rsidR="005B57E7" w:rsidRPr="0041568B">
        <w:rPr>
          <w:rFonts w:ascii="Arial Narrow" w:hAnsi="Arial Narrow"/>
          <w:noProof/>
        </w:rPr>
        <w:fldChar w:fldCharType="begin"/>
      </w:r>
      <w:r w:rsidRPr="0041568B">
        <w:rPr>
          <w:rFonts w:ascii="Arial Narrow" w:hAnsi="Arial Narrow"/>
          <w:noProof/>
        </w:rPr>
        <w:instrText xml:space="preserve"> PAGEREF _Toc480889844 \h </w:instrText>
      </w:r>
      <w:r w:rsidR="005B57E7" w:rsidRPr="0041568B">
        <w:rPr>
          <w:rFonts w:ascii="Arial Narrow" w:hAnsi="Arial Narrow"/>
          <w:noProof/>
        </w:rPr>
      </w:r>
      <w:r w:rsidR="005B57E7" w:rsidRPr="0041568B">
        <w:rPr>
          <w:rFonts w:ascii="Arial Narrow" w:hAnsi="Arial Narrow"/>
          <w:noProof/>
        </w:rPr>
        <w:fldChar w:fldCharType="separate"/>
      </w:r>
      <w:r w:rsidR="00F05208">
        <w:rPr>
          <w:rFonts w:ascii="Arial Narrow" w:hAnsi="Arial Narrow"/>
          <w:noProof/>
        </w:rPr>
        <w:t>26</w:t>
      </w:r>
      <w:r w:rsidR="005B57E7" w:rsidRPr="0041568B">
        <w:rPr>
          <w:rFonts w:ascii="Arial Narrow" w:hAnsi="Arial Narrow"/>
          <w:noProof/>
        </w:rPr>
        <w:fldChar w:fldCharType="end"/>
      </w:r>
    </w:p>
    <w:p w:rsidR="0041568B" w:rsidRPr="0041568B" w:rsidRDefault="0041568B" w:rsidP="0041568B">
      <w:pPr>
        <w:tabs>
          <w:tab w:val="left" w:pos="1080"/>
          <w:tab w:val="right" w:leader="dot" w:pos="8910"/>
        </w:tabs>
        <w:spacing w:before="120"/>
        <w:ind w:left="864" w:right="14" w:hanging="432"/>
        <w:rPr>
          <w:rFonts w:asciiTheme="minorHAnsi" w:eastAsiaTheme="minorEastAsia" w:hAnsiTheme="minorHAnsi" w:cstheme="minorBidi"/>
          <w:noProof/>
          <w:kern w:val="0"/>
          <w:sz w:val="22"/>
          <w:szCs w:val="22"/>
        </w:rPr>
      </w:pPr>
      <w:r w:rsidRPr="0041568B">
        <w:rPr>
          <w:rFonts w:ascii="Arial Narrow" w:hAnsi="Arial Narrow"/>
          <w:noProof/>
        </w:rPr>
        <w:t>G.</w:t>
      </w:r>
      <w:r w:rsidRPr="0041568B">
        <w:rPr>
          <w:rFonts w:asciiTheme="minorHAnsi" w:eastAsiaTheme="minorEastAsia" w:hAnsiTheme="minorHAnsi" w:cstheme="minorBidi"/>
          <w:noProof/>
          <w:kern w:val="0"/>
          <w:sz w:val="22"/>
          <w:szCs w:val="22"/>
        </w:rPr>
        <w:tab/>
      </w:r>
      <w:r w:rsidRPr="0041568B">
        <w:rPr>
          <w:rFonts w:ascii="Arial Narrow" w:hAnsi="Arial Narrow"/>
          <w:noProof/>
        </w:rPr>
        <w:t>After-Action Report/Improvement Plan</w:t>
      </w:r>
      <w:r w:rsidRPr="0041568B">
        <w:rPr>
          <w:rFonts w:ascii="Arial Narrow" w:hAnsi="Arial Narrow"/>
          <w:noProof/>
        </w:rPr>
        <w:tab/>
      </w:r>
      <w:r w:rsidR="005B57E7" w:rsidRPr="0041568B">
        <w:rPr>
          <w:rFonts w:ascii="Arial Narrow" w:hAnsi="Arial Narrow"/>
          <w:noProof/>
        </w:rPr>
        <w:fldChar w:fldCharType="begin"/>
      </w:r>
      <w:r w:rsidRPr="0041568B">
        <w:rPr>
          <w:rFonts w:ascii="Arial Narrow" w:hAnsi="Arial Narrow"/>
          <w:noProof/>
        </w:rPr>
        <w:instrText xml:space="preserve"> PAGEREF _Toc480889845 \h </w:instrText>
      </w:r>
      <w:r w:rsidR="005B57E7" w:rsidRPr="0041568B">
        <w:rPr>
          <w:rFonts w:ascii="Arial Narrow" w:hAnsi="Arial Narrow"/>
          <w:noProof/>
        </w:rPr>
      </w:r>
      <w:r w:rsidR="005B57E7" w:rsidRPr="0041568B">
        <w:rPr>
          <w:rFonts w:ascii="Arial Narrow" w:hAnsi="Arial Narrow"/>
          <w:noProof/>
        </w:rPr>
        <w:fldChar w:fldCharType="separate"/>
      </w:r>
      <w:r w:rsidR="00F05208">
        <w:rPr>
          <w:rFonts w:ascii="Arial Narrow" w:hAnsi="Arial Narrow"/>
          <w:noProof/>
        </w:rPr>
        <w:t>26</w:t>
      </w:r>
      <w:r w:rsidR="005B57E7" w:rsidRPr="0041568B">
        <w:rPr>
          <w:rFonts w:ascii="Arial Narrow" w:hAnsi="Arial Narrow"/>
          <w:noProof/>
        </w:rPr>
        <w:fldChar w:fldCharType="end"/>
      </w:r>
    </w:p>
    <w:p w:rsidR="0041568B" w:rsidRPr="0041568B" w:rsidRDefault="0041568B" w:rsidP="0041568B">
      <w:pPr>
        <w:tabs>
          <w:tab w:val="right" w:leader="dot" w:pos="8910"/>
        </w:tabs>
        <w:spacing w:before="120"/>
        <w:ind w:left="432" w:right="14" w:hanging="432"/>
        <w:rPr>
          <w:rFonts w:asciiTheme="minorHAnsi" w:eastAsiaTheme="minorEastAsia" w:hAnsiTheme="minorHAnsi" w:cstheme="minorBidi"/>
          <w:noProof/>
          <w:kern w:val="0"/>
          <w:sz w:val="22"/>
          <w:szCs w:val="22"/>
        </w:rPr>
      </w:pPr>
      <w:r w:rsidRPr="0041568B">
        <w:rPr>
          <w:rFonts w:ascii="Arial Narrow" w:hAnsi="Arial Narrow"/>
          <w:b/>
          <w:noProof/>
        </w:rPr>
        <w:t>13.</w:t>
      </w:r>
      <w:r w:rsidRPr="0041568B">
        <w:rPr>
          <w:rFonts w:asciiTheme="minorHAnsi" w:eastAsiaTheme="minorEastAsia" w:hAnsiTheme="minorHAnsi" w:cstheme="minorBidi"/>
          <w:noProof/>
          <w:kern w:val="0"/>
          <w:sz w:val="22"/>
          <w:szCs w:val="22"/>
        </w:rPr>
        <w:tab/>
      </w:r>
      <w:r w:rsidRPr="0041568B">
        <w:rPr>
          <w:rFonts w:ascii="Arial Narrow" w:hAnsi="Arial Narrow"/>
          <w:b/>
          <w:noProof/>
        </w:rPr>
        <w:t>GLOSSARY</w:t>
      </w:r>
      <w:r w:rsidRPr="0041568B">
        <w:rPr>
          <w:rFonts w:ascii="Arial Narrow" w:hAnsi="Arial Narrow"/>
          <w:b/>
          <w:noProof/>
        </w:rPr>
        <w:tab/>
      </w:r>
      <w:r w:rsidR="005B57E7" w:rsidRPr="0041568B">
        <w:rPr>
          <w:rFonts w:ascii="Arial Narrow" w:hAnsi="Arial Narrow"/>
          <w:b/>
          <w:noProof/>
        </w:rPr>
        <w:fldChar w:fldCharType="begin"/>
      </w:r>
      <w:r w:rsidRPr="0041568B">
        <w:rPr>
          <w:rFonts w:ascii="Arial Narrow" w:hAnsi="Arial Narrow"/>
          <w:b/>
          <w:noProof/>
        </w:rPr>
        <w:instrText xml:space="preserve"> PAGEREF _Toc480889846 \h </w:instrText>
      </w:r>
      <w:r w:rsidR="005B57E7" w:rsidRPr="0041568B">
        <w:rPr>
          <w:rFonts w:ascii="Arial Narrow" w:hAnsi="Arial Narrow"/>
          <w:b/>
          <w:noProof/>
        </w:rPr>
      </w:r>
      <w:r w:rsidR="005B57E7" w:rsidRPr="0041568B">
        <w:rPr>
          <w:rFonts w:ascii="Arial Narrow" w:hAnsi="Arial Narrow"/>
          <w:b/>
          <w:noProof/>
        </w:rPr>
        <w:fldChar w:fldCharType="separate"/>
      </w:r>
      <w:r w:rsidR="00F05208">
        <w:rPr>
          <w:rFonts w:ascii="Arial Narrow" w:hAnsi="Arial Narrow"/>
          <w:b/>
          <w:noProof/>
        </w:rPr>
        <w:t>27</w:t>
      </w:r>
      <w:r w:rsidR="005B57E7" w:rsidRPr="0041568B">
        <w:rPr>
          <w:rFonts w:ascii="Arial Narrow" w:hAnsi="Arial Narrow"/>
          <w:b/>
          <w:noProof/>
        </w:rPr>
        <w:fldChar w:fldCharType="end"/>
      </w:r>
    </w:p>
    <w:p w:rsidR="0041568B" w:rsidRPr="0041568B" w:rsidRDefault="0041568B" w:rsidP="0041568B">
      <w:pPr>
        <w:tabs>
          <w:tab w:val="right" w:leader="dot" w:pos="8910"/>
        </w:tabs>
        <w:spacing w:before="120"/>
        <w:ind w:left="432" w:right="14" w:hanging="432"/>
        <w:rPr>
          <w:rFonts w:asciiTheme="minorHAnsi" w:eastAsiaTheme="minorEastAsia" w:hAnsiTheme="minorHAnsi" w:cstheme="minorBidi"/>
          <w:noProof/>
          <w:kern w:val="0"/>
          <w:sz w:val="22"/>
          <w:szCs w:val="22"/>
        </w:rPr>
      </w:pPr>
      <w:r w:rsidRPr="0041568B">
        <w:rPr>
          <w:rFonts w:ascii="Arial Narrow" w:hAnsi="Arial Narrow"/>
          <w:b/>
          <w:noProof/>
        </w:rPr>
        <w:t>14.</w:t>
      </w:r>
      <w:r w:rsidRPr="0041568B">
        <w:rPr>
          <w:rFonts w:asciiTheme="minorHAnsi" w:eastAsiaTheme="minorEastAsia" w:hAnsiTheme="minorHAnsi" w:cstheme="minorBidi"/>
          <w:noProof/>
          <w:kern w:val="0"/>
          <w:sz w:val="22"/>
          <w:szCs w:val="22"/>
        </w:rPr>
        <w:tab/>
      </w:r>
      <w:r w:rsidRPr="0041568B">
        <w:rPr>
          <w:rFonts w:ascii="Arial Narrow" w:hAnsi="Arial Narrow"/>
          <w:b/>
          <w:noProof/>
        </w:rPr>
        <w:t>ACRONYMS</w:t>
      </w:r>
      <w:r w:rsidRPr="0041568B">
        <w:rPr>
          <w:rFonts w:ascii="Arial Narrow" w:hAnsi="Arial Narrow"/>
          <w:b/>
          <w:noProof/>
        </w:rPr>
        <w:tab/>
      </w:r>
      <w:r w:rsidR="005B57E7" w:rsidRPr="0041568B">
        <w:rPr>
          <w:rFonts w:ascii="Arial Narrow" w:hAnsi="Arial Narrow"/>
          <w:b/>
          <w:noProof/>
        </w:rPr>
        <w:fldChar w:fldCharType="begin"/>
      </w:r>
      <w:r w:rsidRPr="0041568B">
        <w:rPr>
          <w:rFonts w:ascii="Arial Narrow" w:hAnsi="Arial Narrow"/>
          <w:b/>
          <w:noProof/>
        </w:rPr>
        <w:instrText xml:space="preserve"> PAGEREF _Toc480889847 \h </w:instrText>
      </w:r>
      <w:r w:rsidR="005B57E7" w:rsidRPr="0041568B">
        <w:rPr>
          <w:rFonts w:ascii="Arial Narrow" w:hAnsi="Arial Narrow"/>
          <w:b/>
          <w:noProof/>
        </w:rPr>
      </w:r>
      <w:r w:rsidR="005B57E7" w:rsidRPr="0041568B">
        <w:rPr>
          <w:rFonts w:ascii="Arial Narrow" w:hAnsi="Arial Narrow"/>
          <w:b/>
          <w:noProof/>
        </w:rPr>
        <w:fldChar w:fldCharType="separate"/>
      </w:r>
      <w:r w:rsidR="00F05208">
        <w:rPr>
          <w:rFonts w:ascii="Arial Narrow" w:hAnsi="Arial Narrow"/>
          <w:b/>
          <w:noProof/>
        </w:rPr>
        <w:t>31</w:t>
      </w:r>
      <w:r w:rsidR="005B57E7" w:rsidRPr="0041568B">
        <w:rPr>
          <w:rFonts w:ascii="Arial Narrow" w:hAnsi="Arial Narrow"/>
          <w:b/>
          <w:noProof/>
        </w:rPr>
        <w:fldChar w:fldCharType="end"/>
      </w:r>
    </w:p>
    <w:p w:rsidR="0041568B" w:rsidRPr="0041568B" w:rsidRDefault="0041568B" w:rsidP="0041568B">
      <w:pPr>
        <w:tabs>
          <w:tab w:val="right" w:leader="dot" w:pos="8910"/>
        </w:tabs>
        <w:spacing w:before="120"/>
        <w:ind w:left="432" w:right="14" w:hanging="432"/>
        <w:rPr>
          <w:rFonts w:asciiTheme="minorHAnsi" w:eastAsiaTheme="minorEastAsia" w:hAnsiTheme="minorHAnsi" w:cstheme="minorBidi"/>
          <w:noProof/>
          <w:kern w:val="0"/>
          <w:sz w:val="22"/>
          <w:szCs w:val="22"/>
        </w:rPr>
      </w:pPr>
      <w:r w:rsidRPr="0041568B">
        <w:rPr>
          <w:rFonts w:ascii="Arial Narrow" w:hAnsi="Arial Narrow"/>
          <w:b/>
          <w:noProof/>
        </w:rPr>
        <w:t>15.</w:t>
      </w:r>
      <w:r w:rsidRPr="0041568B">
        <w:rPr>
          <w:rFonts w:asciiTheme="minorHAnsi" w:eastAsiaTheme="minorEastAsia" w:hAnsiTheme="minorHAnsi" w:cstheme="minorBidi"/>
          <w:noProof/>
          <w:kern w:val="0"/>
          <w:sz w:val="22"/>
          <w:szCs w:val="22"/>
        </w:rPr>
        <w:tab/>
      </w:r>
      <w:r w:rsidRPr="0041568B">
        <w:rPr>
          <w:rFonts w:ascii="Arial Narrow" w:hAnsi="Arial Narrow"/>
          <w:b/>
          <w:noProof/>
        </w:rPr>
        <w:t>ATTACHMENTS</w:t>
      </w:r>
      <w:r w:rsidRPr="0041568B">
        <w:rPr>
          <w:rFonts w:ascii="Arial Narrow" w:hAnsi="Arial Narrow"/>
          <w:b/>
          <w:noProof/>
        </w:rPr>
        <w:tab/>
      </w:r>
      <w:r w:rsidR="005B57E7" w:rsidRPr="0041568B">
        <w:rPr>
          <w:rFonts w:ascii="Arial Narrow" w:hAnsi="Arial Narrow"/>
          <w:b/>
          <w:noProof/>
        </w:rPr>
        <w:fldChar w:fldCharType="begin"/>
      </w:r>
      <w:r w:rsidRPr="0041568B">
        <w:rPr>
          <w:rFonts w:ascii="Arial Narrow" w:hAnsi="Arial Narrow"/>
          <w:b/>
          <w:noProof/>
        </w:rPr>
        <w:instrText xml:space="preserve"> PAGEREF _Toc480889848 \h </w:instrText>
      </w:r>
      <w:r w:rsidR="005B57E7" w:rsidRPr="0041568B">
        <w:rPr>
          <w:rFonts w:ascii="Arial Narrow" w:hAnsi="Arial Narrow"/>
          <w:b/>
          <w:noProof/>
        </w:rPr>
      </w:r>
      <w:r w:rsidR="005B57E7" w:rsidRPr="0041568B">
        <w:rPr>
          <w:rFonts w:ascii="Arial Narrow" w:hAnsi="Arial Narrow"/>
          <w:b/>
          <w:noProof/>
        </w:rPr>
        <w:fldChar w:fldCharType="separate"/>
      </w:r>
      <w:r w:rsidR="00F05208">
        <w:rPr>
          <w:rFonts w:ascii="Arial Narrow" w:hAnsi="Arial Narrow"/>
          <w:b/>
          <w:noProof/>
        </w:rPr>
        <w:t>32</w:t>
      </w:r>
      <w:r w:rsidR="005B57E7" w:rsidRPr="0041568B">
        <w:rPr>
          <w:rFonts w:ascii="Arial Narrow" w:hAnsi="Arial Narrow"/>
          <w:b/>
          <w:noProof/>
        </w:rPr>
        <w:fldChar w:fldCharType="end"/>
      </w:r>
    </w:p>
    <w:p w:rsidR="0041568B" w:rsidRPr="0041568B" w:rsidRDefault="0041568B" w:rsidP="0041568B">
      <w:pPr>
        <w:tabs>
          <w:tab w:val="left" w:pos="1080"/>
          <w:tab w:val="right" w:leader="dot" w:pos="8910"/>
        </w:tabs>
        <w:spacing w:before="120"/>
        <w:ind w:left="864" w:right="14" w:hanging="432"/>
        <w:rPr>
          <w:rFonts w:asciiTheme="minorHAnsi" w:eastAsiaTheme="minorEastAsia" w:hAnsiTheme="minorHAnsi" w:cstheme="minorBidi"/>
          <w:noProof/>
          <w:kern w:val="0"/>
          <w:sz w:val="22"/>
          <w:szCs w:val="22"/>
        </w:rPr>
      </w:pPr>
      <w:r w:rsidRPr="0041568B">
        <w:rPr>
          <w:rFonts w:ascii="Arial Narrow" w:hAnsi="Arial Narrow"/>
          <w:noProof/>
        </w:rPr>
        <w:t>Attachment A: Training Plan</w:t>
      </w:r>
      <w:r w:rsidRPr="0041568B">
        <w:rPr>
          <w:rFonts w:ascii="Arial Narrow" w:hAnsi="Arial Narrow"/>
          <w:noProof/>
        </w:rPr>
        <w:tab/>
      </w:r>
      <w:r w:rsidR="005B57E7" w:rsidRPr="0041568B">
        <w:rPr>
          <w:rFonts w:ascii="Arial Narrow" w:hAnsi="Arial Narrow"/>
          <w:noProof/>
        </w:rPr>
        <w:fldChar w:fldCharType="begin"/>
      </w:r>
      <w:r w:rsidRPr="0041568B">
        <w:rPr>
          <w:rFonts w:ascii="Arial Narrow" w:hAnsi="Arial Narrow"/>
          <w:noProof/>
        </w:rPr>
        <w:instrText xml:space="preserve"> PAGEREF _Toc480889849 \h </w:instrText>
      </w:r>
      <w:r w:rsidR="005B57E7" w:rsidRPr="0041568B">
        <w:rPr>
          <w:rFonts w:ascii="Arial Narrow" w:hAnsi="Arial Narrow"/>
          <w:noProof/>
        </w:rPr>
      </w:r>
      <w:r w:rsidR="005B57E7" w:rsidRPr="0041568B">
        <w:rPr>
          <w:rFonts w:ascii="Arial Narrow" w:hAnsi="Arial Narrow"/>
          <w:noProof/>
        </w:rPr>
        <w:fldChar w:fldCharType="separate"/>
      </w:r>
      <w:r w:rsidR="00F05208">
        <w:rPr>
          <w:rFonts w:ascii="Arial Narrow" w:hAnsi="Arial Narrow"/>
          <w:noProof/>
        </w:rPr>
        <w:t>33</w:t>
      </w:r>
      <w:r w:rsidR="005B57E7" w:rsidRPr="0041568B">
        <w:rPr>
          <w:rFonts w:ascii="Arial Narrow" w:hAnsi="Arial Narrow"/>
          <w:noProof/>
        </w:rPr>
        <w:fldChar w:fldCharType="end"/>
      </w:r>
    </w:p>
    <w:p w:rsidR="0041568B" w:rsidRPr="0041568B" w:rsidRDefault="0041568B" w:rsidP="0041568B">
      <w:pPr>
        <w:tabs>
          <w:tab w:val="left" w:pos="1080"/>
          <w:tab w:val="right" w:leader="dot" w:pos="8910"/>
        </w:tabs>
        <w:spacing w:before="120"/>
        <w:ind w:left="864" w:right="14" w:hanging="432"/>
        <w:rPr>
          <w:rFonts w:asciiTheme="minorHAnsi" w:eastAsiaTheme="minorEastAsia" w:hAnsiTheme="minorHAnsi" w:cstheme="minorBidi"/>
          <w:noProof/>
          <w:kern w:val="0"/>
          <w:sz w:val="22"/>
          <w:szCs w:val="22"/>
        </w:rPr>
      </w:pPr>
      <w:r w:rsidRPr="0041568B">
        <w:rPr>
          <w:rFonts w:ascii="Arial Narrow" w:hAnsi="Arial Narrow"/>
          <w:noProof/>
        </w:rPr>
        <w:t>Attachment B: Mutual Aid Agreements/Memorandum of Understanding</w:t>
      </w:r>
      <w:r w:rsidRPr="0041568B">
        <w:rPr>
          <w:rFonts w:ascii="Arial Narrow" w:hAnsi="Arial Narrow"/>
          <w:noProof/>
        </w:rPr>
        <w:tab/>
      </w:r>
      <w:r w:rsidR="005B57E7" w:rsidRPr="0041568B">
        <w:rPr>
          <w:rFonts w:ascii="Arial Narrow" w:hAnsi="Arial Narrow"/>
          <w:noProof/>
        </w:rPr>
        <w:fldChar w:fldCharType="begin"/>
      </w:r>
      <w:r w:rsidRPr="0041568B">
        <w:rPr>
          <w:rFonts w:ascii="Arial Narrow" w:hAnsi="Arial Narrow"/>
          <w:noProof/>
        </w:rPr>
        <w:instrText xml:space="preserve"> PAGEREF _Toc480889850 \h </w:instrText>
      </w:r>
      <w:r w:rsidR="005B57E7" w:rsidRPr="0041568B">
        <w:rPr>
          <w:rFonts w:ascii="Arial Narrow" w:hAnsi="Arial Narrow"/>
          <w:noProof/>
        </w:rPr>
      </w:r>
      <w:r w:rsidR="005B57E7" w:rsidRPr="0041568B">
        <w:rPr>
          <w:rFonts w:ascii="Arial Narrow" w:hAnsi="Arial Narrow"/>
          <w:noProof/>
        </w:rPr>
        <w:fldChar w:fldCharType="separate"/>
      </w:r>
      <w:r w:rsidR="00F05208">
        <w:rPr>
          <w:rFonts w:ascii="Arial Narrow" w:hAnsi="Arial Narrow"/>
          <w:noProof/>
        </w:rPr>
        <w:t>34</w:t>
      </w:r>
      <w:r w:rsidR="005B57E7" w:rsidRPr="0041568B">
        <w:rPr>
          <w:rFonts w:ascii="Arial Narrow" w:hAnsi="Arial Narrow"/>
          <w:noProof/>
        </w:rPr>
        <w:fldChar w:fldCharType="end"/>
      </w:r>
    </w:p>
    <w:p w:rsidR="0041568B" w:rsidRPr="0041568B" w:rsidRDefault="0041568B" w:rsidP="0041568B">
      <w:pPr>
        <w:tabs>
          <w:tab w:val="left" w:pos="1080"/>
          <w:tab w:val="right" w:leader="dot" w:pos="8910"/>
        </w:tabs>
        <w:spacing w:before="120"/>
        <w:ind w:left="864" w:right="14" w:hanging="432"/>
        <w:rPr>
          <w:rFonts w:asciiTheme="minorHAnsi" w:eastAsiaTheme="minorEastAsia" w:hAnsiTheme="minorHAnsi" w:cstheme="minorBidi"/>
          <w:noProof/>
          <w:kern w:val="0"/>
          <w:sz w:val="22"/>
          <w:szCs w:val="22"/>
        </w:rPr>
      </w:pPr>
      <w:r w:rsidRPr="0041568B">
        <w:rPr>
          <w:rFonts w:ascii="Arial Narrow" w:hAnsi="Arial Narrow"/>
          <w:noProof/>
        </w:rPr>
        <w:t>Attachment C: Alternate Care Site Evacuation Routes and Center Floor Plans</w:t>
      </w:r>
      <w:r w:rsidRPr="0041568B">
        <w:rPr>
          <w:rFonts w:ascii="Arial Narrow" w:hAnsi="Arial Narrow"/>
          <w:noProof/>
        </w:rPr>
        <w:tab/>
      </w:r>
      <w:r w:rsidR="005B57E7" w:rsidRPr="0041568B">
        <w:rPr>
          <w:rFonts w:ascii="Arial Narrow" w:hAnsi="Arial Narrow"/>
          <w:noProof/>
        </w:rPr>
        <w:fldChar w:fldCharType="begin"/>
      </w:r>
      <w:r w:rsidRPr="0041568B">
        <w:rPr>
          <w:rFonts w:ascii="Arial Narrow" w:hAnsi="Arial Narrow"/>
          <w:noProof/>
        </w:rPr>
        <w:instrText xml:space="preserve"> PAGEREF _Toc480889851 \h </w:instrText>
      </w:r>
      <w:r w:rsidR="005B57E7" w:rsidRPr="0041568B">
        <w:rPr>
          <w:rFonts w:ascii="Arial Narrow" w:hAnsi="Arial Narrow"/>
          <w:noProof/>
        </w:rPr>
      </w:r>
      <w:r w:rsidR="005B57E7" w:rsidRPr="0041568B">
        <w:rPr>
          <w:rFonts w:ascii="Arial Narrow" w:hAnsi="Arial Narrow"/>
          <w:noProof/>
        </w:rPr>
        <w:fldChar w:fldCharType="separate"/>
      </w:r>
      <w:r w:rsidR="00F05208">
        <w:rPr>
          <w:rFonts w:ascii="Arial Narrow" w:hAnsi="Arial Narrow"/>
          <w:noProof/>
        </w:rPr>
        <w:t>35</w:t>
      </w:r>
      <w:r w:rsidR="005B57E7" w:rsidRPr="0041568B">
        <w:rPr>
          <w:rFonts w:ascii="Arial Narrow" w:hAnsi="Arial Narrow"/>
          <w:noProof/>
        </w:rPr>
        <w:fldChar w:fldCharType="end"/>
      </w:r>
    </w:p>
    <w:p w:rsidR="0041568B" w:rsidRPr="0041568B" w:rsidRDefault="0041568B" w:rsidP="0041568B">
      <w:pPr>
        <w:tabs>
          <w:tab w:val="left" w:pos="1080"/>
          <w:tab w:val="right" w:leader="dot" w:pos="8910"/>
        </w:tabs>
        <w:spacing w:before="120"/>
        <w:ind w:left="864" w:right="14" w:hanging="432"/>
        <w:rPr>
          <w:rFonts w:asciiTheme="minorHAnsi" w:eastAsiaTheme="minorEastAsia" w:hAnsiTheme="minorHAnsi" w:cstheme="minorBidi"/>
          <w:noProof/>
          <w:kern w:val="0"/>
          <w:sz w:val="22"/>
          <w:szCs w:val="22"/>
        </w:rPr>
      </w:pPr>
      <w:r w:rsidRPr="0041568B">
        <w:rPr>
          <w:rFonts w:ascii="Arial Narrow" w:hAnsi="Arial Narrow"/>
          <w:noProof/>
        </w:rPr>
        <w:t>Attachment D: Sample Hospital Incident Command System Forms</w:t>
      </w:r>
      <w:r w:rsidRPr="0041568B">
        <w:rPr>
          <w:rFonts w:ascii="Arial Narrow" w:hAnsi="Arial Narrow"/>
          <w:noProof/>
        </w:rPr>
        <w:tab/>
      </w:r>
      <w:r w:rsidR="005B57E7" w:rsidRPr="0041568B">
        <w:rPr>
          <w:rFonts w:ascii="Arial Narrow" w:hAnsi="Arial Narrow"/>
          <w:noProof/>
        </w:rPr>
        <w:fldChar w:fldCharType="begin"/>
      </w:r>
      <w:r w:rsidRPr="0041568B">
        <w:rPr>
          <w:rFonts w:ascii="Arial Narrow" w:hAnsi="Arial Narrow"/>
          <w:noProof/>
        </w:rPr>
        <w:instrText xml:space="preserve"> PAGEREF _Toc480889852 \h </w:instrText>
      </w:r>
      <w:r w:rsidR="005B57E7" w:rsidRPr="0041568B">
        <w:rPr>
          <w:rFonts w:ascii="Arial Narrow" w:hAnsi="Arial Narrow"/>
          <w:noProof/>
        </w:rPr>
      </w:r>
      <w:r w:rsidR="005B57E7" w:rsidRPr="0041568B">
        <w:rPr>
          <w:rFonts w:ascii="Arial Narrow" w:hAnsi="Arial Narrow"/>
          <w:noProof/>
        </w:rPr>
        <w:fldChar w:fldCharType="separate"/>
      </w:r>
      <w:r w:rsidR="00F05208">
        <w:rPr>
          <w:rFonts w:ascii="Arial Narrow" w:hAnsi="Arial Narrow"/>
          <w:noProof/>
        </w:rPr>
        <w:t>36</w:t>
      </w:r>
      <w:r w:rsidR="005B57E7" w:rsidRPr="0041568B">
        <w:rPr>
          <w:rFonts w:ascii="Arial Narrow" w:hAnsi="Arial Narrow"/>
          <w:noProof/>
        </w:rPr>
        <w:fldChar w:fldCharType="end"/>
      </w:r>
    </w:p>
    <w:p w:rsidR="0041568B" w:rsidRPr="0041568B" w:rsidRDefault="0041568B" w:rsidP="0041568B">
      <w:pPr>
        <w:tabs>
          <w:tab w:val="left" w:pos="1080"/>
          <w:tab w:val="right" w:leader="dot" w:pos="8910"/>
        </w:tabs>
        <w:spacing w:before="120"/>
        <w:ind w:left="864" w:right="14" w:hanging="432"/>
        <w:rPr>
          <w:rFonts w:asciiTheme="minorHAnsi" w:eastAsiaTheme="minorEastAsia" w:hAnsiTheme="minorHAnsi" w:cstheme="minorBidi"/>
          <w:noProof/>
          <w:kern w:val="0"/>
          <w:sz w:val="22"/>
          <w:szCs w:val="22"/>
        </w:rPr>
      </w:pPr>
      <w:r w:rsidRPr="0041568B">
        <w:rPr>
          <w:rFonts w:ascii="Arial Narrow" w:hAnsi="Arial Narrow"/>
          <w:noProof/>
        </w:rPr>
        <w:t>Attachment E: Affiliated Centers Specific Information</w:t>
      </w:r>
      <w:r w:rsidRPr="0041568B">
        <w:rPr>
          <w:rFonts w:ascii="Arial Narrow" w:hAnsi="Arial Narrow"/>
          <w:noProof/>
        </w:rPr>
        <w:tab/>
      </w:r>
      <w:r w:rsidR="005B57E7" w:rsidRPr="0041568B">
        <w:rPr>
          <w:rFonts w:ascii="Arial Narrow" w:hAnsi="Arial Narrow"/>
          <w:noProof/>
        </w:rPr>
        <w:fldChar w:fldCharType="begin"/>
      </w:r>
      <w:r w:rsidRPr="0041568B">
        <w:rPr>
          <w:rFonts w:ascii="Arial Narrow" w:hAnsi="Arial Narrow"/>
          <w:noProof/>
        </w:rPr>
        <w:instrText xml:space="preserve"> PAGEREF _Toc480889853 \h </w:instrText>
      </w:r>
      <w:r w:rsidR="005B57E7" w:rsidRPr="0041568B">
        <w:rPr>
          <w:rFonts w:ascii="Arial Narrow" w:hAnsi="Arial Narrow"/>
          <w:noProof/>
        </w:rPr>
      </w:r>
      <w:r w:rsidR="005B57E7" w:rsidRPr="0041568B">
        <w:rPr>
          <w:rFonts w:ascii="Arial Narrow" w:hAnsi="Arial Narrow"/>
          <w:noProof/>
        </w:rPr>
        <w:fldChar w:fldCharType="separate"/>
      </w:r>
      <w:r w:rsidR="00F05208">
        <w:rPr>
          <w:rFonts w:ascii="Arial Narrow" w:hAnsi="Arial Narrow"/>
          <w:noProof/>
        </w:rPr>
        <w:t>37</w:t>
      </w:r>
      <w:r w:rsidR="005B57E7" w:rsidRPr="0041568B">
        <w:rPr>
          <w:rFonts w:ascii="Arial Narrow" w:hAnsi="Arial Narrow"/>
          <w:noProof/>
        </w:rPr>
        <w:fldChar w:fldCharType="end"/>
      </w:r>
    </w:p>
    <w:p w:rsidR="0041568B" w:rsidRPr="0041568B" w:rsidRDefault="0041568B" w:rsidP="0041568B">
      <w:pPr>
        <w:tabs>
          <w:tab w:val="right" w:leader="dot" w:pos="8910"/>
        </w:tabs>
        <w:spacing w:before="120"/>
        <w:ind w:left="432" w:right="14" w:hanging="432"/>
        <w:rPr>
          <w:rFonts w:asciiTheme="minorHAnsi" w:eastAsiaTheme="minorEastAsia" w:hAnsiTheme="minorHAnsi" w:cstheme="minorBidi"/>
          <w:noProof/>
          <w:kern w:val="0"/>
          <w:sz w:val="22"/>
          <w:szCs w:val="22"/>
        </w:rPr>
      </w:pPr>
      <w:r w:rsidRPr="0041568B">
        <w:rPr>
          <w:rFonts w:ascii="Arial Narrow" w:hAnsi="Arial Narrow"/>
          <w:b/>
          <w:noProof/>
        </w:rPr>
        <w:t>16.</w:t>
      </w:r>
      <w:r w:rsidRPr="0041568B">
        <w:rPr>
          <w:rFonts w:asciiTheme="minorHAnsi" w:eastAsiaTheme="minorEastAsia" w:hAnsiTheme="minorHAnsi" w:cstheme="minorBidi"/>
          <w:noProof/>
          <w:kern w:val="0"/>
          <w:sz w:val="22"/>
          <w:szCs w:val="22"/>
        </w:rPr>
        <w:tab/>
      </w:r>
      <w:r w:rsidRPr="0041568B">
        <w:rPr>
          <w:rFonts w:ascii="Arial Narrow" w:hAnsi="Arial Narrow"/>
          <w:b/>
          <w:noProof/>
        </w:rPr>
        <w:t>ANNEXES</w:t>
      </w:r>
      <w:r w:rsidRPr="0041568B">
        <w:rPr>
          <w:rFonts w:ascii="Arial Narrow" w:hAnsi="Arial Narrow"/>
          <w:b/>
          <w:noProof/>
        </w:rPr>
        <w:tab/>
      </w:r>
      <w:r w:rsidR="005B57E7" w:rsidRPr="0041568B">
        <w:rPr>
          <w:rFonts w:ascii="Arial Narrow" w:hAnsi="Arial Narrow"/>
          <w:b/>
          <w:noProof/>
        </w:rPr>
        <w:fldChar w:fldCharType="begin"/>
      </w:r>
      <w:r w:rsidRPr="0041568B">
        <w:rPr>
          <w:rFonts w:ascii="Arial Narrow" w:hAnsi="Arial Narrow"/>
          <w:b/>
          <w:noProof/>
        </w:rPr>
        <w:instrText xml:space="preserve"> PAGEREF _Toc480889854 \h </w:instrText>
      </w:r>
      <w:r w:rsidR="005B57E7" w:rsidRPr="0041568B">
        <w:rPr>
          <w:rFonts w:ascii="Arial Narrow" w:hAnsi="Arial Narrow"/>
          <w:b/>
          <w:noProof/>
        </w:rPr>
      </w:r>
      <w:r w:rsidR="005B57E7" w:rsidRPr="0041568B">
        <w:rPr>
          <w:rFonts w:ascii="Arial Narrow" w:hAnsi="Arial Narrow"/>
          <w:b/>
          <w:noProof/>
        </w:rPr>
        <w:fldChar w:fldCharType="separate"/>
      </w:r>
      <w:r w:rsidR="00F05208">
        <w:rPr>
          <w:rFonts w:ascii="Arial Narrow" w:hAnsi="Arial Narrow"/>
          <w:b/>
          <w:noProof/>
        </w:rPr>
        <w:t>38</w:t>
      </w:r>
      <w:r w:rsidR="005B57E7" w:rsidRPr="0041568B">
        <w:rPr>
          <w:rFonts w:ascii="Arial Narrow" w:hAnsi="Arial Narrow"/>
          <w:b/>
          <w:noProof/>
        </w:rPr>
        <w:fldChar w:fldCharType="end"/>
      </w:r>
    </w:p>
    <w:p w:rsidR="0041568B" w:rsidRPr="0041568B" w:rsidRDefault="0041568B" w:rsidP="0041568B">
      <w:pPr>
        <w:tabs>
          <w:tab w:val="left" w:pos="1080"/>
          <w:tab w:val="right" w:leader="dot" w:pos="8910"/>
        </w:tabs>
        <w:spacing w:before="120"/>
        <w:ind w:left="864" w:right="14" w:hanging="432"/>
        <w:rPr>
          <w:rFonts w:asciiTheme="minorHAnsi" w:eastAsiaTheme="minorEastAsia" w:hAnsiTheme="minorHAnsi" w:cstheme="minorBidi"/>
          <w:noProof/>
          <w:kern w:val="0"/>
          <w:sz w:val="22"/>
          <w:szCs w:val="22"/>
        </w:rPr>
      </w:pPr>
      <w:r w:rsidRPr="0041568B">
        <w:rPr>
          <w:rFonts w:ascii="Arial Narrow" w:hAnsi="Arial Narrow"/>
          <w:noProof/>
        </w:rPr>
        <w:t>Annex A: Communications Plan</w:t>
      </w:r>
      <w:r w:rsidRPr="0041568B">
        <w:rPr>
          <w:rFonts w:ascii="Arial Narrow" w:hAnsi="Arial Narrow"/>
          <w:noProof/>
        </w:rPr>
        <w:tab/>
      </w:r>
      <w:r w:rsidR="005B57E7" w:rsidRPr="0041568B">
        <w:rPr>
          <w:rFonts w:ascii="Arial Narrow" w:hAnsi="Arial Narrow"/>
          <w:noProof/>
        </w:rPr>
        <w:fldChar w:fldCharType="begin"/>
      </w:r>
      <w:r w:rsidRPr="0041568B">
        <w:rPr>
          <w:rFonts w:ascii="Arial Narrow" w:hAnsi="Arial Narrow"/>
          <w:noProof/>
        </w:rPr>
        <w:instrText xml:space="preserve"> PAGEREF _Toc480889855 \h </w:instrText>
      </w:r>
      <w:r w:rsidR="005B57E7" w:rsidRPr="0041568B">
        <w:rPr>
          <w:rFonts w:ascii="Arial Narrow" w:hAnsi="Arial Narrow"/>
          <w:noProof/>
        </w:rPr>
      </w:r>
      <w:r w:rsidR="005B57E7" w:rsidRPr="0041568B">
        <w:rPr>
          <w:rFonts w:ascii="Arial Narrow" w:hAnsi="Arial Narrow"/>
          <w:noProof/>
        </w:rPr>
        <w:fldChar w:fldCharType="separate"/>
      </w:r>
      <w:r w:rsidR="00F05208">
        <w:rPr>
          <w:rFonts w:ascii="Arial Narrow" w:hAnsi="Arial Narrow"/>
          <w:noProof/>
        </w:rPr>
        <w:t>39</w:t>
      </w:r>
      <w:r w:rsidR="005B57E7" w:rsidRPr="0041568B">
        <w:rPr>
          <w:rFonts w:ascii="Arial Narrow" w:hAnsi="Arial Narrow"/>
          <w:noProof/>
        </w:rPr>
        <w:fldChar w:fldCharType="end"/>
      </w:r>
    </w:p>
    <w:p w:rsidR="0041568B" w:rsidRPr="0041568B" w:rsidRDefault="0041568B" w:rsidP="0041568B">
      <w:pPr>
        <w:tabs>
          <w:tab w:val="left" w:pos="1080"/>
          <w:tab w:val="right" w:leader="dot" w:pos="8910"/>
        </w:tabs>
        <w:spacing w:before="120"/>
        <w:ind w:left="864" w:right="14" w:hanging="432"/>
        <w:rPr>
          <w:rFonts w:asciiTheme="minorHAnsi" w:eastAsiaTheme="minorEastAsia" w:hAnsiTheme="minorHAnsi" w:cstheme="minorBidi"/>
          <w:noProof/>
          <w:kern w:val="0"/>
          <w:sz w:val="22"/>
          <w:szCs w:val="22"/>
        </w:rPr>
      </w:pPr>
      <w:r w:rsidRPr="0041568B">
        <w:rPr>
          <w:rFonts w:ascii="Arial Narrow" w:hAnsi="Arial Narrow"/>
          <w:noProof/>
        </w:rPr>
        <w:t>Annex B: Safety and Security</w:t>
      </w:r>
      <w:r w:rsidRPr="0041568B">
        <w:rPr>
          <w:rFonts w:ascii="Arial Narrow" w:hAnsi="Arial Narrow"/>
          <w:noProof/>
        </w:rPr>
        <w:tab/>
      </w:r>
      <w:r w:rsidR="005B57E7" w:rsidRPr="0041568B">
        <w:rPr>
          <w:rFonts w:ascii="Arial Narrow" w:hAnsi="Arial Narrow"/>
          <w:noProof/>
        </w:rPr>
        <w:fldChar w:fldCharType="begin"/>
      </w:r>
      <w:r w:rsidRPr="0041568B">
        <w:rPr>
          <w:rFonts w:ascii="Arial Narrow" w:hAnsi="Arial Narrow"/>
          <w:noProof/>
        </w:rPr>
        <w:instrText xml:space="preserve"> PAGEREF _Toc480889856 \h </w:instrText>
      </w:r>
      <w:r w:rsidR="005B57E7" w:rsidRPr="0041568B">
        <w:rPr>
          <w:rFonts w:ascii="Arial Narrow" w:hAnsi="Arial Narrow"/>
          <w:noProof/>
        </w:rPr>
      </w:r>
      <w:r w:rsidR="005B57E7" w:rsidRPr="0041568B">
        <w:rPr>
          <w:rFonts w:ascii="Arial Narrow" w:hAnsi="Arial Narrow"/>
          <w:noProof/>
        </w:rPr>
        <w:fldChar w:fldCharType="separate"/>
      </w:r>
      <w:r w:rsidR="00F05208">
        <w:rPr>
          <w:rFonts w:ascii="Arial Narrow" w:hAnsi="Arial Narrow"/>
          <w:noProof/>
        </w:rPr>
        <w:t>51</w:t>
      </w:r>
      <w:r w:rsidR="005B57E7" w:rsidRPr="0041568B">
        <w:rPr>
          <w:rFonts w:ascii="Arial Narrow" w:hAnsi="Arial Narrow"/>
          <w:noProof/>
        </w:rPr>
        <w:fldChar w:fldCharType="end"/>
      </w:r>
    </w:p>
    <w:p w:rsidR="0041568B" w:rsidRPr="0041568B" w:rsidRDefault="0041568B" w:rsidP="0041568B">
      <w:pPr>
        <w:tabs>
          <w:tab w:val="left" w:pos="1080"/>
          <w:tab w:val="right" w:leader="dot" w:pos="8910"/>
        </w:tabs>
        <w:spacing w:before="120"/>
        <w:ind w:left="864" w:right="14" w:hanging="432"/>
        <w:rPr>
          <w:rFonts w:asciiTheme="minorHAnsi" w:eastAsiaTheme="minorEastAsia" w:hAnsiTheme="minorHAnsi" w:cstheme="minorBidi"/>
          <w:noProof/>
          <w:kern w:val="0"/>
          <w:sz w:val="22"/>
          <w:szCs w:val="22"/>
        </w:rPr>
      </w:pPr>
      <w:r w:rsidRPr="0041568B">
        <w:rPr>
          <w:rFonts w:ascii="Arial Narrow" w:hAnsi="Arial Narrow"/>
          <w:noProof/>
        </w:rPr>
        <w:t>Annex C: Strategic National Stockpile</w:t>
      </w:r>
      <w:r w:rsidRPr="0041568B">
        <w:rPr>
          <w:rFonts w:ascii="Arial Narrow" w:hAnsi="Arial Narrow"/>
          <w:noProof/>
        </w:rPr>
        <w:tab/>
      </w:r>
      <w:r w:rsidR="005B57E7" w:rsidRPr="0041568B">
        <w:rPr>
          <w:rFonts w:ascii="Arial Narrow" w:hAnsi="Arial Narrow"/>
          <w:noProof/>
        </w:rPr>
        <w:fldChar w:fldCharType="begin"/>
      </w:r>
      <w:r w:rsidRPr="0041568B">
        <w:rPr>
          <w:rFonts w:ascii="Arial Narrow" w:hAnsi="Arial Narrow"/>
          <w:noProof/>
        </w:rPr>
        <w:instrText xml:space="preserve"> PAGEREF _Toc480889857 \h </w:instrText>
      </w:r>
      <w:r w:rsidR="005B57E7" w:rsidRPr="0041568B">
        <w:rPr>
          <w:rFonts w:ascii="Arial Narrow" w:hAnsi="Arial Narrow"/>
          <w:noProof/>
        </w:rPr>
      </w:r>
      <w:r w:rsidR="005B57E7" w:rsidRPr="0041568B">
        <w:rPr>
          <w:rFonts w:ascii="Arial Narrow" w:hAnsi="Arial Narrow"/>
          <w:noProof/>
        </w:rPr>
        <w:fldChar w:fldCharType="separate"/>
      </w:r>
      <w:r w:rsidR="00F05208">
        <w:rPr>
          <w:rFonts w:ascii="Arial Narrow" w:hAnsi="Arial Narrow"/>
          <w:noProof/>
        </w:rPr>
        <w:t>53</w:t>
      </w:r>
      <w:r w:rsidR="005B57E7" w:rsidRPr="0041568B">
        <w:rPr>
          <w:rFonts w:ascii="Arial Narrow" w:hAnsi="Arial Narrow"/>
          <w:noProof/>
        </w:rPr>
        <w:fldChar w:fldCharType="end"/>
      </w:r>
    </w:p>
    <w:p w:rsidR="0041568B" w:rsidRPr="0041568B" w:rsidRDefault="0041568B" w:rsidP="0041568B">
      <w:pPr>
        <w:tabs>
          <w:tab w:val="left" w:pos="1080"/>
          <w:tab w:val="right" w:leader="dot" w:pos="8910"/>
        </w:tabs>
        <w:spacing w:before="120"/>
        <w:ind w:left="864" w:right="14" w:hanging="432"/>
        <w:rPr>
          <w:rFonts w:asciiTheme="minorHAnsi" w:eastAsiaTheme="minorEastAsia" w:hAnsiTheme="minorHAnsi" w:cstheme="minorBidi"/>
          <w:noProof/>
          <w:kern w:val="0"/>
          <w:sz w:val="22"/>
          <w:szCs w:val="22"/>
        </w:rPr>
      </w:pPr>
      <w:r w:rsidRPr="0041568B">
        <w:rPr>
          <w:rFonts w:ascii="Arial Narrow" w:hAnsi="Arial Narrow"/>
          <w:noProof/>
        </w:rPr>
        <w:t>Annex D: Continuity of Operations</w:t>
      </w:r>
      <w:r w:rsidRPr="0041568B">
        <w:rPr>
          <w:rFonts w:ascii="Arial Narrow" w:hAnsi="Arial Narrow"/>
          <w:noProof/>
        </w:rPr>
        <w:tab/>
      </w:r>
      <w:r w:rsidR="005B57E7" w:rsidRPr="0041568B">
        <w:rPr>
          <w:rFonts w:ascii="Arial Narrow" w:hAnsi="Arial Narrow"/>
          <w:noProof/>
        </w:rPr>
        <w:fldChar w:fldCharType="begin"/>
      </w:r>
      <w:r w:rsidRPr="0041568B">
        <w:rPr>
          <w:rFonts w:ascii="Arial Narrow" w:hAnsi="Arial Narrow"/>
          <w:noProof/>
        </w:rPr>
        <w:instrText xml:space="preserve"> PAGEREF _Toc480889858 \h </w:instrText>
      </w:r>
      <w:r w:rsidR="005B57E7" w:rsidRPr="0041568B">
        <w:rPr>
          <w:rFonts w:ascii="Arial Narrow" w:hAnsi="Arial Narrow"/>
          <w:noProof/>
        </w:rPr>
      </w:r>
      <w:r w:rsidR="005B57E7" w:rsidRPr="0041568B">
        <w:rPr>
          <w:rFonts w:ascii="Arial Narrow" w:hAnsi="Arial Narrow"/>
          <w:noProof/>
        </w:rPr>
        <w:fldChar w:fldCharType="separate"/>
      </w:r>
      <w:r w:rsidR="00F05208">
        <w:rPr>
          <w:rFonts w:ascii="Arial Narrow" w:hAnsi="Arial Narrow"/>
          <w:noProof/>
        </w:rPr>
        <w:t>63</w:t>
      </w:r>
      <w:r w:rsidR="005B57E7" w:rsidRPr="0041568B">
        <w:rPr>
          <w:rFonts w:ascii="Arial Narrow" w:hAnsi="Arial Narrow"/>
          <w:noProof/>
        </w:rPr>
        <w:fldChar w:fldCharType="end"/>
      </w:r>
    </w:p>
    <w:p w:rsidR="0041568B" w:rsidRPr="0041568B" w:rsidRDefault="0041568B" w:rsidP="0041568B">
      <w:pPr>
        <w:tabs>
          <w:tab w:val="left" w:pos="1080"/>
          <w:tab w:val="right" w:leader="dot" w:pos="8910"/>
        </w:tabs>
        <w:spacing w:before="120"/>
        <w:ind w:left="864" w:right="14" w:hanging="432"/>
        <w:rPr>
          <w:rFonts w:asciiTheme="minorHAnsi" w:eastAsiaTheme="minorEastAsia" w:hAnsiTheme="minorHAnsi" w:cstheme="minorBidi"/>
          <w:noProof/>
          <w:kern w:val="0"/>
          <w:sz w:val="22"/>
          <w:szCs w:val="22"/>
        </w:rPr>
      </w:pPr>
      <w:r w:rsidRPr="0041568B">
        <w:rPr>
          <w:rFonts w:ascii="Arial Narrow" w:hAnsi="Arial Narrow"/>
          <w:noProof/>
        </w:rPr>
        <w:t>Annex E:</w:t>
      </w:r>
      <w:r w:rsidRPr="0041568B">
        <w:rPr>
          <w:rFonts w:ascii="Arial Narrow" w:hAnsi="Arial Narrow" w:cs="Arial"/>
          <w:noProof/>
        </w:rPr>
        <w:t xml:space="preserve"> </w:t>
      </w:r>
      <w:r w:rsidRPr="0041568B">
        <w:rPr>
          <w:rFonts w:ascii="Arial Narrow" w:hAnsi="Arial Narrow"/>
          <w:noProof/>
        </w:rPr>
        <w:t>Mississippi Responder Management System and Volunteer Information</w:t>
      </w:r>
      <w:r w:rsidRPr="0041568B">
        <w:rPr>
          <w:rFonts w:ascii="Arial Narrow" w:hAnsi="Arial Narrow"/>
          <w:noProof/>
        </w:rPr>
        <w:tab/>
      </w:r>
      <w:r w:rsidR="005B57E7" w:rsidRPr="0041568B">
        <w:rPr>
          <w:rFonts w:ascii="Arial Narrow" w:hAnsi="Arial Narrow"/>
          <w:noProof/>
        </w:rPr>
        <w:fldChar w:fldCharType="begin"/>
      </w:r>
      <w:r w:rsidRPr="0041568B">
        <w:rPr>
          <w:rFonts w:ascii="Arial Narrow" w:hAnsi="Arial Narrow"/>
          <w:noProof/>
        </w:rPr>
        <w:instrText xml:space="preserve"> PAGEREF _Toc480889859 \h </w:instrText>
      </w:r>
      <w:r w:rsidR="005B57E7" w:rsidRPr="0041568B">
        <w:rPr>
          <w:rFonts w:ascii="Arial Narrow" w:hAnsi="Arial Narrow"/>
          <w:noProof/>
        </w:rPr>
      </w:r>
      <w:r w:rsidR="005B57E7" w:rsidRPr="0041568B">
        <w:rPr>
          <w:rFonts w:ascii="Arial Narrow" w:hAnsi="Arial Narrow"/>
          <w:noProof/>
        </w:rPr>
        <w:fldChar w:fldCharType="separate"/>
      </w:r>
      <w:r w:rsidR="00F05208">
        <w:rPr>
          <w:rFonts w:ascii="Arial Narrow" w:hAnsi="Arial Narrow"/>
          <w:noProof/>
        </w:rPr>
        <w:t>74</w:t>
      </w:r>
      <w:r w:rsidR="005B57E7" w:rsidRPr="0041568B">
        <w:rPr>
          <w:rFonts w:ascii="Arial Narrow" w:hAnsi="Arial Narrow"/>
          <w:noProof/>
        </w:rPr>
        <w:fldChar w:fldCharType="end"/>
      </w:r>
    </w:p>
    <w:p w:rsidR="0041568B" w:rsidRPr="0041568B" w:rsidRDefault="0041568B" w:rsidP="0041568B">
      <w:pPr>
        <w:tabs>
          <w:tab w:val="right" w:leader="dot" w:pos="8910"/>
        </w:tabs>
        <w:spacing w:before="120"/>
        <w:ind w:left="432" w:right="14" w:hanging="432"/>
        <w:rPr>
          <w:rFonts w:asciiTheme="minorHAnsi" w:eastAsiaTheme="minorEastAsia" w:hAnsiTheme="minorHAnsi" w:cstheme="minorBidi"/>
          <w:noProof/>
          <w:kern w:val="0"/>
          <w:sz w:val="22"/>
          <w:szCs w:val="22"/>
        </w:rPr>
      </w:pPr>
      <w:r w:rsidRPr="0041568B">
        <w:rPr>
          <w:rFonts w:ascii="Arial Narrow" w:hAnsi="Arial Narrow"/>
          <w:b/>
          <w:noProof/>
        </w:rPr>
        <w:t>17.</w:t>
      </w:r>
      <w:r w:rsidRPr="0041568B">
        <w:rPr>
          <w:rFonts w:asciiTheme="minorHAnsi" w:eastAsiaTheme="minorEastAsia" w:hAnsiTheme="minorHAnsi" w:cstheme="minorBidi"/>
          <w:noProof/>
          <w:kern w:val="0"/>
          <w:sz w:val="22"/>
          <w:szCs w:val="22"/>
        </w:rPr>
        <w:tab/>
      </w:r>
      <w:r w:rsidRPr="0041568B">
        <w:rPr>
          <w:rFonts w:ascii="Arial Narrow" w:hAnsi="Arial Narrow"/>
          <w:b/>
          <w:noProof/>
        </w:rPr>
        <w:t>Incident Specific Appendices</w:t>
      </w:r>
      <w:r w:rsidRPr="0041568B">
        <w:rPr>
          <w:rFonts w:ascii="Arial Narrow" w:hAnsi="Arial Narrow"/>
          <w:b/>
          <w:noProof/>
        </w:rPr>
        <w:tab/>
      </w:r>
      <w:r w:rsidR="005B57E7" w:rsidRPr="0041568B">
        <w:rPr>
          <w:rFonts w:ascii="Arial Narrow" w:hAnsi="Arial Narrow"/>
          <w:b/>
          <w:noProof/>
        </w:rPr>
        <w:fldChar w:fldCharType="begin"/>
      </w:r>
      <w:r w:rsidRPr="0041568B">
        <w:rPr>
          <w:rFonts w:ascii="Arial Narrow" w:hAnsi="Arial Narrow"/>
          <w:b/>
          <w:noProof/>
        </w:rPr>
        <w:instrText xml:space="preserve"> PAGEREF _Toc480889860 \h </w:instrText>
      </w:r>
      <w:r w:rsidR="005B57E7" w:rsidRPr="0041568B">
        <w:rPr>
          <w:rFonts w:ascii="Arial Narrow" w:hAnsi="Arial Narrow"/>
          <w:b/>
          <w:noProof/>
        </w:rPr>
      </w:r>
      <w:r w:rsidR="005B57E7" w:rsidRPr="0041568B">
        <w:rPr>
          <w:rFonts w:ascii="Arial Narrow" w:hAnsi="Arial Narrow"/>
          <w:b/>
          <w:noProof/>
        </w:rPr>
        <w:fldChar w:fldCharType="separate"/>
      </w:r>
      <w:r w:rsidR="00F05208">
        <w:rPr>
          <w:rFonts w:ascii="Arial Narrow" w:hAnsi="Arial Narrow"/>
          <w:b/>
          <w:noProof/>
        </w:rPr>
        <w:t>77</w:t>
      </w:r>
      <w:r w:rsidR="005B57E7" w:rsidRPr="0041568B">
        <w:rPr>
          <w:rFonts w:ascii="Arial Narrow" w:hAnsi="Arial Narrow"/>
          <w:b/>
          <w:noProof/>
        </w:rPr>
        <w:fldChar w:fldCharType="end"/>
      </w:r>
    </w:p>
    <w:p w:rsidR="0041568B" w:rsidRPr="0041568B" w:rsidRDefault="0041568B" w:rsidP="0041568B">
      <w:pPr>
        <w:tabs>
          <w:tab w:val="left" w:pos="1080"/>
          <w:tab w:val="right" w:leader="dot" w:pos="8910"/>
        </w:tabs>
        <w:spacing w:before="120"/>
        <w:ind w:left="864" w:right="14" w:hanging="432"/>
        <w:rPr>
          <w:rFonts w:asciiTheme="minorHAnsi" w:eastAsiaTheme="minorEastAsia" w:hAnsiTheme="minorHAnsi" w:cstheme="minorBidi"/>
          <w:noProof/>
          <w:kern w:val="0"/>
          <w:sz w:val="22"/>
          <w:szCs w:val="22"/>
        </w:rPr>
      </w:pPr>
      <w:r w:rsidRPr="0041568B">
        <w:rPr>
          <w:rFonts w:ascii="Arial Narrow" w:hAnsi="Arial Narrow"/>
          <w:noProof/>
        </w:rPr>
        <w:t>Appendix A: Active Shooter</w:t>
      </w:r>
      <w:r w:rsidRPr="0041568B">
        <w:rPr>
          <w:rFonts w:ascii="Arial Narrow" w:hAnsi="Arial Narrow"/>
          <w:noProof/>
        </w:rPr>
        <w:tab/>
      </w:r>
      <w:r w:rsidR="005B57E7" w:rsidRPr="0041568B">
        <w:rPr>
          <w:rFonts w:ascii="Arial Narrow" w:hAnsi="Arial Narrow"/>
          <w:noProof/>
        </w:rPr>
        <w:fldChar w:fldCharType="begin"/>
      </w:r>
      <w:r w:rsidRPr="0041568B">
        <w:rPr>
          <w:rFonts w:ascii="Arial Narrow" w:hAnsi="Arial Narrow"/>
          <w:noProof/>
        </w:rPr>
        <w:instrText xml:space="preserve"> PAGEREF _Toc480889861 \h </w:instrText>
      </w:r>
      <w:r w:rsidR="005B57E7" w:rsidRPr="0041568B">
        <w:rPr>
          <w:rFonts w:ascii="Arial Narrow" w:hAnsi="Arial Narrow"/>
          <w:noProof/>
        </w:rPr>
      </w:r>
      <w:r w:rsidR="005B57E7" w:rsidRPr="0041568B">
        <w:rPr>
          <w:rFonts w:ascii="Arial Narrow" w:hAnsi="Arial Narrow"/>
          <w:noProof/>
        </w:rPr>
        <w:fldChar w:fldCharType="separate"/>
      </w:r>
      <w:r w:rsidR="00F05208">
        <w:rPr>
          <w:rFonts w:ascii="Arial Narrow" w:hAnsi="Arial Narrow"/>
          <w:noProof/>
        </w:rPr>
        <w:t>78</w:t>
      </w:r>
      <w:r w:rsidR="005B57E7" w:rsidRPr="0041568B">
        <w:rPr>
          <w:rFonts w:ascii="Arial Narrow" w:hAnsi="Arial Narrow"/>
          <w:noProof/>
        </w:rPr>
        <w:fldChar w:fldCharType="end"/>
      </w:r>
    </w:p>
    <w:p w:rsidR="0041568B" w:rsidRPr="0041568B" w:rsidRDefault="0041568B" w:rsidP="0041568B">
      <w:pPr>
        <w:tabs>
          <w:tab w:val="left" w:pos="1080"/>
          <w:tab w:val="right" w:leader="dot" w:pos="8910"/>
        </w:tabs>
        <w:spacing w:before="120"/>
        <w:ind w:left="864" w:right="14" w:hanging="432"/>
        <w:rPr>
          <w:rFonts w:asciiTheme="minorHAnsi" w:eastAsiaTheme="minorEastAsia" w:hAnsiTheme="minorHAnsi" w:cstheme="minorBidi"/>
          <w:noProof/>
          <w:kern w:val="0"/>
          <w:sz w:val="22"/>
          <w:szCs w:val="22"/>
        </w:rPr>
      </w:pPr>
      <w:r w:rsidRPr="0041568B">
        <w:rPr>
          <w:rFonts w:ascii="Arial Narrow" w:hAnsi="Arial Narrow"/>
          <w:noProof/>
        </w:rPr>
        <w:t>Appendix B: Biological Event</w:t>
      </w:r>
      <w:r w:rsidRPr="0041568B">
        <w:rPr>
          <w:rFonts w:ascii="Arial Narrow" w:hAnsi="Arial Narrow"/>
          <w:noProof/>
        </w:rPr>
        <w:tab/>
      </w:r>
      <w:r w:rsidR="005B57E7" w:rsidRPr="0041568B">
        <w:rPr>
          <w:rFonts w:ascii="Arial Narrow" w:hAnsi="Arial Narrow"/>
          <w:noProof/>
        </w:rPr>
        <w:fldChar w:fldCharType="begin"/>
      </w:r>
      <w:r w:rsidRPr="0041568B">
        <w:rPr>
          <w:rFonts w:ascii="Arial Narrow" w:hAnsi="Arial Narrow"/>
          <w:noProof/>
        </w:rPr>
        <w:instrText xml:space="preserve"> PAGEREF _Toc480889862 \h </w:instrText>
      </w:r>
      <w:r w:rsidR="005B57E7" w:rsidRPr="0041568B">
        <w:rPr>
          <w:rFonts w:ascii="Arial Narrow" w:hAnsi="Arial Narrow"/>
          <w:noProof/>
        </w:rPr>
      </w:r>
      <w:r w:rsidR="005B57E7" w:rsidRPr="0041568B">
        <w:rPr>
          <w:rFonts w:ascii="Arial Narrow" w:hAnsi="Arial Narrow"/>
          <w:noProof/>
        </w:rPr>
        <w:fldChar w:fldCharType="separate"/>
      </w:r>
      <w:r w:rsidR="00F05208">
        <w:rPr>
          <w:rFonts w:ascii="Arial Narrow" w:hAnsi="Arial Narrow"/>
          <w:noProof/>
        </w:rPr>
        <w:t>79</w:t>
      </w:r>
      <w:r w:rsidR="005B57E7" w:rsidRPr="0041568B">
        <w:rPr>
          <w:rFonts w:ascii="Arial Narrow" w:hAnsi="Arial Narrow"/>
          <w:noProof/>
        </w:rPr>
        <w:fldChar w:fldCharType="end"/>
      </w:r>
    </w:p>
    <w:p w:rsidR="0041568B" w:rsidRPr="0041568B" w:rsidRDefault="0041568B" w:rsidP="0041568B">
      <w:pPr>
        <w:tabs>
          <w:tab w:val="left" w:pos="1080"/>
          <w:tab w:val="right" w:leader="dot" w:pos="8910"/>
        </w:tabs>
        <w:spacing w:before="120"/>
        <w:ind w:left="864" w:right="14" w:hanging="432"/>
        <w:rPr>
          <w:rFonts w:asciiTheme="minorHAnsi" w:eastAsiaTheme="minorEastAsia" w:hAnsiTheme="minorHAnsi" w:cstheme="minorBidi"/>
          <w:noProof/>
          <w:kern w:val="0"/>
          <w:sz w:val="22"/>
          <w:szCs w:val="22"/>
        </w:rPr>
      </w:pPr>
      <w:r w:rsidRPr="0041568B">
        <w:rPr>
          <w:rFonts w:ascii="Arial Narrow" w:hAnsi="Arial Narrow"/>
          <w:noProof/>
        </w:rPr>
        <w:t>Appendix C: Bomb Threat</w:t>
      </w:r>
      <w:r w:rsidRPr="0041568B">
        <w:rPr>
          <w:rFonts w:ascii="Arial Narrow" w:hAnsi="Arial Narrow"/>
          <w:noProof/>
        </w:rPr>
        <w:tab/>
      </w:r>
      <w:r w:rsidR="005B57E7" w:rsidRPr="0041568B">
        <w:rPr>
          <w:rFonts w:ascii="Arial Narrow" w:hAnsi="Arial Narrow"/>
          <w:noProof/>
        </w:rPr>
        <w:fldChar w:fldCharType="begin"/>
      </w:r>
      <w:r w:rsidRPr="0041568B">
        <w:rPr>
          <w:rFonts w:ascii="Arial Narrow" w:hAnsi="Arial Narrow"/>
          <w:noProof/>
        </w:rPr>
        <w:instrText xml:space="preserve"> PAGEREF _Toc480889863 \h </w:instrText>
      </w:r>
      <w:r w:rsidR="005B57E7" w:rsidRPr="0041568B">
        <w:rPr>
          <w:rFonts w:ascii="Arial Narrow" w:hAnsi="Arial Narrow"/>
          <w:noProof/>
        </w:rPr>
      </w:r>
      <w:r w:rsidR="005B57E7" w:rsidRPr="0041568B">
        <w:rPr>
          <w:rFonts w:ascii="Arial Narrow" w:hAnsi="Arial Narrow"/>
          <w:noProof/>
        </w:rPr>
        <w:fldChar w:fldCharType="separate"/>
      </w:r>
      <w:r w:rsidR="00F05208">
        <w:rPr>
          <w:rFonts w:ascii="Arial Narrow" w:hAnsi="Arial Narrow"/>
          <w:noProof/>
        </w:rPr>
        <w:t>80</w:t>
      </w:r>
      <w:r w:rsidR="005B57E7" w:rsidRPr="0041568B">
        <w:rPr>
          <w:rFonts w:ascii="Arial Narrow" w:hAnsi="Arial Narrow"/>
          <w:noProof/>
        </w:rPr>
        <w:fldChar w:fldCharType="end"/>
      </w:r>
    </w:p>
    <w:p w:rsidR="0041568B" w:rsidRPr="0041568B" w:rsidRDefault="0041568B" w:rsidP="0041568B">
      <w:pPr>
        <w:tabs>
          <w:tab w:val="left" w:pos="1080"/>
          <w:tab w:val="right" w:leader="dot" w:pos="8910"/>
        </w:tabs>
        <w:spacing w:before="120"/>
        <w:ind w:left="864" w:right="14" w:hanging="432"/>
        <w:rPr>
          <w:rFonts w:asciiTheme="minorHAnsi" w:eastAsiaTheme="minorEastAsia" w:hAnsiTheme="minorHAnsi" w:cstheme="minorBidi"/>
          <w:noProof/>
          <w:kern w:val="0"/>
          <w:sz w:val="22"/>
          <w:szCs w:val="22"/>
        </w:rPr>
      </w:pPr>
      <w:r w:rsidRPr="0041568B">
        <w:rPr>
          <w:rFonts w:ascii="Arial Narrow" w:hAnsi="Arial Narrow"/>
          <w:noProof/>
        </w:rPr>
        <w:t>Appendix D: Chemical Event</w:t>
      </w:r>
      <w:r w:rsidRPr="0041568B">
        <w:rPr>
          <w:rFonts w:ascii="Arial Narrow" w:hAnsi="Arial Narrow"/>
          <w:noProof/>
        </w:rPr>
        <w:tab/>
      </w:r>
      <w:r w:rsidR="005B57E7" w:rsidRPr="0041568B">
        <w:rPr>
          <w:rFonts w:ascii="Arial Narrow" w:hAnsi="Arial Narrow"/>
          <w:noProof/>
        </w:rPr>
        <w:fldChar w:fldCharType="begin"/>
      </w:r>
      <w:r w:rsidRPr="0041568B">
        <w:rPr>
          <w:rFonts w:ascii="Arial Narrow" w:hAnsi="Arial Narrow"/>
          <w:noProof/>
        </w:rPr>
        <w:instrText xml:space="preserve"> PAGEREF _Toc480889864 \h </w:instrText>
      </w:r>
      <w:r w:rsidR="005B57E7" w:rsidRPr="0041568B">
        <w:rPr>
          <w:rFonts w:ascii="Arial Narrow" w:hAnsi="Arial Narrow"/>
          <w:noProof/>
        </w:rPr>
      </w:r>
      <w:r w:rsidR="005B57E7" w:rsidRPr="0041568B">
        <w:rPr>
          <w:rFonts w:ascii="Arial Narrow" w:hAnsi="Arial Narrow"/>
          <w:noProof/>
        </w:rPr>
        <w:fldChar w:fldCharType="separate"/>
      </w:r>
      <w:r w:rsidR="00F05208">
        <w:rPr>
          <w:rFonts w:ascii="Arial Narrow" w:hAnsi="Arial Narrow"/>
          <w:noProof/>
        </w:rPr>
        <w:t>81</w:t>
      </w:r>
      <w:r w:rsidR="005B57E7" w:rsidRPr="0041568B">
        <w:rPr>
          <w:rFonts w:ascii="Arial Narrow" w:hAnsi="Arial Narrow"/>
          <w:noProof/>
        </w:rPr>
        <w:fldChar w:fldCharType="end"/>
      </w:r>
    </w:p>
    <w:p w:rsidR="0041568B" w:rsidRPr="0041568B" w:rsidRDefault="0041568B" w:rsidP="0041568B">
      <w:pPr>
        <w:tabs>
          <w:tab w:val="left" w:pos="1080"/>
          <w:tab w:val="right" w:leader="dot" w:pos="8910"/>
        </w:tabs>
        <w:spacing w:before="120"/>
        <w:ind w:left="864" w:right="14" w:hanging="432"/>
        <w:rPr>
          <w:rFonts w:asciiTheme="minorHAnsi" w:eastAsiaTheme="minorEastAsia" w:hAnsiTheme="minorHAnsi" w:cstheme="minorBidi"/>
          <w:noProof/>
          <w:kern w:val="0"/>
          <w:sz w:val="22"/>
          <w:szCs w:val="22"/>
        </w:rPr>
      </w:pPr>
      <w:r w:rsidRPr="0041568B">
        <w:rPr>
          <w:rFonts w:ascii="Arial Narrow" w:hAnsi="Arial Narrow"/>
          <w:noProof/>
        </w:rPr>
        <w:t>Appendix E: Cyber Attack</w:t>
      </w:r>
      <w:r w:rsidRPr="0041568B">
        <w:rPr>
          <w:rFonts w:ascii="Arial Narrow" w:hAnsi="Arial Narrow"/>
          <w:noProof/>
        </w:rPr>
        <w:tab/>
      </w:r>
      <w:r w:rsidR="005B57E7" w:rsidRPr="0041568B">
        <w:rPr>
          <w:rFonts w:ascii="Arial Narrow" w:hAnsi="Arial Narrow"/>
          <w:noProof/>
        </w:rPr>
        <w:fldChar w:fldCharType="begin"/>
      </w:r>
      <w:r w:rsidRPr="0041568B">
        <w:rPr>
          <w:rFonts w:ascii="Arial Narrow" w:hAnsi="Arial Narrow"/>
          <w:noProof/>
        </w:rPr>
        <w:instrText xml:space="preserve"> PAGEREF _Toc480889865 \h </w:instrText>
      </w:r>
      <w:r w:rsidR="005B57E7" w:rsidRPr="0041568B">
        <w:rPr>
          <w:rFonts w:ascii="Arial Narrow" w:hAnsi="Arial Narrow"/>
          <w:noProof/>
        </w:rPr>
      </w:r>
      <w:r w:rsidR="005B57E7" w:rsidRPr="0041568B">
        <w:rPr>
          <w:rFonts w:ascii="Arial Narrow" w:hAnsi="Arial Narrow"/>
          <w:noProof/>
        </w:rPr>
        <w:fldChar w:fldCharType="separate"/>
      </w:r>
      <w:r w:rsidR="00F05208">
        <w:rPr>
          <w:rFonts w:ascii="Arial Narrow" w:hAnsi="Arial Narrow"/>
          <w:noProof/>
        </w:rPr>
        <w:t>82</w:t>
      </w:r>
      <w:r w:rsidR="005B57E7" w:rsidRPr="0041568B">
        <w:rPr>
          <w:rFonts w:ascii="Arial Narrow" w:hAnsi="Arial Narrow"/>
          <w:noProof/>
        </w:rPr>
        <w:fldChar w:fldCharType="end"/>
      </w:r>
    </w:p>
    <w:p w:rsidR="0041568B" w:rsidRPr="0041568B" w:rsidRDefault="0041568B" w:rsidP="0041568B">
      <w:pPr>
        <w:tabs>
          <w:tab w:val="left" w:pos="1080"/>
          <w:tab w:val="right" w:leader="dot" w:pos="8910"/>
        </w:tabs>
        <w:spacing w:before="120"/>
        <w:ind w:left="864" w:right="14" w:hanging="432"/>
        <w:rPr>
          <w:rFonts w:asciiTheme="minorHAnsi" w:eastAsiaTheme="minorEastAsia" w:hAnsiTheme="minorHAnsi" w:cstheme="minorBidi"/>
          <w:noProof/>
          <w:kern w:val="0"/>
          <w:sz w:val="22"/>
          <w:szCs w:val="22"/>
        </w:rPr>
      </w:pPr>
      <w:r w:rsidRPr="0041568B">
        <w:rPr>
          <w:rFonts w:ascii="Arial Narrow" w:hAnsi="Arial Narrow"/>
          <w:noProof/>
        </w:rPr>
        <w:t>Appendix F: Earthquake</w:t>
      </w:r>
      <w:r w:rsidRPr="0041568B">
        <w:rPr>
          <w:rFonts w:ascii="Arial Narrow" w:hAnsi="Arial Narrow"/>
          <w:noProof/>
        </w:rPr>
        <w:tab/>
      </w:r>
      <w:r w:rsidR="005B57E7" w:rsidRPr="0041568B">
        <w:rPr>
          <w:rFonts w:ascii="Arial Narrow" w:hAnsi="Arial Narrow"/>
          <w:noProof/>
        </w:rPr>
        <w:fldChar w:fldCharType="begin"/>
      </w:r>
      <w:r w:rsidRPr="0041568B">
        <w:rPr>
          <w:rFonts w:ascii="Arial Narrow" w:hAnsi="Arial Narrow"/>
          <w:noProof/>
        </w:rPr>
        <w:instrText xml:space="preserve"> PAGEREF _Toc480889866 \h </w:instrText>
      </w:r>
      <w:r w:rsidR="005B57E7" w:rsidRPr="0041568B">
        <w:rPr>
          <w:rFonts w:ascii="Arial Narrow" w:hAnsi="Arial Narrow"/>
          <w:noProof/>
        </w:rPr>
      </w:r>
      <w:r w:rsidR="005B57E7" w:rsidRPr="0041568B">
        <w:rPr>
          <w:rFonts w:ascii="Arial Narrow" w:hAnsi="Arial Narrow"/>
          <w:noProof/>
        </w:rPr>
        <w:fldChar w:fldCharType="separate"/>
      </w:r>
      <w:r w:rsidR="00F05208">
        <w:rPr>
          <w:rFonts w:ascii="Arial Narrow" w:hAnsi="Arial Narrow"/>
          <w:noProof/>
        </w:rPr>
        <w:t>83</w:t>
      </w:r>
      <w:r w:rsidR="005B57E7" w:rsidRPr="0041568B">
        <w:rPr>
          <w:rFonts w:ascii="Arial Narrow" w:hAnsi="Arial Narrow"/>
          <w:noProof/>
        </w:rPr>
        <w:fldChar w:fldCharType="end"/>
      </w:r>
    </w:p>
    <w:p w:rsidR="0041568B" w:rsidRPr="0041568B" w:rsidRDefault="0041568B" w:rsidP="0041568B">
      <w:pPr>
        <w:tabs>
          <w:tab w:val="left" w:pos="1080"/>
          <w:tab w:val="right" w:leader="dot" w:pos="8910"/>
        </w:tabs>
        <w:spacing w:before="120"/>
        <w:ind w:left="864" w:right="14" w:hanging="432"/>
        <w:rPr>
          <w:rFonts w:asciiTheme="minorHAnsi" w:eastAsiaTheme="minorEastAsia" w:hAnsiTheme="minorHAnsi" w:cstheme="minorBidi"/>
          <w:noProof/>
          <w:kern w:val="0"/>
          <w:sz w:val="22"/>
          <w:szCs w:val="22"/>
        </w:rPr>
      </w:pPr>
      <w:r w:rsidRPr="0041568B">
        <w:rPr>
          <w:rFonts w:ascii="Arial Narrow" w:hAnsi="Arial Narrow"/>
          <w:noProof/>
        </w:rPr>
        <w:t>Appendix G: Explosive Event</w:t>
      </w:r>
      <w:r w:rsidRPr="0041568B">
        <w:rPr>
          <w:rFonts w:ascii="Arial Narrow" w:hAnsi="Arial Narrow"/>
          <w:noProof/>
        </w:rPr>
        <w:tab/>
      </w:r>
      <w:r w:rsidR="005B57E7" w:rsidRPr="0041568B">
        <w:rPr>
          <w:rFonts w:ascii="Arial Narrow" w:hAnsi="Arial Narrow"/>
          <w:noProof/>
        </w:rPr>
        <w:fldChar w:fldCharType="begin"/>
      </w:r>
      <w:r w:rsidRPr="0041568B">
        <w:rPr>
          <w:rFonts w:ascii="Arial Narrow" w:hAnsi="Arial Narrow"/>
          <w:noProof/>
        </w:rPr>
        <w:instrText xml:space="preserve"> PAGEREF _Toc480889867 \h </w:instrText>
      </w:r>
      <w:r w:rsidR="005B57E7" w:rsidRPr="0041568B">
        <w:rPr>
          <w:rFonts w:ascii="Arial Narrow" w:hAnsi="Arial Narrow"/>
          <w:noProof/>
        </w:rPr>
      </w:r>
      <w:r w:rsidR="005B57E7" w:rsidRPr="0041568B">
        <w:rPr>
          <w:rFonts w:ascii="Arial Narrow" w:hAnsi="Arial Narrow"/>
          <w:noProof/>
        </w:rPr>
        <w:fldChar w:fldCharType="separate"/>
      </w:r>
      <w:r w:rsidR="00F05208">
        <w:rPr>
          <w:rFonts w:ascii="Arial Narrow" w:hAnsi="Arial Narrow"/>
          <w:noProof/>
        </w:rPr>
        <w:t>84</w:t>
      </w:r>
      <w:r w:rsidR="005B57E7" w:rsidRPr="0041568B">
        <w:rPr>
          <w:rFonts w:ascii="Arial Narrow" w:hAnsi="Arial Narrow"/>
          <w:noProof/>
        </w:rPr>
        <w:fldChar w:fldCharType="end"/>
      </w:r>
    </w:p>
    <w:p w:rsidR="0041568B" w:rsidRPr="0041568B" w:rsidRDefault="0041568B" w:rsidP="0041568B">
      <w:pPr>
        <w:tabs>
          <w:tab w:val="left" w:pos="1080"/>
          <w:tab w:val="right" w:leader="dot" w:pos="8910"/>
        </w:tabs>
        <w:spacing w:before="120"/>
        <w:ind w:left="864" w:right="14" w:hanging="432"/>
        <w:rPr>
          <w:rFonts w:asciiTheme="minorHAnsi" w:eastAsiaTheme="minorEastAsia" w:hAnsiTheme="minorHAnsi" w:cstheme="minorBidi"/>
          <w:noProof/>
          <w:kern w:val="0"/>
          <w:sz w:val="22"/>
          <w:szCs w:val="22"/>
        </w:rPr>
      </w:pPr>
      <w:r w:rsidRPr="0041568B">
        <w:rPr>
          <w:rFonts w:ascii="Arial Narrow" w:hAnsi="Arial Narrow"/>
          <w:noProof/>
        </w:rPr>
        <w:t>Appendix H: Extended Power Outages</w:t>
      </w:r>
      <w:r w:rsidRPr="0041568B">
        <w:rPr>
          <w:rFonts w:ascii="Arial Narrow" w:hAnsi="Arial Narrow"/>
          <w:noProof/>
        </w:rPr>
        <w:tab/>
      </w:r>
      <w:r w:rsidR="005B57E7" w:rsidRPr="0041568B">
        <w:rPr>
          <w:rFonts w:ascii="Arial Narrow" w:hAnsi="Arial Narrow"/>
          <w:noProof/>
        </w:rPr>
        <w:fldChar w:fldCharType="begin"/>
      </w:r>
      <w:r w:rsidRPr="0041568B">
        <w:rPr>
          <w:rFonts w:ascii="Arial Narrow" w:hAnsi="Arial Narrow"/>
          <w:noProof/>
        </w:rPr>
        <w:instrText xml:space="preserve"> PAGEREF _Toc480889868 \h </w:instrText>
      </w:r>
      <w:r w:rsidR="005B57E7" w:rsidRPr="0041568B">
        <w:rPr>
          <w:rFonts w:ascii="Arial Narrow" w:hAnsi="Arial Narrow"/>
          <w:noProof/>
        </w:rPr>
      </w:r>
      <w:r w:rsidR="005B57E7" w:rsidRPr="0041568B">
        <w:rPr>
          <w:rFonts w:ascii="Arial Narrow" w:hAnsi="Arial Narrow"/>
          <w:noProof/>
        </w:rPr>
        <w:fldChar w:fldCharType="separate"/>
      </w:r>
      <w:r w:rsidR="00F05208">
        <w:rPr>
          <w:rFonts w:ascii="Arial Narrow" w:hAnsi="Arial Narrow"/>
          <w:noProof/>
        </w:rPr>
        <w:t>86</w:t>
      </w:r>
      <w:r w:rsidR="005B57E7" w:rsidRPr="0041568B">
        <w:rPr>
          <w:rFonts w:ascii="Arial Narrow" w:hAnsi="Arial Narrow"/>
          <w:noProof/>
        </w:rPr>
        <w:fldChar w:fldCharType="end"/>
      </w:r>
    </w:p>
    <w:p w:rsidR="0041568B" w:rsidRPr="0041568B" w:rsidRDefault="0041568B" w:rsidP="0041568B">
      <w:pPr>
        <w:tabs>
          <w:tab w:val="left" w:pos="1080"/>
          <w:tab w:val="right" w:leader="dot" w:pos="8910"/>
        </w:tabs>
        <w:spacing w:before="120"/>
        <w:ind w:left="864" w:right="14" w:hanging="432"/>
        <w:rPr>
          <w:rFonts w:asciiTheme="minorHAnsi" w:eastAsiaTheme="minorEastAsia" w:hAnsiTheme="minorHAnsi" w:cstheme="minorBidi"/>
          <w:noProof/>
          <w:kern w:val="0"/>
          <w:sz w:val="22"/>
          <w:szCs w:val="22"/>
        </w:rPr>
      </w:pPr>
      <w:r w:rsidRPr="0041568B">
        <w:rPr>
          <w:rFonts w:ascii="Arial Narrow" w:hAnsi="Arial Narrow"/>
          <w:noProof/>
        </w:rPr>
        <w:t>Appendix I: Fire</w:t>
      </w:r>
      <w:r w:rsidRPr="0041568B">
        <w:rPr>
          <w:rFonts w:ascii="Arial Narrow" w:hAnsi="Arial Narrow"/>
          <w:noProof/>
        </w:rPr>
        <w:tab/>
      </w:r>
      <w:r w:rsidR="005B57E7" w:rsidRPr="0041568B">
        <w:rPr>
          <w:rFonts w:ascii="Arial Narrow" w:hAnsi="Arial Narrow"/>
          <w:noProof/>
        </w:rPr>
        <w:fldChar w:fldCharType="begin"/>
      </w:r>
      <w:r w:rsidRPr="0041568B">
        <w:rPr>
          <w:rFonts w:ascii="Arial Narrow" w:hAnsi="Arial Narrow"/>
          <w:noProof/>
        </w:rPr>
        <w:instrText xml:space="preserve"> PAGEREF _Toc480889869 \h </w:instrText>
      </w:r>
      <w:r w:rsidR="005B57E7" w:rsidRPr="0041568B">
        <w:rPr>
          <w:rFonts w:ascii="Arial Narrow" w:hAnsi="Arial Narrow"/>
          <w:noProof/>
        </w:rPr>
      </w:r>
      <w:r w:rsidR="005B57E7" w:rsidRPr="0041568B">
        <w:rPr>
          <w:rFonts w:ascii="Arial Narrow" w:hAnsi="Arial Narrow"/>
          <w:noProof/>
        </w:rPr>
        <w:fldChar w:fldCharType="separate"/>
      </w:r>
      <w:r w:rsidR="00F05208">
        <w:rPr>
          <w:rFonts w:ascii="Arial Narrow" w:hAnsi="Arial Narrow"/>
          <w:noProof/>
        </w:rPr>
        <w:t>87</w:t>
      </w:r>
      <w:r w:rsidR="005B57E7" w:rsidRPr="0041568B">
        <w:rPr>
          <w:rFonts w:ascii="Arial Narrow" w:hAnsi="Arial Narrow"/>
          <w:noProof/>
        </w:rPr>
        <w:fldChar w:fldCharType="end"/>
      </w:r>
    </w:p>
    <w:p w:rsidR="0041568B" w:rsidRPr="0041568B" w:rsidRDefault="0041568B" w:rsidP="0041568B">
      <w:pPr>
        <w:tabs>
          <w:tab w:val="left" w:pos="1080"/>
          <w:tab w:val="right" w:leader="dot" w:pos="8910"/>
        </w:tabs>
        <w:spacing w:before="120"/>
        <w:ind w:left="864" w:right="14" w:hanging="432"/>
        <w:rPr>
          <w:rFonts w:asciiTheme="minorHAnsi" w:eastAsiaTheme="minorEastAsia" w:hAnsiTheme="minorHAnsi" w:cstheme="minorBidi"/>
          <w:noProof/>
          <w:kern w:val="0"/>
          <w:sz w:val="22"/>
          <w:szCs w:val="22"/>
        </w:rPr>
      </w:pPr>
      <w:r w:rsidRPr="0041568B">
        <w:rPr>
          <w:rFonts w:ascii="Arial Narrow" w:hAnsi="Arial Narrow"/>
          <w:noProof/>
        </w:rPr>
        <w:t>Appendix J: Floods</w:t>
      </w:r>
      <w:r w:rsidRPr="0041568B">
        <w:rPr>
          <w:rFonts w:ascii="Arial Narrow" w:hAnsi="Arial Narrow"/>
          <w:noProof/>
        </w:rPr>
        <w:tab/>
      </w:r>
      <w:r w:rsidR="005B57E7" w:rsidRPr="0041568B">
        <w:rPr>
          <w:rFonts w:ascii="Arial Narrow" w:hAnsi="Arial Narrow"/>
          <w:noProof/>
        </w:rPr>
        <w:fldChar w:fldCharType="begin"/>
      </w:r>
      <w:r w:rsidRPr="0041568B">
        <w:rPr>
          <w:rFonts w:ascii="Arial Narrow" w:hAnsi="Arial Narrow"/>
          <w:noProof/>
        </w:rPr>
        <w:instrText xml:space="preserve"> PAGEREF _Toc480889870 \h </w:instrText>
      </w:r>
      <w:r w:rsidR="005B57E7" w:rsidRPr="0041568B">
        <w:rPr>
          <w:rFonts w:ascii="Arial Narrow" w:hAnsi="Arial Narrow"/>
          <w:noProof/>
        </w:rPr>
      </w:r>
      <w:r w:rsidR="005B57E7" w:rsidRPr="0041568B">
        <w:rPr>
          <w:rFonts w:ascii="Arial Narrow" w:hAnsi="Arial Narrow"/>
          <w:noProof/>
        </w:rPr>
        <w:fldChar w:fldCharType="separate"/>
      </w:r>
      <w:r w:rsidR="00F05208">
        <w:rPr>
          <w:rFonts w:ascii="Arial Narrow" w:hAnsi="Arial Narrow"/>
          <w:noProof/>
        </w:rPr>
        <w:t>88</w:t>
      </w:r>
      <w:r w:rsidR="005B57E7" w:rsidRPr="0041568B">
        <w:rPr>
          <w:rFonts w:ascii="Arial Narrow" w:hAnsi="Arial Narrow"/>
          <w:noProof/>
        </w:rPr>
        <w:fldChar w:fldCharType="end"/>
      </w:r>
    </w:p>
    <w:p w:rsidR="0041568B" w:rsidRPr="0041568B" w:rsidRDefault="0041568B" w:rsidP="0041568B">
      <w:pPr>
        <w:tabs>
          <w:tab w:val="left" w:pos="1080"/>
          <w:tab w:val="right" w:leader="dot" w:pos="8910"/>
        </w:tabs>
        <w:spacing w:before="120"/>
        <w:ind w:left="864" w:right="14" w:hanging="432"/>
        <w:rPr>
          <w:rFonts w:asciiTheme="minorHAnsi" w:eastAsiaTheme="minorEastAsia" w:hAnsiTheme="minorHAnsi" w:cstheme="minorBidi"/>
          <w:noProof/>
          <w:kern w:val="0"/>
          <w:sz w:val="22"/>
          <w:szCs w:val="22"/>
        </w:rPr>
      </w:pPr>
      <w:r w:rsidRPr="0041568B">
        <w:rPr>
          <w:rFonts w:ascii="Arial Narrow" w:hAnsi="Arial Narrow"/>
          <w:noProof/>
        </w:rPr>
        <w:t>Appendix K: Hazardous Materials and Decontamination</w:t>
      </w:r>
      <w:r w:rsidRPr="0041568B">
        <w:rPr>
          <w:rFonts w:ascii="Arial Narrow" w:hAnsi="Arial Narrow"/>
          <w:noProof/>
        </w:rPr>
        <w:tab/>
      </w:r>
      <w:r w:rsidR="005B57E7" w:rsidRPr="0041568B">
        <w:rPr>
          <w:rFonts w:ascii="Arial Narrow" w:hAnsi="Arial Narrow"/>
          <w:noProof/>
        </w:rPr>
        <w:fldChar w:fldCharType="begin"/>
      </w:r>
      <w:r w:rsidRPr="0041568B">
        <w:rPr>
          <w:rFonts w:ascii="Arial Narrow" w:hAnsi="Arial Narrow"/>
          <w:noProof/>
        </w:rPr>
        <w:instrText xml:space="preserve"> PAGEREF _Toc480889871 \h </w:instrText>
      </w:r>
      <w:r w:rsidR="005B57E7" w:rsidRPr="0041568B">
        <w:rPr>
          <w:rFonts w:ascii="Arial Narrow" w:hAnsi="Arial Narrow"/>
          <w:noProof/>
        </w:rPr>
      </w:r>
      <w:r w:rsidR="005B57E7" w:rsidRPr="0041568B">
        <w:rPr>
          <w:rFonts w:ascii="Arial Narrow" w:hAnsi="Arial Narrow"/>
          <w:noProof/>
        </w:rPr>
        <w:fldChar w:fldCharType="separate"/>
      </w:r>
      <w:r w:rsidR="00F05208">
        <w:rPr>
          <w:rFonts w:ascii="Arial Narrow" w:hAnsi="Arial Narrow"/>
          <w:noProof/>
        </w:rPr>
        <w:t>89</w:t>
      </w:r>
      <w:r w:rsidR="005B57E7" w:rsidRPr="0041568B">
        <w:rPr>
          <w:rFonts w:ascii="Arial Narrow" w:hAnsi="Arial Narrow"/>
          <w:noProof/>
        </w:rPr>
        <w:fldChar w:fldCharType="end"/>
      </w:r>
    </w:p>
    <w:p w:rsidR="0041568B" w:rsidRPr="0041568B" w:rsidRDefault="0041568B" w:rsidP="0041568B">
      <w:pPr>
        <w:tabs>
          <w:tab w:val="left" w:pos="1080"/>
          <w:tab w:val="right" w:leader="dot" w:pos="8910"/>
        </w:tabs>
        <w:spacing w:before="120"/>
        <w:ind w:left="864" w:right="14" w:hanging="432"/>
        <w:rPr>
          <w:rFonts w:asciiTheme="minorHAnsi" w:eastAsiaTheme="minorEastAsia" w:hAnsiTheme="minorHAnsi" w:cstheme="minorBidi"/>
          <w:noProof/>
          <w:kern w:val="0"/>
          <w:sz w:val="22"/>
          <w:szCs w:val="22"/>
        </w:rPr>
      </w:pPr>
      <w:r w:rsidRPr="0041568B">
        <w:rPr>
          <w:rFonts w:ascii="Arial Narrow" w:hAnsi="Arial Narrow"/>
          <w:noProof/>
        </w:rPr>
        <w:t>Appendix L: Hurricanes</w:t>
      </w:r>
      <w:r w:rsidRPr="0041568B">
        <w:rPr>
          <w:rFonts w:ascii="Arial Narrow" w:hAnsi="Arial Narrow"/>
          <w:noProof/>
        </w:rPr>
        <w:tab/>
      </w:r>
      <w:r w:rsidR="005B57E7" w:rsidRPr="0041568B">
        <w:rPr>
          <w:rFonts w:ascii="Arial Narrow" w:hAnsi="Arial Narrow"/>
          <w:noProof/>
        </w:rPr>
        <w:fldChar w:fldCharType="begin"/>
      </w:r>
      <w:r w:rsidRPr="0041568B">
        <w:rPr>
          <w:rFonts w:ascii="Arial Narrow" w:hAnsi="Arial Narrow"/>
          <w:noProof/>
        </w:rPr>
        <w:instrText xml:space="preserve"> PAGEREF _Toc480889872 \h </w:instrText>
      </w:r>
      <w:r w:rsidR="005B57E7" w:rsidRPr="0041568B">
        <w:rPr>
          <w:rFonts w:ascii="Arial Narrow" w:hAnsi="Arial Narrow"/>
          <w:noProof/>
        </w:rPr>
      </w:r>
      <w:r w:rsidR="005B57E7" w:rsidRPr="0041568B">
        <w:rPr>
          <w:rFonts w:ascii="Arial Narrow" w:hAnsi="Arial Narrow"/>
          <w:noProof/>
        </w:rPr>
        <w:fldChar w:fldCharType="separate"/>
      </w:r>
      <w:r w:rsidR="00F05208">
        <w:rPr>
          <w:rFonts w:ascii="Arial Narrow" w:hAnsi="Arial Narrow"/>
          <w:noProof/>
        </w:rPr>
        <w:t>90</w:t>
      </w:r>
      <w:r w:rsidR="005B57E7" w:rsidRPr="0041568B">
        <w:rPr>
          <w:rFonts w:ascii="Arial Narrow" w:hAnsi="Arial Narrow"/>
          <w:noProof/>
        </w:rPr>
        <w:fldChar w:fldCharType="end"/>
      </w:r>
    </w:p>
    <w:p w:rsidR="0041568B" w:rsidRPr="0041568B" w:rsidRDefault="0041568B" w:rsidP="0041568B">
      <w:pPr>
        <w:tabs>
          <w:tab w:val="left" w:pos="1080"/>
          <w:tab w:val="right" w:leader="dot" w:pos="8910"/>
        </w:tabs>
        <w:spacing w:before="120"/>
        <w:ind w:left="864" w:right="14" w:hanging="432"/>
        <w:rPr>
          <w:rFonts w:asciiTheme="minorHAnsi" w:eastAsiaTheme="minorEastAsia" w:hAnsiTheme="minorHAnsi" w:cstheme="minorBidi"/>
          <w:noProof/>
          <w:kern w:val="0"/>
          <w:sz w:val="22"/>
          <w:szCs w:val="22"/>
        </w:rPr>
      </w:pPr>
      <w:r w:rsidRPr="0041568B">
        <w:rPr>
          <w:rFonts w:ascii="Arial Narrow" w:hAnsi="Arial Narrow"/>
          <w:noProof/>
        </w:rPr>
        <w:t>Appendix M: Radiological/Nuclear Event</w:t>
      </w:r>
      <w:r w:rsidRPr="0041568B">
        <w:rPr>
          <w:rFonts w:ascii="Arial Narrow" w:hAnsi="Arial Narrow"/>
          <w:noProof/>
        </w:rPr>
        <w:tab/>
      </w:r>
      <w:r w:rsidR="005B57E7" w:rsidRPr="0041568B">
        <w:rPr>
          <w:rFonts w:ascii="Arial Narrow" w:hAnsi="Arial Narrow"/>
          <w:noProof/>
        </w:rPr>
        <w:fldChar w:fldCharType="begin"/>
      </w:r>
      <w:r w:rsidRPr="0041568B">
        <w:rPr>
          <w:rFonts w:ascii="Arial Narrow" w:hAnsi="Arial Narrow"/>
          <w:noProof/>
        </w:rPr>
        <w:instrText xml:space="preserve"> PAGEREF _Toc480889873 \h </w:instrText>
      </w:r>
      <w:r w:rsidR="005B57E7" w:rsidRPr="0041568B">
        <w:rPr>
          <w:rFonts w:ascii="Arial Narrow" w:hAnsi="Arial Narrow"/>
          <w:noProof/>
        </w:rPr>
      </w:r>
      <w:r w:rsidR="005B57E7" w:rsidRPr="0041568B">
        <w:rPr>
          <w:rFonts w:ascii="Arial Narrow" w:hAnsi="Arial Narrow"/>
          <w:noProof/>
        </w:rPr>
        <w:fldChar w:fldCharType="separate"/>
      </w:r>
      <w:r w:rsidR="00F05208">
        <w:rPr>
          <w:rFonts w:ascii="Arial Narrow" w:hAnsi="Arial Narrow"/>
          <w:noProof/>
        </w:rPr>
        <w:t>91</w:t>
      </w:r>
      <w:r w:rsidR="005B57E7" w:rsidRPr="0041568B">
        <w:rPr>
          <w:rFonts w:ascii="Arial Narrow" w:hAnsi="Arial Narrow"/>
          <w:noProof/>
        </w:rPr>
        <w:fldChar w:fldCharType="end"/>
      </w:r>
    </w:p>
    <w:p w:rsidR="0041568B" w:rsidRPr="0041568B" w:rsidRDefault="0041568B" w:rsidP="0041568B">
      <w:pPr>
        <w:tabs>
          <w:tab w:val="left" w:pos="1080"/>
          <w:tab w:val="right" w:leader="dot" w:pos="8910"/>
        </w:tabs>
        <w:spacing w:before="120"/>
        <w:ind w:left="864" w:right="14" w:hanging="432"/>
        <w:rPr>
          <w:rFonts w:asciiTheme="minorHAnsi" w:eastAsiaTheme="minorEastAsia" w:hAnsiTheme="minorHAnsi" w:cstheme="minorBidi"/>
          <w:noProof/>
          <w:kern w:val="0"/>
          <w:sz w:val="22"/>
          <w:szCs w:val="22"/>
        </w:rPr>
      </w:pPr>
      <w:r w:rsidRPr="0041568B">
        <w:rPr>
          <w:rFonts w:ascii="Arial Narrow" w:hAnsi="Arial Narrow"/>
          <w:noProof/>
        </w:rPr>
        <w:t>Appendix N: Pandemic Influenza/Infection Control/Isolation</w:t>
      </w:r>
      <w:r w:rsidRPr="0041568B">
        <w:rPr>
          <w:rFonts w:ascii="Arial Narrow" w:hAnsi="Arial Narrow"/>
          <w:noProof/>
        </w:rPr>
        <w:tab/>
      </w:r>
      <w:r w:rsidR="005B57E7" w:rsidRPr="0041568B">
        <w:rPr>
          <w:rFonts w:ascii="Arial Narrow" w:hAnsi="Arial Narrow"/>
          <w:noProof/>
        </w:rPr>
        <w:fldChar w:fldCharType="begin"/>
      </w:r>
      <w:r w:rsidRPr="0041568B">
        <w:rPr>
          <w:rFonts w:ascii="Arial Narrow" w:hAnsi="Arial Narrow"/>
          <w:noProof/>
        </w:rPr>
        <w:instrText xml:space="preserve"> PAGEREF _Toc480889874 \h </w:instrText>
      </w:r>
      <w:r w:rsidR="005B57E7" w:rsidRPr="0041568B">
        <w:rPr>
          <w:rFonts w:ascii="Arial Narrow" w:hAnsi="Arial Narrow"/>
          <w:noProof/>
        </w:rPr>
      </w:r>
      <w:r w:rsidR="005B57E7" w:rsidRPr="0041568B">
        <w:rPr>
          <w:rFonts w:ascii="Arial Narrow" w:hAnsi="Arial Narrow"/>
          <w:noProof/>
        </w:rPr>
        <w:fldChar w:fldCharType="separate"/>
      </w:r>
      <w:r w:rsidR="00F05208">
        <w:rPr>
          <w:rFonts w:ascii="Arial Narrow" w:hAnsi="Arial Narrow"/>
          <w:noProof/>
        </w:rPr>
        <w:t>92</w:t>
      </w:r>
      <w:r w:rsidR="005B57E7" w:rsidRPr="0041568B">
        <w:rPr>
          <w:rFonts w:ascii="Arial Narrow" w:hAnsi="Arial Narrow"/>
          <w:noProof/>
        </w:rPr>
        <w:fldChar w:fldCharType="end"/>
      </w:r>
    </w:p>
    <w:p w:rsidR="0041568B" w:rsidRPr="0041568B" w:rsidRDefault="0041568B" w:rsidP="0041568B">
      <w:pPr>
        <w:tabs>
          <w:tab w:val="left" w:pos="1080"/>
          <w:tab w:val="right" w:leader="dot" w:pos="8910"/>
        </w:tabs>
        <w:spacing w:before="120"/>
        <w:ind w:left="864" w:right="14" w:hanging="432"/>
        <w:rPr>
          <w:rFonts w:asciiTheme="minorHAnsi" w:eastAsiaTheme="minorEastAsia" w:hAnsiTheme="minorHAnsi" w:cstheme="minorBidi"/>
          <w:noProof/>
          <w:kern w:val="0"/>
          <w:sz w:val="22"/>
          <w:szCs w:val="22"/>
        </w:rPr>
      </w:pPr>
      <w:r w:rsidRPr="0041568B">
        <w:rPr>
          <w:rFonts w:ascii="Arial Narrow" w:hAnsi="Arial Narrow"/>
          <w:noProof/>
        </w:rPr>
        <w:t>Appendix O: Severe Weather/Extreme Temperatures/Winter Storms</w:t>
      </w:r>
      <w:r w:rsidRPr="0041568B">
        <w:rPr>
          <w:rFonts w:ascii="Arial Narrow" w:hAnsi="Arial Narrow"/>
          <w:noProof/>
        </w:rPr>
        <w:tab/>
      </w:r>
      <w:r w:rsidR="005B57E7" w:rsidRPr="0041568B">
        <w:rPr>
          <w:rFonts w:ascii="Arial Narrow" w:hAnsi="Arial Narrow"/>
          <w:noProof/>
        </w:rPr>
        <w:fldChar w:fldCharType="begin"/>
      </w:r>
      <w:r w:rsidRPr="0041568B">
        <w:rPr>
          <w:rFonts w:ascii="Arial Narrow" w:hAnsi="Arial Narrow"/>
          <w:noProof/>
        </w:rPr>
        <w:instrText xml:space="preserve"> PAGEREF _Toc480889875 \h </w:instrText>
      </w:r>
      <w:r w:rsidR="005B57E7" w:rsidRPr="0041568B">
        <w:rPr>
          <w:rFonts w:ascii="Arial Narrow" w:hAnsi="Arial Narrow"/>
          <w:noProof/>
        </w:rPr>
      </w:r>
      <w:r w:rsidR="005B57E7" w:rsidRPr="0041568B">
        <w:rPr>
          <w:rFonts w:ascii="Arial Narrow" w:hAnsi="Arial Narrow"/>
          <w:noProof/>
        </w:rPr>
        <w:fldChar w:fldCharType="separate"/>
      </w:r>
      <w:r w:rsidR="00F05208">
        <w:rPr>
          <w:rFonts w:ascii="Arial Narrow" w:hAnsi="Arial Narrow"/>
          <w:noProof/>
        </w:rPr>
        <w:t>93</w:t>
      </w:r>
      <w:r w:rsidR="005B57E7" w:rsidRPr="0041568B">
        <w:rPr>
          <w:rFonts w:ascii="Arial Narrow" w:hAnsi="Arial Narrow"/>
          <w:noProof/>
        </w:rPr>
        <w:fldChar w:fldCharType="end"/>
      </w:r>
    </w:p>
    <w:p w:rsidR="0041568B" w:rsidRPr="0041568B" w:rsidRDefault="0041568B" w:rsidP="0041568B">
      <w:pPr>
        <w:tabs>
          <w:tab w:val="left" w:pos="1080"/>
          <w:tab w:val="right" w:leader="dot" w:pos="8910"/>
        </w:tabs>
        <w:spacing w:before="120"/>
        <w:ind w:left="864" w:right="14" w:hanging="432"/>
        <w:rPr>
          <w:rFonts w:asciiTheme="minorHAnsi" w:eastAsiaTheme="minorEastAsia" w:hAnsiTheme="minorHAnsi" w:cstheme="minorBidi"/>
          <w:noProof/>
          <w:kern w:val="0"/>
          <w:sz w:val="22"/>
          <w:szCs w:val="22"/>
        </w:rPr>
      </w:pPr>
      <w:r w:rsidRPr="0041568B">
        <w:rPr>
          <w:rFonts w:ascii="Arial Narrow" w:hAnsi="Arial Narrow"/>
          <w:noProof/>
        </w:rPr>
        <w:t>Appendix P: Wildfire</w:t>
      </w:r>
      <w:r w:rsidRPr="0041568B">
        <w:rPr>
          <w:rFonts w:ascii="Arial Narrow" w:hAnsi="Arial Narrow"/>
          <w:noProof/>
        </w:rPr>
        <w:tab/>
      </w:r>
      <w:r w:rsidR="005B57E7" w:rsidRPr="0041568B">
        <w:rPr>
          <w:rFonts w:ascii="Arial Narrow" w:hAnsi="Arial Narrow"/>
          <w:noProof/>
        </w:rPr>
        <w:fldChar w:fldCharType="begin"/>
      </w:r>
      <w:r w:rsidRPr="0041568B">
        <w:rPr>
          <w:rFonts w:ascii="Arial Narrow" w:hAnsi="Arial Narrow"/>
          <w:noProof/>
        </w:rPr>
        <w:instrText xml:space="preserve"> PAGEREF _Toc480889876 \h </w:instrText>
      </w:r>
      <w:r w:rsidR="005B57E7" w:rsidRPr="0041568B">
        <w:rPr>
          <w:rFonts w:ascii="Arial Narrow" w:hAnsi="Arial Narrow"/>
          <w:noProof/>
        </w:rPr>
      </w:r>
      <w:r w:rsidR="005B57E7" w:rsidRPr="0041568B">
        <w:rPr>
          <w:rFonts w:ascii="Arial Narrow" w:hAnsi="Arial Narrow"/>
          <w:noProof/>
        </w:rPr>
        <w:fldChar w:fldCharType="separate"/>
      </w:r>
      <w:r w:rsidR="00F05208">
        <w:rPr>
          <w:rFonts w:ascii="Arial Narrow" w:hAnsi="Arial Narrow"/>
          <w:noProof/>
        </w:rPr>
        <w:t>95</w:t>
      </w:r>
      <w:r w:rsidR="005B57E7" w:rsidRPr="0041568B">
        <w:rPr>
          <w:rFonts w:ascii="Arial Narrow" w:hAnsi="Arial Narrow"/>
          <w:noProof/>
        </w:rPr>
        <w:fldChar w:fldCharType="end"/>
      </w:r>
    </w:p>
    <w:p w:rsidR="0041568B" w:rsidRDefault="005B57E7" w:rsidP="0041568B">
      <w:pPr>
        <w:jc w:val="center"/>
        <w:rPr>
          <w:rFonts w:ascii="Arial" w:hAnsi="Arial" w:cs="Arial"/>
          <w:b/>
          <w:sz w:val="22"/>
          <w:szCs w:val="22"/>
        </w:rPr>
      </w:pPr>
      <w:r w:rsidRPr="0041568B">
        <w:rPr>
          <w:rFonts w:ascii="Arial" w:hAnsi="Arial" w:cs="Arial"/>
          <w:b/>
          <w:sz w:val="22"/>
          <w:szCs w:val="22"/>
        </w:rPr>
        <w:fldChar w:fldCharType="end"/>
      </w:r>
      <w:r w:rsidR="0041568B" w:rsidRPr="0041568B">
        <w:rPr>
          <w:rFonts w:ascii="Arial" w:hAnsi="Arial" w:cs="Arial"/>
          <w:b/>
          <w:sz w:val="22"/>
          <w:szCs w:val="22"/>
        </w:rPr>
        <w:br w:type="page"/>
        <w:t>List of Tables</w:t>
      </w:r>
    </w:p>
    <w:p w:rsidR="0015373F" w:rsidRPr="0041568B" w:rsidRDefault="0015373F" w:rsidP="0041568B">
      <w:pPr>
        <w:jc w:val="center"/>
        <w:rPr>
          <w:rFonts w:ascii="Arial" w:hAnsi="Arial" w:cs="Arial"/>
          <w:b/>
          <w:sz w:val="22"/>
          <w:szCs w:val="22"/>
        </w:rPr>
      </w:pPr>
    </w:p>
    <w:p w:rsidR="0041568B" w:rsidRPr="0041568B" w:rsidRDefault="005B57E7" w:rsidP="0041568B">
      <w:pPr>
        <w:tabs>
          <w:tab w:val="right" w:leader="dot" w:pos="9350"/>
        </w:tabs>
        <w:ind w:left="480" w:hanging="480"/>
        <w:rPr>
          <w:rFonts w:asciiTheme="minorHAnsi" w:eastAsiaTheme="minorEastAsia" w:hAnsiTheme="minorHAnsi" w:cstheme="minorBidi"/>
          <w:noProof/>
          <w:color w:val="000000" w:themeColor="text1"/>
          <w:kern w:val="0"/>
          <w:sz w:val="22"/>
          <w:szCs w:val="22"/>
        </w:rPr>
      </w:pPr>
      <w:r w:rsidRPr="0041568B">
        <w:rPr>
          <w:rFonts w:ascii="Arial" w:hAnsi="Arial" w:cs="Arial"/>
          <w:sz w:val="22"/>
          <w:szCs w:val="22"/>
        </w:rPr>
        <w:fldChar w:fldCharType="begin"/>
      </w:r>
      <w:r w:rsidR="0041568B" w:rsidRPr="0041568B">
        <w:rPr>
          <w:rFonts w:ascii="Arial" w:hAnsi="Arial" w:cs="Arial"/>
          <w:sz w:val="22"/>
          <w:szCs w:val="22"/>
        </w:rPr>
        <w:instrText xml:space="preserve"> TOC \h \z \c "Table" </w:instrText>
      </w:r>
      <w:r w:rsidRPr="0041568B">
        <w:rPr>
          <w:rFonts w:ascii="Arial" w:hAnsi="Arial" w:cs="Arial"/>
          <w:sz w:val="22"/>
          <w:szCs w:val="22"/>
        </w:rPr>
        <w:fldChar w:fldCharType="separate"/>
      </w:r>
      <w:hyperlink w:anchor="_Toc480890095" w:history="1">
        <w:r w:rsidR="0041568B" w:rsidRPr="0015373F">
          <w:rPr>
            <w:noProof/>
            <w:color w:val="000000" w:themeColor="text1"/>
          </w:rPr>
          <w:t>Table 1: Primary and Affiliate/Sister Centers</w:t>
        </w:r>
        <w:r w:rsidR="0041568B" w:rsidRPr="0041568B">
          <w:rPr>
            <w:noProof/>
            <w:webHidden/>
            <w:color w:val="000000" w:themeColor="text1"/>
          </w:rPr>
          <w:tab/>
        </w:r>
        <w:r w:rsidR="006C1E5D">
          <w:rPr>
            <w:noProof/>
            <w:webHidden/>
            <w:color w:val="000000" w:themeColor="text1"/>
          </w:rPr>
          <w:t>ii</w:t>
        </w:r>
      </w:hyperlink>
    </w:p>
    <w:p w:rsidR="0041568B" w:rsidRPr="0041568B" w:rsidRDefault="005B57E7" w:rsidP="0041568B">
      <w:pPr>
        <w:tabs>
          <w:tab w:val="right" w:leader="dot" w:pos="9350"/>
        </w:tabs>
        <w:ind w:left="480" w:hanging="480"/>
        <w:rPr>
          <w:rFonts w:asciiTheme="minorHAnsi" w:eastAsiaTheme="minorEastAsia" w:hAnsiTheme="minorHAnsi" w:cstheme="minorBidi"/>
          <w:noProof/>
          <w:color w:val="000000" w:themeColor="text1"/>
          <w:kern w:val="0"/>
          <w:sz w:val="22"/>
          <w:szCs w:val="22"/>
        </w:rPr>
      </w:pPr>
      <w:hyperlink w:anchor="_Toc480890096" w:history="1">
        <w:r w:rsidR="0041568B" w:rsidRPr="0015373F">
          <w:rPr>
            <w:noProof/>
            <w:color w:val="000000" w:themeColor="text1"/>
          </w:rPr>
          <w:t>Table 2: Exercises Conducted</w:t>
        </w:r>
        <w:r w:rsidR="0041568B" w:rsidRPr="0041568B">
          <w:rPr>
            <w:noProof/>
            <w:webHidden/>
            <w:color w:val="000000" w:themeColor="text1"/>
          </w:rPr>
          <w:tab/>
        </w:r>
        <w:r w:rsidRPr="0041568B">
          <w:rPr>
            <w:noProof/>
            <w:webHidden/>
            <w:color w:val="000000" w:themeColor="text1"/>
          </w:rPr>
          <w:fldChar w:fldCharType="begin"/>
        </w:r>
        <w:r w:rsidR="0041568B" w:rsidRPr="0041568B">
          <w:rPr>
            <w:noProof/>
            <w:webHidden/>
            <w:color w:val="000000" w:themeColor="text1"/>
          </w:rPr>
          <w:instrText xml:space="preserve"> PAGEREF _Toc480890096 \h </w:instrText>
        </w:r>
        <w:r w:rsidRPr="0041568B">
          <w:rPr>
            <w:noProof/>
            <w:webHidden/>
            <w:color w:val="000000" w:themeColor="text1"/>
          </w:rPr>
        </w:r>
        <w:r w:rsidRPr="0041568B">
          <w:rPr>
            <w:noProof/>
            <w:webHidden/>
            <w:color w:val="000000" w:themeColor="text1"/>
          </w:rPr>
          <w:fldChar w:fldCharType="separate"/>
        </w:r>
        <w:r w:rsidR="00F05208">
          <w:rPr>
            <w:noProof/>
            <w:webHidden/>
            <w:color w:val="000000" w:themeColor="text1"/>
          </w:rPr>
          <w:t>4</w:t>
        </w:r>
        <w:r w:rsidRPr="0041568B">
          <w:rPr>
            <w:noProof/>
            <w:webHidden/>
            <w:color w:val="000000" w:themeColor="text1"/>
          </w:rPr>
          <w:fldChar w:fldCharType="end"/>
        </w:r>
      </w:hyperlink>
    </w:p>
    <w:p w:rsidR="0041568B" w:rsidRPr="0041568B" w:rsidRDefault="005B57E7" w:rsidP="0041568B">
      <w:pPr>
        <w:tabs>
          <w:tab w:val="right" w:leader="dot" w:pos="9350"/>
        </w:tabs>
        <w:ind w:left="480" w:hanging="480"/>
        <w:rPr>
          <w:rFonts w:asciiTheme="minorHAnsi" w:eastAsiaTheme="minorEastAsia" w:hAnsiTheme="minorHAnsi" w:cstheme="minorBidi"/>
          <w:noProof/>
          <w:color w:val="000000" w:themeColor="text1"/>
          <w:kern w:val="0"/>
          <w:sz w:val="22"/>
          <w:szCs w:val="22"/>
        </w:rPr>
      </w:pPr>
      <w:hyperlink w:anchor="_Toc480890097" w:history="1">
        <w:r w:rsidR="0041568B" w:rsidRPr="0015373F">
          <w:rPr>
            <w:noProof/>
            <w:color w:val="000000" w:themeColor="text1"/>
          </w:rPr>
          <w:t>Table 3: Individuals Responsible for Emergency Operations Plan Activation</w:t>
        </w:r>
        <w:r w:rsidR="0041568B" w:rsidRPr="0041568B">
          <w:rPr>
            <w:noProof/>
            <w:webHidden/>
            <w:color w:val="000000" w:themeColor="text1"/>
          </w:rPr>
          <w:tab/>
        </w:r>
        <w:r w:rsidRPr="0041568B">
          <w:rPr>
            <w:noProof/>
            <w:webHidden/>
            <w:color w:val="000000" w:themeColor="text1"/>
          </w:rPr>
          <w:fldChar w:fldCharType="begin"/>
        </w:r>
        <w:r w:rsidR="0041568B" w:rsidRPr="0041568B">
          <w:rPr>
            <w:noProof/>
            <w:webHidden/>
            <w:color w:val="000000" w:themeColor="text1"/>
          </w:rPr>
          <w:instrText xml:space="preserve"> PAGEREF _Toc480890097 \h </w:instrText>
        </w:r>
        <w:r w:rsidRPr="0041568B">
          <w:rPr>
            <w:noProof/>
            <w:webHidden/>
            <w:color w:val="000000" w:themeColor="text1"/>
          </w:rPr>
        </w:r>
        <w:r w:rsidRPr="0041568B">
          <w:rPr>
            <w:noProof/>
            <w:webHidden/>
            <w:color w:val="000000" w:themeColor="text1"/>
          </w:rPr>
          <w:fldChar w:fldCharType="separate"/>
        </w:r>
        <w:r w:rsidR="00F05208">
          <w:rPr>
            <w:noProof/>
            <w:webHidden/>
            <w:color w:val="000000" w:themeColor="text1"/>
          </w:rPr>
          <w:t>8</w:t>
        </w:r>
        <w:r w:rsidRPr="0041568B">
          <w:rPr>
            <w:noProof/>
            <w:webHidden/>
            <w:color w:val="000000" w:themeColor="text1"/>
          </w:rPr>
          <w:fldChar w:fldCharType="end"/>
        </w:r>
      </w:hyperlink>
    </w:p>
    <w:p w:rsidR="0041568B" w:rsidRPr="0041568B" w:rsidRDefault="005B57E7" w:rsidP="0041568B">
      <w:pPr>
        <w:tabs>
          <w:tab w:val="right" w:leader="dot" w:pos="9350"/>
        </w:tabs>
        <w:ind w:left="480" w:hanging="480"/>
        <w:rPr>
          <w:rFonts w:asciiTheme="minorHAnsi" w:eastAsiaTheme="minorEastAsia" w:hAnsiTheme="minorHAnsi" w:cstheme="minorBidi"/>
          <w:noProof/>
          <w:color w:val="000000" w:themeColor="text1"/>
          <w:kern w:val="0"/>
          <w:sz w:val="22"/>
          <w:szCs w:val="22"/>
        </w:rPr>
      </w:pPr>
      <w:hyperlink w:anchor="_Toc480890098" w:history="1">
        <w:r w:rsidR="0041568B" w:rsidRPr="0015373F">
          <w:rPr>
            <w:noProof/>
            <w:color w:val="000000" w:themeColor="text1"/>
          </w:rPr>
          <w:t>Table 4: Roles and Responsibilities</w:t>
        </w:r>
        <w:r w:rsidR="0041568B" w:rsidRPr="0041568B">
          <w:rPr>
            <w:noProof/>
            <w:webHidden/>
            <w:color w:val="000000" w:themeColor="text1"/>
          </w:rPr>
          <w:tab/>
        </w:r>
        <w:r w:rsidRPr="0041568B">
          <w:rPr>
            <w:noProof/>
            <w:webHidden/>
            <w:color w:val="000000" w:themeColor="text1"/>
          </w:rPr>
          <w:fldChar w:fldCharType="begin"/>
        </w:r>
        <w:r w:rsidR="0041568B" w:rsidRPr="0041568B">
          <w:rPr>
            <w:noProof/>
            <w:webHidden/>
            <w:color w:val="000000" w:themeColor="text1"/>
          </w:rPr>
          <w:instrText xml:space="preserve"> PAGEREF _Toc480890098 \h </w:instrText>
        </w:r>
        <w:r w:rsidRPr="0041568B">
          <w:rPr>
            <w:noProof/>
            <w:webHidden/>
            <w:color w:val="000000" w:themeColor="text1"/>
          </w:rPr>
        </w:r>
        <w:r w:rsidRPr="0041568B">
          <w:rPr>
            <w:noProof/>
            <w:webHidden/>
            <w:color w:val="000000" w:themeColor="text1"/>
          </w:rPr>
          <w:fldChar w:fldCharType="separate"/>
        </w:r>
        <w:r w:rsidR="00F05208">
          <w:rPr>
            <w:noProof/>
            <w:webHidden/>
            <w:color w:val="000000" w:themeColor="text1"/>
          </w:rPr>
          <w:t>9</w:t>
        </w:r>
        <w:r w:rsidRPr="0041568B">
          <w:rPr>
            <w:noProof/>
            <w:webHidden/>
            <w:color w:val="000000" w:themeColor="text1"/>
          </w:rPr>
          <w:fldChar w:fldCharType="end"/>
        </w:r>
      </w:hyperlink>
    </w:p>
    <w:p w:rsidR="0041568B" w:rsidRPr="0041568B" w:rsidRDefault="005B57E7" w:rsidP="0041568B">
      <w:pPr>
        <w:tabs>
          <w:tab w:val="right" w:leader="dot" w:pos="9350"/>
        </w:tabs>
        <w:ind w:left="480" w:hanging="480"/>
        <w:rPr>
          <w:rFonts w:asciiTheme="minorHAnsi" w:eastAsiaTheme="minorEastAsia" w:hAnsiTheme="minorHAnsi" w:cstheme="minorBidi"/>
          <w:noProof/>
          <w:color w:val="000000" w:themeColor="text1"/>
          <w:kern w:val="0"/>
          <w:sz w:val="22"/>
          <w:szCs w:val="22"/>
        </w:rPr>
      </w:pPr>
      <w:hyperlink w:anchor="_Toc480890099" w:history="1">
        <w:r w:rsidR="0041568B" w:rsidRPr="0015373F">
          <w:rPr>
            <w:noProof/>
            <w:color w:val="000000" w:themeColor="text1"/>
          </w:rPr>
          <w:t>Table 5: Key Personnel and Orders of Succession</w:t>
        </w:r>
        <w:r w:rsidR="0041568B" w:rsidRPr="0041568B">
          <w:rPr>
            <w:noProof/>
            <w:webHidden/>
            <w:color w:val="000000" w:themeColor="text1"/>
          </w:rPr>
          <w:tab/>
        </w:r>
        <w:r w:rsidRPr="0041568B">
          <w:rPr>
            <w:noProof/>
            <w:webHidden/>
            <w:color w:val="000000" w:themeColor="text1"/>
          </w:rPr>
          <w:fldChar w:fldCharType="begin"/>
        </w:r>
        <w:r w:rsidR="0041568B" w:rsidRPr="0041568B">
          <w:rPr>
            <w:noProof/>
            <w:webHidden/>
            <w:color w:val="000000" w:themeColor="text1"/>
          </w:rPr>
          <w:instrText xml:space="preserve"> PAGEREF _Toc480890099 \h </w:instrText>
        </w:r>
        <w:r w:rsidRPr="0041568B">
          <w:rPr>
            <w:noProof/>
            <w:webHidden/>
            <w:color w:val="000000" w:themeColor="text1"/>
          </w:rPr>
        </w:r>
        <w:r w:rsidRPr="0041568B">
          <w:rPr>
            <w:noProof/>
            <w:webHidden/>
            <w:color w:val="000000" w:themeColor="text1"/>
          </w:rPr>
          <w:fldChar w:fldCharType="separate"/>
        </w:r>
        <w:r w:rsidR="00F05208">
          <w:rPr>
            <w:noProof/>
            <w:webHidden/>
            <w:color w:val="000000" w:themeColor="text1"/>
          </w:rPr>
          <w:t>11</w:t>
        </w:r>
        <w:r w:rsidRPr="0041568B">
          <w:rPr>
            <w:noProof/>
            <w:webHidden/>
            <w:color w:val="000000" w:themeColor="text1"/>
          </w:rPr>
          <w:fldChar w:fldCharType="end"/>
        </w:r>
      </w:hyperlink>
    </w:p>
    <w:p w:rsidR="0041568B" w:rsidRPr="0041568B" w:rsidRDefault="005B57E7" w:rsidP="0041568B">
      <w:pPr>
        <w:tabs>
          <w:tab w:val="right" w:leader="dot" w:pos="9350"/>
        </w:tabs>
        <w:ind w:left="480" w:hanging="480"/>
        <w:rPr>
          <w:rFonts w:asciiTheme="minorHAnsi" w:eastAsiaTheme="minorEastAsia" w:hAnsiTheme="minorHAnsi" w:cstheme="minorBidi"/>
          <w:noProof/>
          <w:color w:val="000000" w:themeColor="text1"/>
          <w:kern w:val="0"/>
          <w:sz w:val="22"/>
          <w:szCs w:val="22"/>
        </w:rPr>
      </w:pPr>
      <w:hyperlink w:anchor="_Toc480890100" w:history="1">
        <w:r w:rsidR="0041568B" w:rsidRPr="0015373F">
          <w:rPr>
            <w:noProof/>
            <w:color w:val="000000" w:themeColor="text1"/>
          </w:rPr>
          <w:t>Table 6: Delegations of Authority</w:t>
        </w:r>
        <w:r w:rsidR="0041568B" w:rsidRPr="0041568B">
          <w:rPr>
            <w:noProof/>
            <w:webHidden/>
            <w:color w:val="000000" w:themeColor="text1"/>
          </w:rPr>
          <w:tab/>
        </w:r>
        <w:r w:rsidRPr="0041568B">
          <w:rPr>
            <w:noProof/>
            <w:webHidden/>
            <w:color w:val="000000" w:themeColor="text1"/>
          </w:rPr>
          <w:fldChar w:fldCharType="begin"/>
        </w:r>
        <w:r w:rsidR="0041568B" w:rsidRPr="0041568B">
          <w:rPr>
            <w:noProof/>
            <w:webHidden/>
            <w:color w:val="000000" w:themeColor="text1"/>
          </w:rPr>
          <w:instrText xml:space="preserve"> PAGEREF _Toc480890100 \h </w:instrText>
        </w:r>
        <w:r w:rsidRPr="0041568B">
          <w:rPr>
            <w:noProof/>
            <w:webHidden/>
            <w:color w:val="000000" w:themeColor="text1"/>
          </w:rPr>
        </w:r>
        <w:r w:rsidRPr="0041568B">
          <w:rPr>
            <w:noProof/>
            <w:webHidden/>
            <w:color w:val="000000" w:themeColor="text1"/>
          </w:rPr>
          <w:fldChar w:fldCharType="separate"/>
        </w:r>
        <w:r w:rsidR="00F05208">
          <w:rPr>
            <w:noProof/>
            <w:webHidden/>
            <w:color w:val="000000" w:themeColor="text1"/>
          </w:rPr>
          <w:t>12</w:t>
        </w:r>
        <w:r w:rsidRPr="0041568B">
          <w:rPr>
            <w:noProof/>
            <w:webHidden/>
            <w:color w:val="000000" w:themeColor="text1"/>
          </w:rPr>
          <w:fldChar w:fldCharType="end"/>
        </w:r>
      </w:hyperlink>
    </w:p>
    <w:p w:rsidR="0041568B" w:rsidRPr="0041568B" w:rsidRDefault="005B57E7" w:rsidP="0041568B">
      <w:pPr>
        <w:tabs>
          <w:tab w:val="right" w:leader="dot" w:pos="9350"/>
        </w:tabs>
        <w:ind w:left="480" w:hanging="480"/>
        <w:rPr>
          <w:rFonts w:asciiTheme="minorHAnsi" w:eastAsiaTheme="minorEastAsia" w:hAnsiTheme="minorHAnsi" w:cstheme="minorBidi"/>
          <w:noProof/>
          <w:color w:val="000000" w:themeColor="text1"/>
          <w:kern w:val="0"/>
          <w:sz w:val="22"/>
          <w:szCs w:val="22"/>
        </w:rPr>
      </w:pPr>
      <w:hyperlink w:anchor="_Toc480890101" w:history="1">
        <w:r w:rsidR="0041568B" w:rsidRPr="0015373F">
          <w:rPr>
            <w:noProof/>
            <w:color w:val="000000" w:themeColor="text1"/>
          </w:rPr>
          <w:t>Table 7: Generator Details</w:t>
        </w:r>
        <w:r w:rsidR="0041568B" w:rsidRPr="0041568B">
          <w:rPr>
            <w:noProof/>
            <w:webHidden/>
            <w:color w:val="000000" w:themeColor="text1"/>
          </w:rPr>
          <w:tab/>
        </w:r>
        <w:r w:rsidRPr="0041568B">
          <w:rPr>
            <w:noProof/>
            <w:webHidden/>
            <w:color w:val="000000" w:themeColor="text1"/>
          </w:rPr>
          <w:fldChar w:fldCharType="begin"/>
        </w:r>
        <w:r w:rsidR="0041568B" w:rsidRPr="0041568B">
          <w:rPr>
            <w:noProof/>
            <w:webHidden/>
            <w:color w:val="000000" w:themeColor="text1"/>
          </w:rPr>
          <w:instrText xml:space="preserve"> PAGEREF _Toc480890101 \h </w:instrText>
        </w:r>
        <w:r w:rsidRPr="0041568B">
          <w:rPr>
            <w:noProof/>
            <w:webHidden/>
            <w:color w:val="000000" w:themeColor="text1"/>
          </w:rPr>
        </w:r>
        <w:r w:rsidRPr="0041568B">
          <w:rPr>
            <w:noProof/>
            <w:webHidden/>
            <w:color w:val="000000" w:themeColor="text1"/>
          </w:rPr>
          <w:fldChar w:fldCharType="separate"/>
        </w:r>
        <w:r w:rsidR="00F05208">
          <w:rPr>
            <w:noProof/>
            <w:webHidden/>
            <w:color w:val="000000" w:themeColor="text1"/>
          </w:rPr>
          <w:t>16</w:t>
        </w:r>
        <w:r w:rsidRPr="0041568B">
          <w:rPr>
            <w:noProof/>
            <w:webHidden/>
            <w:color w:val="000000" w:themeColor="text1"/>
          </w:rPr>
          <w:fldChar w:fldCharType="end"/>
        </w:r>
      </w:hyperlink>
    </w:p>
    <w:p w:rsidR="0041568B" w:rsidRPr="0041568B" w:rsidRDefault="005B57E7" w:rsidP="0041568B">
      <w:pPr>
        <w:tabs>
          <w:tab w:val="right" w:leader="dot" w:pos="9350"/>
        </w:tabs>
        <w:ind w:left="480" w:hanging="480"/>
        <w:rPr>
          <w:rFonts w:asciiTheme="minorHAnsi" w:eastAsiaTheme="minorEastAsia" w:hAnsiTheme="minorHAnsi" w:cstheme="minorBidi"/>
          <w:noProof/>
          <w:color w:val="000000" w:themeColor="text1"/>
          <w:kern w:val="0"/>
          <w:sz w:val="22"/>
          <w:szCs w:val="22"/>
        </w:rPr>
      </w:pPr>
      <w:hyperlink w:anchor="_Toc480890102" w:history="1">
        <w:r w:rsidR="0041568B" w:rsidRPr="0015373F">
          <w:rPr>
            <w:noProof/>
            <w:color w:val="000000" w:themeColor="text1"/>
          </w:rPr>
          <w:t>Table 8</w:t>
        </w:r>
        <w:r w:rsidR="006C1E5D">
          <w:rPr>
            <w:noProof/>
            <w:color w:val="000000" w:themeColor="text1"/>
          </w:rPr>
          <w:t>: Quantities of Potable and Non-</w:t>
        </w:r>
        <w:r w:rsidR="0041568B" w:rsidRPr="0015373F">
          <w:rPr>
            <w:noProof/>
            <w:color w:val="000000" w:themeColor="text1"/>
          </w:rPr>
          <w:t>Potable Water</w:t>
        </w:r>
        <w:r w:rsidR="0041568B" w:rsidRPr="0041568B">
          <w:rPr>
            <w:noProof/>
            <w:webHidden/>
            <w:color w:val="000000" w:themeColor="text1"/>
          </w:rPr>
          <w:tab/>
        </w:r>
        <w:r w:rsidRPr="0041568B">
          <w:rPr>
            <w:noProof/>
            <w:webHidden/>
            <w:color w:val="000000" w:themeColor="text1"/>
          </w:rPr>
          <w:fldChar w:fldCharType="begin"/>
        </w:r>
        <w:r w:rsidR="0041568B" w:rsidRPr="0041568B">
          <w:rPr>
            <w:noProof/>
            <w:webHidden/>
            <w:color w:val="000000" w:themeColor="text1"/>
          </w:rPr>
          <w:instrText xml:space="preserve"> PAGEREF _Toc480890102 \h </w:instrText>
        </w:r>
        <w:r w:rsidRPr="0041568B">
          <w:rPr>
            <w:noProof/>
            <w:webHidden/>
            <w:color w:val="000000" w:themeColor="text1"/>
          </w:rPr>
        </w:r>
        <w:r w:rsidRPr="0041568B">
          <w:rPr>
            <w:noProof/>
            <w:webHidden/>
            <w:color w:val="000000" w:themeColor="text1"/>
          </w:rPr>
          <w:fldChar w:fldCharType="separate"/>
        </w:r>
        <w:r w:rsidR="00F05208">
          <w:rPr>
            <w:noProof/>
            <w:webHidden/>
            <w:color w:val="000000" w:themeColor="text1"/>
          </w:rPr>
          <w:t>18</w:t>
        </w:r>
        <w:r w:rsidRPr="0041568B">
          <w:rPr>
            <w:noProof/>
            <w:webHidden/>
            <w:color w:val="000000" w:themeColor="text1"/>
          </w:rPr>
          <w:fldChar w:fldCharType="end"/>
        </w:r>
      </w:hyperlink>
    </w:p>
    <w:p w:rsidR="0041568B" w:rsidRPr="0041568B" w:rsidRDefault="005B57E7" w:rsidP="0041568B">
      <w:pPr>
        <w:tabs>
          <w:tab w:val="right" w:leader="dot" w:pos="9350"/>
        </w:tabs>
        <w:ind w:left="480" w:hanging="480"/>
        <w:rPr>
          <w:rFonts w:asciiTheme="minorHAnsi" w:eastAsiaTheme="minorEastAsia" w:hAnsiTheme="minorHAnsi" w:cstheme="minorBidi"/>
          <w:noProof/>
          <w:color w:val="000000" w:themeColor="text1"/>
          <w:kern w:val="0"/>
          <w:sz w:val="22"/>
          <w:szCs w:val="22"/>
        </w:rPr>
      </w:pPr>
      <w:hyperlink w:anchor="_Toc480890103" w:history="1">
        <w:r w:rsidR="0041568B" w:rsidRPr="0015373F">
          <w:rPr>
            <w:noProof/>
            <w:color w:val="000000" w:themeColor="text1"/>
          </w:rPr>
          <w:t>Table 9: Maintenance Activities</w:t>
        </w:r>
        <w:r w:rsidR="0041568B" w:rsidRPr="0041568B">
          <w:rPr>
            <w:noProof/>
            <w:webHidden/>
            <w:color w:val="000000" w:themeColor="text1"/>
          </w:rPr>
          <w:tab/>
        </w:r>
        <w:r w:rsidRPr="0041568B">
          <w:rPr>
            <w:noProof/>
            <w:webHidden/>
            <w:color w:val="000000" w:themeColor="text1"/>
          </w:rPr>
          <w:fldChar w:fldCharType="begin"/>
        </w:r>
        <w:r w:rsidR="0041568B" w:rsidRPr="0041568B">
          <w:rPr>
            <w:noProof/>
            <w:webHidden/>
            <w:color w:val="000000" w:themeColor="text1"/>
          </w:rPr>
          <w:instrText xml:space="preserve"> PAGEREF _Toc480890103 \h </w:instrText>
        </w:r>
        <w:r w:rsidRPr="0041568B">
          <w:rPr>
            <w:noProof/>
            <w:webHidden/>
            <w:color w:val="000000" w:themeColor="text1"/>
          </w:rPr>
        </w:r>
        <w:r w:rsidRPr="0041568B">
          <w:rPr>
            <w:noProof/>
            <w:webHidden/>
            <w:color w:val="000000" w:themeColor="text1"/>
          </w:rPr>
          <w:fldChar w:fldCharType="separate"/>
        </w:r>
        <w:r w:rsidR="00F05208">
          <w:rPr>
            <w:noProof/>
            <w:webHidden/>
            <w:color w:val="000000" w:themeColor="text1"/>
          </w:rPr>
          <w:t>19</w:t>
        </w:r>
        <w:r w:rsidRPr="0041568B">
          <w:rPr>
            <w:noProof/>
            <w:webHidden/>
            <w:color w:val="000000" w:themeColor="text1"/>
          </w:rPr>
          <w:fldChar w:fldCharType="end"/>
        </w:r>
      </w:hyperlink>
    </w:p>
    <w:p w:rsidR="0041568B" w:rsidRPr="0041568B" w:rsidRDefault="005B57E7" w:rsidP="0041568B">
      <w:pPr>
        <w:tabs>
          <w:tab w:val="right" w:leader="dot" w:pos="9350"/>
        </w:tabs>
        <w:ind w:left="480" w:hanging="480"/>
        <w:rPr>
          <w:rFonts w:asciiTheme="minorHAnsi" w:eastAsiaTheme="minorEastAsia" w:hAnsiTheme="minorHAnsi" w:cstheme="minorBidi"/>
          <w:noProof/>
          <w:color w:val="000000" w:themeColor="text1"/>
          <w:kern w:val="0"/>
          <w:sz w:val="22"/>
          <w:szCs w:val="22"/>
        </w:rPr>
      </w:pPr>
      <w:hyperlink w:anchor="_Toc480890104" w:history="1">
        <w:r w:rsidR="0041568B" w:rsidRPr="0015373F">
          <w:rPr>
            <w:noProof/>
            <w:color w:val="000000" w:themeColor="text1"/>
          </w:rPr>
          <w:t>Table 10: Evacuation or Shelter-in-Place Decision Making Chart</w:t>
        </w:r>
        <w:r w:rsidR="0041568B" w:rsidRPr="0041568B">
          <w:rPr>
            <w:noProof/>
            <w:webHidden/>
            <w:color w:val="000000" w:themeColor="text1"/>
          </w:rPr>
          <w:tab/>
        </w:r>
        <w:r w:rsidRPr="0041568B">
          <w:rPr>
            <w:noProof/>
            <w:webHidden/>
            <w:color w:val="000000" w:themeColor="text1"/>
          </w:rPr>
          <w:fldChar w:fldCharType="begin"/>
        </w:r>
        <w:r w:rsidR="0041568B" w:rsidRPr="0041568B">
          <w:rPr>
            <w:noProof/>
            <w:webHidden/>
            <w:color w:val="000000" w:themeColor="text1"/>
          </w:rPr>
          <w:instrText xml:space="preserve"> PAGEREF _Toc480890104 \h </w:instrText>
        </w:r>
        <w:r w:rsidRPr="0041568B">
          <w:rPr>
            <w:noProof/>
            <w:webHidden/>
            <w:color w:val="000000" w:themeColor="text1"/>
          </w:rPr>
        </w:r>
        <w:r w:rsidRPr="0041568B">
          <w:rPr>
            <w:noProof/>
            <w:webHidden/>
            <w:color w:val="000000" w:themeColor="text1"/>
          </w:rPr>
          <w:fldChar w:fldCharType="separate"/>
        </w:r>
        <w:r w:rsidR="00F05208">
          <w:rPr>
            <w:noProof/>
            <w:webHidden/>
            <w:color w:val="000000" w:themeColor="text1"/>
          </w:rPr>
          <w:t>20</w:t>
        </w:r>
        <w:r w:rsidRPr="0041568B">
          <w:rPr>
            <w:noProof/>
            <w:webHidden/>
            <w:color w:val="000000" w:themeColor="text1"/>
          </w:rPr>
          <w:fldChar w:fldCharType="end"/>
        </w:r>
      </w:hyperlink>
    </w:p>
    <w:p w:rsidR="0041568B" w:rsidRPr="0041568B" w:rsidRDefault="005B57E7" w:rsidP="0041568B">
      <w:pPr>
        <w:tabs>
          <w:tab w:val="right" w:leader="dot" w:pos="9350"/>
        </w:tabs>
        <w:ind w:left="480" w:hanging="480"/>
        <w:rPr>
          <w:rFonts w:asciiTheme="minorHAnsi" w:eastAsiaTheme="minorEastAsia" w:hAnsiTheme="minorHAnsi" w:cstheme="minorBidi"/>
          <w:noProof/>
          <w:color w:val="000000" w:themeColor="text1"/>
          <w:kern w:val="0"/>
          <w:sz w:val="22"/>
          <w:szCs w:val="22"/>
        </w:rPr>
      </w:pPr>
      <w:hyperlink w:anchor="_Toc480890105" w:history="1">
        <w:r w:rsidR="0041568B" w:rsidRPr="0015373F">
          <w:rPr>
            <w:noProof/>
            <w:color w:val="000000" w:themeColor="text1"/>
          </w:rPr>
          <w:t>Table 11: Transportation Resources</w:t>
        </w:r>
        <w:r w:rsidR="0041568B" w:rsidRPr="0041568B">
          <w:rPr>
            <w:noProof/>
            <w:webHidden/>
            <w:color w:val="000000" w:themeColor="text1"/>
          </w:rPr>
          <w:tab/>
        </w:r>
        <w:r w:rsidRPr="0041568B">
          <w:rPr>
            <w:noProof/>
            <w:webHidden/>
            <w:color w:val="000000" w:themeColor="text1"/>
          </w:rPr>
          <w:fldChar w:fldCharType="begin"/>
        </w:r>
        <w:r w:rsidR="0041568B" w:rsidRPr="0041568B">
          <w:rPr>
            <w:noProof/>
            <w:webHidden/>
            <w:color w:val="000000" w:themeColor="text1"/>
          </w:rPr>
          <w:instrText xml:space="preserve"> PAGEREF _Toc480890105 \h </w:instrText>
        </w:r>
        <w:r w:rsidRPr="0041568B">
          <w:rPr>
            <w:noProof/>
            <w:webHidden/>
            <w:color w:val="000000" w:themeColor="text1"/>
          </w:rPr>
        </w:r>
        <w:r w:rsidRPr="0041568B">
          <w:rPr>
            <w:noProof/>
            <w:webHidden/>
            <w:color w:val="000000" w:themeColor="text1"/>
          </w:rPr>
          <w:fldChar w:fldCharType="separate"/>
        </w:r>
        <w:r w:rsidR="00F05208">
          <w:rPr>
            <w:noProof/>
            <w:webHidden/>
            <w:color w:val="000000" w:themeColor="text1"/>
          </w:rPr>
          <w:t>21</w:t>
        </w:r>
        <w:r w:rsidRPr="0041568B">
          <w:rPr>
            <w:noProof/>
            <w:webHidden/>
            <w:color w:val="000000" w:themeColor="text1"/>
          </w:rPr>
          <w:fldChar w:fldCharType="end"/>
        </w:r>
      </w:hyperlink>
    </w:p>
    <w:p w:rsidR="0041568B" w:rsidRPr="0041568B" w:rsidRDefault="005B57E7" w:rsidP="0041568B">
      <w:pPr>
        <w:tabs>
          <w:tab w:val="right" w:leader="dot" w:pos="9350"/>
        </w:tabs>
        <w:ind w:left="480" w:hanging="480"/>
        <w:rPr>
          <w:rFonts w:asciiTheme="minorHAnsi" w:eastAsiaTheme="minorEastAsia" w:hAnsiTheme="minorHAnsi" w:cstheme="minorBidi"/>
          <w:noProof/>
          <w:color w:val="000000" w:themeColor="text1"/>
          <w:kern w:val="0"/>
          <w:sz w:val="22"/>
          <w:szCs w:val="22"/>
        </w:rPr>
      </w:pPr>
      <w:hyperlink w:anchor="_Toc480890106" w:history="1">
        <w:r w:rsidR="0041568B" w:rsidRPr="0015373F">
          <w:rPr>
            <w:noProof/>
            <w:color w:val="000000" w:themeColor="text1"/>
          </w:rPr>
          <w:t>Table 12: Evacuation Locations</w:t>
        </w:r>
        <w:r w:rsidR="0041568B" w:rsidRPr="0041568B">
          <w:rPr>
            <w:noProof/>
            <w:webHidden/>
            <w:color w:val="000000" w:themeColor="text1"/>
          </w:rPr>
          <w:tab/>
        </w:r>
        <w:r w:rsidRPr="0041568B">
          <w:rPr>
            <w:noProof/>
            <w:webHidden/>
            <w:color w:val="000000" w:themeColor="text1"/>
          </w:rPr>
          <w:fldChar w:fldCharType="begin"/>
        </w:r>
        <w:r w:rsidR="0041568B" w:rsidRPr="0041568B">
          <w:rPr>
            <w:noProof/>
            <w:webHidden/>
            <w:color w:val="000000" w:themeColor="text1"/>
          </w:rPr>
          <w:instrText xml:space="preserve"> PAGEREF _Toc480890106 \h </w:instrText>
        </w:r>
        <w:r w:rsidRPr="0041568B">
          <w:rPr>
            <w:noProof/>
            <w:webHidden/>
            <w:color w:val="000000" w:themeColor="text1"/>
          </w:rPr>
        </w:r>
        <w:r w:rsidRPr="0041568B">
          <w:rPr>
            <w:noProof/>
            <w:webHidden/>
            <w:color w:val="000000" w:themeColor="text1"/>
          </w:rPr>
          <w:fldChar w:fldCharType="separate"/>
        </w:r>
        <w:r w:rsidR="00F05208">
          <w:rPr>
            <w:noProof/>
            <w:webHidden/>
            <w:color w:val="000000" w:themeColor="text1"/>
          </w:rPr>
          <w:t>22</w:t>
        </w:r>
        <w:r w:rsidRPr="0041568B">
          <w:rPr>
            <w:noProof/>
            <w:webHidden/>
            <w:color w:val="000000" w:themeColor="text1"/>
          </w:rPr>
          <w:fldChar w:fldCharType="end"/>
        </w:r>
      </w:hyperlink>
    </w:p>
    <w:p w:rsidR="0041568B" w:rsidRPr="0041568B" w:rsidRDefault="005B57E7" w:rsidP="0041568B">
      <w:pPr>
        <w:tabs>
          <w:tab w:val="right" w:leader="dot" w:pos="9350"/>
        </w:tabs>
        <w:ind w:left="480" w:hanging="480"/>
        <w:rPr>
          <w:rFonts w:asciiTheme="minorHAnsi" w:eastAsiaTheme="minorEastAsia" w:hAnsiTheme="minorHAnsi" w:cstheme="minorBidi"/>
          <w:noProof/>
          <w:color w:val="000000" w:themeColor="text1"/>
          <w:kern w:val="0"/>
          <w:sz w:val="22"/>
          <w:szCs w:val="22"/>
        </w:rPr>
      </w:pPr>
      <w:hyperlink w:anchor="_Toc480890107" w:history="1">
        <w:r w:rsidR="0041568B" w:rsidRPr="0015373F">
          <w:rPr>
            <w:noProof/>
            <w:color w:val="000000" w:themeColor="text1"/>
          </w:rPr>
          <w:t>Table 13: Mutual Aid Agreements/Memorandum of Understanding</w:t>
        </w:r>
        <w:r w:rsidR="0041568B" w:rsidRPr="0041568B">
          <w:rPr>
            <w:noProof/>
            <w:webHidden/>
            <w:color w:val="000000" w:themeColor="text1"/>
          </w:rPr>
          <w:tab/>
        </w:r>
        <w:r w:rsidRPr="0041568B">
          <w:rPr>
            <w:noProof/>
            <w:webHidden/>
            <w:color w:val="000000" w:themeColor="text1"/>
          </w:rPr>
          <w:fldChar w:fldCharType="begin"/>
        </w:r>
        <w:r w:rsidR="0041568B" w:rsidRPr="0041568B">
          <w:rPr>
            <w:noProof/>
            <w:webHidden/>
            <w:color w:val="000000" w:themeColor="text1"/>
          </w:rPr>
          <w:instrText xml:space="preserve"> PAGEREF _Toc480890107 \h </w:instrText>
        </w:r>
        <w:r w:rsidRPr="0041568B">
          <w:rPr>
            <w:noProof/>
            <w:webHidden/>
            <w:color w:val="000000" w:themeColor="text1"/>
          </w:rPr>
        </w:r>
        <w:r w:rsidRPr="0041568B">
          <w:rPr>
            <w:noProof/>
            <w:webHidden/>
            <w:color w:val="000000" w:themeColor="text1"/>
          </w:rPr>
          <w:fldChar w:fldCharType="separate"/>
        </w:r>
        <w:r w:rsidR="00F05208">
          <w:rPr>
            <w:noProof/>
            <w:webHidden/>
            <w:color w:val="000000" w:themeColor="text1"/>
          </w:rPr>
          <w:t>34</w:t>
        </w:r>
        <w:r w:rsidRPr="0041568B">
          <w:rPr>
            <w:noProof/>
            <w:webHidden/>
            <w:color w:val="000000" w:themeColor="text1"/>
          </w:rPr>
          <w:fldChar w:fldCharType="end"/>
        </w:r>
      </w:hyperlink>
    </w:p>
    <w:p w:rsidR="0041568B" w:rsidRPr="0041568B" w:rsidRDefault="005B57E7" w:rsidP="0041568B">
      <w:pPr>
        <w:tabs>
          <w:tab w:val="right" w:leader="dot" w:pos="9350"/>
        </w:tabs>
        <w:ind w:left="480" w:hanging="480"/>
        <w:rPr>
          <w:rFonts w:asciiTheme="minorHAnsi" w:eastAsiaTheme="minorEastAsia" w:hAnsiTheme="minorHAnsi" w:cstheme="minorBidi"/>
          <w:noProof/>
          <w:color w:val="000000" w:themeColor="text1"/>
          <w:kern w:val="0"/>
          <w:sz w:val="22"/>
          <w:szCs w:val="22"/>
        </w:rPr>
      </w:pPr>
      <w:hyperlink w:anchor="_Toc480890108" w:history="1">
        <w:r w:rsidR="0041568B" w:rsidRPr="0015373F">
          <w:rPr>
            <w:noProof/>
            <w:color w:val="000000" w:themeColor="text1"/>
          </w:rPr>
          <w:t>Table 14: External Contacts</w:t>
        </w:r>
        <w:r w:rsidR="0041568B" w:rsidRPr="0041568B">
          <w:rPr>
            <w:noProof/>
            <w:webHidden/>
            <w:color w:val="000000" w:themeColor="text1"/>
          </w:rPr>
          <w:tab/>
        </w:r>
        <w:r w:rsidRPr="0041568B">
          <w:rPr>
            <w:noProof/>
            <w:webHidden/>
            <w:color w:val="000000" w:themeColor="text1"/>
          </w:rPr>
          <w:fldChar w:fldCharType="begin"/>
        </w:r>
        <w:r w:rsidR="0041568B" w:rsidRPr="0041568B">
          <w:rPr>
            <w:noProof/>
            <w:webHidden/>
            <w:color w:val="000000" w:themeColor="text1"/>
          </w:rPr>
          <w:instrText xml:space="preserve"> PAGEREF _Toc480890108 \h </w:instrText>
        </w:r>
        <w:r w:rsidRPr="0041568B">
          <w:rPr>
            <w:noProof/>
            <w:webHidden/>
            <w:color w:val="000000" w:themeColor="text1"/>
          </w:rPr>
        </w:r>
        <w:r w:rsidRPr="0041568B">
          <w:rPr>
            <w:noProof/>
            <w:webHidden/>
            <w:color w:val="000000" w:themeColor="text1"/>
          </w:rPr>
          <w:fldChar w:fldCharType="separate"/>
        </w:r>
        <w:r w:rsidR="00F05208">
          <w:rPr>
            <w:noProof/>
            <w:webHidden/>
            <w:color w:val="000000" w:themeColor="text1"/>
          </w:rPr>
          <w:t>39</w:t>
        </w:r>
        <w:r w:rsidRPr="0041568B">
          <w:rPr>
            <w:noProof/>
            <w:webHidden/>
            <w:color w:val="000000" w:themeColor="text1"/>
          </w:rPr>
          <w:fldChar w:fldCharType="end"/>
        </w:r>
      </w:hyperlink>
    </w:p>
    <w:p w:rsidR="0041568B" w:rsidRPr="0041568B" w:rsidRDefault="005B57E7" w:rsidP="0041568B">
      <w:pPr>
        <w:tabs>
          <w:tab w:val="right" w:leader="dot" w:pos="9350"/>
        </w:tabs>
        <w:ind w:left="480" w:hanging="480"/>
        <w:rPr>
          <w:rFonts w:asciiTheme="minorHAnsi" w:eastAsiaTheme="minorEastAsia" w:hAnsiTheme="minorHAnsi" w:cstheme="minorBidi"/>
          <w:noProof/>
          <w:color w:val="000000" w:themeColor="text1"/>
          <w:kern w:val="0"/>
          <w:sz w:val="22"/>
          <w:szCs w:val="22"/>
        </w:rPr>
      </w:pPr>
      <w:hyperlink w:anchor="_Toc480890109" w:history="1">
        <w:r w:rsidR="0041568B" w:rsidRPr="0015373F">
          <w:rPr>
            <w:noProof/>
            <w:color w:val="000000" w:themeColor="text1"/>
          </w:rPr>
          <w:t>Table 15: Communication Methods</w:t>
        </w:r>
        <w:r w:rsidR="0041568B" w:rsidRPr="0041568B">
          <w:rPr>
            <w:noProof/>
            <w:webHidden/>
            <w:color w:val="000000" w:themeColor="text1"/>
          </w:rPr>
          <w:tab/>
        </w:r>
        <w:r w:rsidRPr="0041568B">
          <w:rPr>
            <w:noProof/>
            <w:webHidden/>
            <w:color w:val="000000" w:themeColor="text1"/>
          </w:rPr>
          <w:fldChar w:fldCharType="begin"/>
        </w:r>
        <w:r w:rsidR="0041568B" w:rsidRPr="0041568B">
          <w:rPr>
            <w:noProof/>
            <w:webHidden/>
            <w:color w:val="000000" w:themeColor="text1"/>
          </w:rPr>
          <w:instrText xml:space="preserve"> PAGEREF _Toc480890109 \h </w:instrText>
        </w:r>
        <w:r w:rsidRPr="0041568B">
          <w:rPr>
            <w:noProof/>
            <w:webHidden/>
            <w:color w:val="000000" w:themeColor="text1"/>
          </w:rPr>
        </w:r>
        <w:r w:rsidRPr="0041568B">
          <w:rPr>
            <w:noProof/>
            <w:webHidden/>
            <w:color w:val="000000" w:themeColor="text1"/>
          </w:rPr>
          <w:fldChar w:fldCharType="separate"/>
        </w:r>
        <w:r w:rsidR="00F05208">
          <w:rPr>
            <w:noProof/>
            <w:webHidden/>
            <w:color w:val="000000" w:themeColor="text1"/>
          </w:rPr>
          <w:t>42</w:t>
        </w:r>
        <w:r w:rsidRPr="0041568B">
          <w:rPr>
            <w:noProof/>
            <w:webHidden/>
            <w:color w:val="000000" w:themeColor="text1"/>
          </w:rPr>
          <w:fldChar w:fldCharType="end"/>
        </w:r>
      </w:hyperlink>
    </w:p>
    <w:p w:rsidR="0041568B" w:rsidRPr="0041568B" w:rsidRDefault="005B57E7" w:rsidP="0041568B">
      <w:pPr>
        <w:tabs>
          <w:tab w:val="right" w:leader="dot" w:pos="9350"/>
        </w:tabs>
        <w:ind w:left="480" w:hanging="480"/>
        <w:rPr>
          <w:rFonts w:asciiTheme="minorHAnsi" w:eastAsiaTheme="minorEastAsia" w:hAnsiTheme="minorHAnsi" w:cstheme="minorBidi"/>
          <w:noProof/>
          <w:color w:val="000000" w:themeColor="text1"/>
          <w:kern w:val="0"/>
          <w:sz w:val="22"/>
          <w:szCs w:val="22"/>
        </w:rPr>
      </w:pPr>
      <w:hyperlink w:anchor="_Toc480890110" w:history="1">
        <w:r w:rsidR="0041568B" w:rsidRPr="0015373F">
          <w:rPr>
            <w:noProof/>
            <w:color w:val="000000" w:themeColor="text1"/>
          </w:rPr>
          <w:t>Table 16: Internal Center Emergency Intercom Codes</w:t>
        </w:r>
        <w:r w:rsidR="0041568B" w:rsidRPr="0041568B">
          <w:rPr>
            <w:noProof/>
            <w:webHidden/>
            <w:color w:val="000000" w:themeColor="text1"/>
          </w:rPr>
          <w:tab/>
        </w:r>
        <w:r w:rsidRPr="0041568B">
          <w:rPr>
            <w:noProof/>
            <w:webHidden/>
            <w:color w:val="000000" w:themeColor="text1"/>
          </w:rPr>
          <w:fldChar w:fldCharType="begin"/>
        </w:r>
        <w:r w:rsidR="0041568B" w:rsidRPr="0041568B">
          <w:rPr>
            <w:noProof/>
            <w:webHidden/>
            <w:color w:val="000000" w:themeColor="text1"/>
          </w:rPr>
          <w:instrText xml:space="preserve"> PAGEREF _Toc480890110 \h </w:instrText>
        </w:r>
        <w:r w:rsidRPr="0041568B">
          <w:rPr>
            <w:noProof/>
            <w:webHidden/>
            <w:color w:val="000000" w:themeColor="text1"/>
          </w:rPr>
        </w:r>
        <w:r w:rsidRPr="0041568B">
          <w:rPr>
            <w:noProof/>
            <w:webHidden/>
            <w:color w:val="000000" w:themeColor="text1"/>
          </w:rPr>
          <w:fldChar w:fldCharType="separate"/>
        </w:r>
        <w:r w:rsidR="00F05208">
          <w:rPr>
            <w:noProof/>
            <w:webHidden/>
            <w:color w:val="000000" w:themeColor="text1"/>
          </w:rPr>
          <w:t>43</w:t>
        </w:r>
        <w:r w:rsidRPr="0041568B">
          <w:rPr>
            <w:noProof/>
            <w:webHidden/>
            <w:color w:val="000000" w:themeColor="text1"/>
          </w:rPr>
          <w:fldChar w:fldCharType="end"/>
        </w:r>
      </w:hyperlink>
    </w:p>
    <w:p w:rsidR="0041568B" w:rsidRPr="0041568B" w:rsidRDefault="005B57E7" w:rsidP="0041568B">
      <w:pPr>
        <w:tabs>
          <w:tab w:val="right" w:leader="dot" w:pos="9350"/>
        </w:tabs>
        <w:ind w:left="480" w:hanging="480"/>
        <w:rPr>
          <w:rFonts w:asciiTheme="minorHAnsi" w:eastAsiaTheme="minorEastAsia" w:hAnsiTheme="minorHAnsi" w:cstheme="minorBidi"/>
          <w:noProof/>
          <w:color w:val="000000" w:themeColor="text1"/>
          <w:kern w:val="0"/>
          <w:sz w:val="22"/>
          <w:szCs w:val="22"/>
        </w:rPr>
      </w:pPr>
      <w:hyperlink w:anchor="_Toc480890113" w:history="1">
        <w:r w:rsidR="0041568B" w:rsidRPr="0015373F">
          <w:rPr>
            <w:noProof/>
            <w:color w:val="000000" w:themeColor="text1"/>
          </w:rPr>
          <w:t>Attachment 2: Table 1: Employee Emergency Call Back Roster</w:t>
        </w:r>
        <w:r w:rsidR="0041568B" w:rsidRPr="0041568B">
          <w:rPr>
            <w:noProof/>
            <w:webHidden/>
            <w:color w:val="000000" w:themeColor="text1"/>
          </w:rPr>
          <w:tab/>
        </w:r>
        <w:r w:rsidRPr="0041568B">
          <w:rPr>
            <w:noProof/>
            <w:webHidden/>
            <w:color w:val="000000" w:themeColor="text1"/>
          </w:rPr>
          <w:fldChar w:fldCharType="begin"/>
        </w:r>
        <w:r w:rsidR="0041568B" w:rsidRPr="0041568B">
          <w:rPr>
            <w:noProof/>
            <w:webHidden/>
            <w:color w:val="000000" w:themeColor="text1"/>
          </w:rPr>
          <w:instrText xml:space="preserve"> PAGEREF _Toc480890113 \h </w:instrText>
        </w:r>
        <w:r w:rsidRPr="0041568B">
          <w:rPr>
            <w:noProof/>
            <w:webHidden/>
            <w:color w:val="000000" w:themeColor="text1"/>
          </w:rPr>
        </w:r>
        <w:r w:rsidRPr="0041568B">
          <w:rPr>
            <w:noProof/>
            <w:webHidden/>
            <w:color w:val="000000" w:themeColor="text1"/>
          </w:rPr>
          <w:fldChar w:fldCharType="separate"/>
        </w:r>
        <w:r w:rsidR="00F05208">
          <w:rPr>
            <w:noProof/>
            <w:webHidden/>
            <w:color w:val="000000" w:themeColor="text1"/>
          </w:rPr>
          <w:t>45</w:t>
        </w:r>
        <w:r w:rsidRPr="0041568B">
          <w:rPr>
            <w:noProof/>
            <w:webHidden/>
            <w:color w:val="000000" w:themeColor="text1"/>
          </w:rPr>
          <w:fldChar w:fldCharType="end"/>
        </w:r>
      </w:hyperlink>
    </w:p>
    <w:p w:rsidR="0041568B" w:rsidRPr="0041568B" w:rsidRDefault="005B57E7" w:rsidP="0041568B">
      <w:pPr>
        <w:tabs>
          <w:tab w:val="right" w:leader="dot" w:pos="9350"/>
        </w:tabs>
        <w:ind w:left="480" w:hanging="480"/>
        <w:rPr>
          <w:rFonts w:asciiTheme="minorHAnsi" w:eastAsiaTheme="minorEastAsia" w:hAnsiTheme="minorHAnsi" w:cstheme="minorBidi"/>
          <w:noProof/>
          <w:color w:val="000000" w:themeColor="text1"/>
          <w:kern w:val="0"/>
          <w:sz w:val="22"/>
          <w:szCs w:val="22"/>
        </w:rPr>
      </w:pPr>
      <w:hyperlink w:anchor="_Toc480890114" w:history="1">
        <w:r w:rsidR="0041568B" w:rsidRPr="0015373F">
          <w:rPr>
            <w:noProof/>
            <w:color w:val="000000" w:themeColor="text1"/>
          </w:rPr>
          <w:t>Attachment 2: Table 2: Patient Physicians Emergency Call Back Roster</w:t>
        </w:r>
        <w:r w:rsidR="0041568B" w:rsidRPr="0041568B">
          <w:rPr>
            <w:noProof/>
            <w:webHidden/>
            <w:color w:val="000000" w:themeColor="text1"/>
          </w:rPr>
          <w:tab/>
        </w:r>
        <w:r w:rsidRPr="0041568B">
          <w:rPr>
            <w:noProof/>
            <w:webHidden/>
            <w:color w:val="000000" w:themeColor="text1"/>
          </w:rPr>
          <w:fldChar w:fldCharType="begin"/>
        </w:r>
        <w:r w:rsidR="0041568B" w:rsidRPr="0041568B">
          <w:rPr>
            <w:noProof/>
            <w:webHidden/>
            <w:color w:val="000000" w:themeColor="text1"/>
          </w:rPr>
          <w:instrText xml:space="preserve"> PAGEREF _Toc480890114 \h </w:instrText>
        </w:r>
        <w:r w:rsidRPr="0041568B">
          <w:rPr>
            <w:noProof/>
            <w:webHidden/>
            <w:color w:val="000000" w:themeColor="text1"/>
          </w:rPr>
        </w:r>
        <w:r w:rsidRPr="0041568B">
          <w:rPr>
            <w:noProof/>
            <w:webHidden/>
            <w:color w:val="000000" w:themeColor="text1"/>
          </w:rPr>
          <w:fldChar w:fldCharType="separate"/>
        </w:r>
        <w:r w:rsidR="00F05208">
          <w:rPr>
            <w:noProof/>
            <w:webHidden/>
            <w:color w:val="000000" w:themeColor="text1"/>
          </w:rPr>
          <w:t>46</w:t>
        </w:r>
        <w:r w:rsidRPr="0041568B">
          <w:rPr>
            <w:noProof/>
            <w:webHidden/>
            <w:color w:val="000000" w:themeColor="text1"/>
          </w:rPr>
          <w:fldChar w:fldCharType="end"/>
        </w:r>
      </w:hyperlink>
    </w:p>
    <w:p w:rsidR="0041568B" w:rsidRPr="0041568B" w:rsidRDefault="005B57E7" w:rsidP="0041568B">
      <w:pPr>
        <w:tabs>
          <w:tab w:val="right" w:leader="dot" w:pos="9350"/>
        </w:tabs>
        <w:ind w:left="480" w:hanging="480"/>
        <w:rPr>
          <w:rFonts w:asciiTheme="minorHAnsi" w:eastAsiaTheme="minorEastAsia" w:hAnsiTheme="minorHAnsi" w:cstheme="minorBidi"/>
          <w:noProof/>
          <w:color w:val="000000" w:themeColor="text1"/>
          <w:kern w:val="0"/>
          <w:sz w:val="22"/>
          <w:szCs w:val="22"/>
        </w:rPr>
      </w:pPr>
      <w:hyperlink w:anchor="_Toc480890115" w:history="1">
        <w:r w:rsidR="0041568B" w:rsidRPr="0015373F">
          <w:rPr>
            <w:noProof/>
            <w:color w:val="000000" w:themeColor="text1"/>
          </w:rPr>
          <w:t>Attachment 2: Table 3: Volunteers Emergency Call Back Roster</w:t>
        </w:r>
        <w:r w:rsidR="0041568B" w:rsidRPr="0041568B">
          <w:rPr>
            <w:noProof/>
            <w:webHidden/>
            <w:color w:val="000000" w:themeColor="text1"/>
          </w:rPr>
          <w:tab/>
        </w:r>
        <w:r w:rsidRPr="0041568B">
          <w:rPr>
            <w:noProof/>
            <w:webHidden/>
            <w:color w:val="000000" w:themeColor="text1"/>
          </w:rPr>
          <w:fldChar w:fldCharType="begin"/>
        </w:r>
        <w:r w:rsidR="0041568B" w:rsidRPr="0041568B">
          <w:rPr>
            <w:noProof/>
            <w:webHidden/>
            <w:color w:val="000000" w:themeColor="text1"/>
          </w:rPr>
          <w:instrText xml:space="preserve"> PAGEREF _Toc480890115 \h </w:instrText>
        </w:r>
        <w:r w:rsidRPr="0041568B">
          <w:rPr>
            <w:noProof/>
            <w:webHidden/>
            <w:color w:val="000000" w:themeColor="text1"/>
          </w:rPr>
        </w:r>
        <w:r w:rsidRPr="0041568B">
          <w:rPr>
            <w:noProof/>
            <w:webHidden/>
            <w:color w:val="000000" w:themeColor="text1"/>
          </w:rPr>
          <w:fldChar w:fldCharType="separate"/>
        </w:r>
        <w:r w:rsidR="00F05208">
          <w:rPr>
            <w:noProof/>
            <w:webHidden/>
            <w:color w:val="000000" w:themeColor="text1"/>
          </w:rPr>
          <w:t>47</w:t>
        </w:r>
        <w:r w:rsidRPr="0041568B">
          <w:rPr>
            <w:noProof/>
            <w:webHidden/>
            <w:color w:val="000000" w:themeColor="text1"/>
          </w:rPr>
          <w:fldChar w:fldCharType="end"/>
        </w:r>
      </w:hyperlink>
    </w:p>
    <w:p w:rsidR="0041568B" w:rsidRPr="0041568B" w:rsidRDefault="005B57E7" w:rsidP="0041568B">
      <w:pPr>
        <w:tabs>
          <w:tab w:val="right" w:leader="dot" w:pos="9350"/>
        </w:tabs>
        <w:ind w:left="480" w:hanging="480"/>
        <w:rPr>
          <w:rFonts w:asciiTheme="minorHAnsi" w:eastAsiaTheme="minorEastAsia" w:hAnsiTheme="minorHAnsi" w:cstheme="minorBidi"/>
          <w:noProof/>
          <w:color w:val="000000" w:themeColor="text1"/>
          <w:kern w:val="0"/>
          <w:sz w:val="22"/>
          <w:szCs w:val="22"/>
        </w:rPr>
      </w:pPr>
      <w:hyperlink w:anchor="_Toc480890116" w:history="1">
        <w:r w:rsidR="0041568B" w:rsidRPr="0015373F">
          <w:rPr>
            <w:noProof/>
            <w:color w:val="000000" w:themeColor="text1"/>
          </w:rPr>
          <w:t>Attachment 2: Table 4: Contractors Emergency Call Back Roster</w:t>
        </w:r>
        <w:r w:rsidR="0041568B" w:rsidRPr="0041568B">
          <w:rPr>
            <w:noProof/>
            <w:webHidden/>
            <w:color w:val="000000" w:themeColor="text1"/>
          </w:rPr>
          <w:tab/>
        </w:r>
        <w:r w:rsidRPr="0041568B">
          <w:rPr>
            <w:noProof/>
            <w:webHidden/>
            <w:color w:val="000000" w:themeColor="text1"/>
          </w:rPr>
          <w:fldChar w:fldCharType="begin"/>
        </w:r>
        <w:r w:rsidR="0041568B" w:rsidRPr="0041568B">
          <w:rPr>
            <w:noProof/>
            <w:webHidden/>
            <w:color w:val="000000" w:themeColor="text1"/>
          </w:rPr>
          <w:instrText xml:space="preserve"> PAGEREF _Toc480890116 \h </w:instrText>
        </w:r>
        <w:r w:rsidRPr="0041568B">
          <w:rPr>
            <w:noProof/>
            <w:webHidden/>
            <w:color w:val="000000" w:themeColor="text1"/>
          </w:rPr>
        </w:r>
        <w:r w:rsidRPr="0041568B">
          <w:rPr>
            <w:noProof/>
            <w:webHidden/>
            <w:color w:val="000000" w:themeColor="text1"/>
          </w:rPr>
          <w:fldChar w:fldCharType="separate"/>
        </w:r>
        <w:r w:rsidR="00F05208">
          <w:rPr>
            <w:noProof/>
            <w:webHidden/>
            <w:color w:val="000000" w:themeColor="text1"/>
          </w:rPr>
          <w:t>48</w:t>
        </w:r>
        <w:r w:rsidRPr="0041568B">
          <w:rPr>
            <w:noProof/>
            <w:webHidden/>
            <w:color w:val="000000" w:themeColor="text1"/>
          </w:rPr>
          <w:fldChar w:fldCharType="end"/>
        </w:r>
      </w:hyperlink>
    </w:p>
    <w:p w:rsidR="0041568B" w:rsidRPr="0041568B" w:rsidRDefault="005B57E7" w:rsidP="0041568B">
      <w:pPr>
        <w:tabs>
          <w:tab w:val="right" w:leader="dot" w:pos="9350"/>
        </w:tabs>
        <w:ind w:left="480" w:hanging="480"/>
        <w:rPr>
          <w:rFonts w:asciiTheme="minorHAnsi" w:eastAsiaTheme="minorEastAsia" w:hAnsiTheme="minorHAnsi" w:cstheme="minorBidi"/>
          <w:noProof/>
          <w:color w:val="000000" w:themeColor="text1"/>
          <w:kern w:val="0"/>
          <w:sz w:val="22"/>
          <w:szCs w:val="22"/>
        </w:rPr>
      </w:pPr>
      <w:hyperlink w:anchor="_Toc480890117" w:history="1">
        <w:r w:rsidR="0041568B" w:rsidRPr="0015373F">
          <w:rPr>
            <w:noProof/>
            <w:color w:val="000000" w:themeColor="text1"/>
          </w:rPr>
          <w:t>Attachment 2: Table 5: Vendor Contact Information</w:t>
        </w:r>
        <w:r w:rsidR="0041568B" w:rsidRPr="0041568B">
          <w:rPr>
            <w:noProof/>
            <w:webHidden/>
            <w:color w:val="000000" w:themeColor="text1"/>
          </w:rPr>
          <w:tab/>
        </w:r>
        <w:r w:rsidRPr="0041568B">
          <w:rPr>
            <w:noProof/>
            <w:webHidden/>
            <w:color w:val="000000" w:themeColor="text1"/>
          </w:rPr>
          <w:fldChar w:fldCharType="begin"/>
        </w:r>
        <w:r w:rsidR="0041568B" w:rsidRPr="0041568B">
          <w:rPr>
            <w:noProof/>
            <w:webHidden/>
            <w:color w:val="000000" w:themeColor="text1"/>
          </w:rPr>
          <w:instrText xml:space="preserve"> PAGEREF _Toc480890117 \h </w:instrText>
        </w:r>
        <w:r w:rsidRPr="0041568B">
          <w:rPr>
            <w:noProof/>
            <w:webHidden/>
            <w:color w:val="000000" w:themeColor="text1"/>
          </w:rPr>
        </w:r>
        <w:r w:rsidRPr="0041568B">
          <w:rPr>
            <w:noProof/>
            <w:webHidden/>
            <w:color w:val="000000" w:themeColor="text1"/>
          </w:rPr>
          <w:fldChar w:fldCharType="separate"/>
        </w:r>
        <w:r w:rsidR="00F05208">
          <w:rPr>
            <w:noProof/>
            <w:webHidden/>
            <w:color w:val="000000" w:themeColor="text1"/>
          </w:rPr>
          <w:t>49</w:t>
        </w:r>
        <w:r w:rsidRPr="0041568B">
          <w:rPr>
            <w:noProof/>
            <w:webHidden/>
            <w:color w:val="000000" w:themeColor="text1"/>
          </w:rPr>
          <w:fldChar w:fldCharType="end"/>
        </w:r>
      </w:hyperlink>
    </w:p>
    <w:p w:rsidR="0041568B" w:rsidRPr="0041568B" w:rsidRDefault="005B57E7" w:rsidP="0041568B">
      <w:pPr>
        <w:tabs>
          <w:tab w:val="right" w:leader="dot" w:pos="9350"/>
        </w:tabs>
        <w:ind w:left="480" w:hanging="480"/>
        <w:rPr>
          <w:rFonts w:asciiTheme="minorHAnsi" w:eastAsiaTheme="minorEastAsia" w:hAnsiTheme="minorHAnsi" w:cstheme="minorBidi"/>
          <w:noProof/>
          <w:color w:val="000000" w:themeColor="text1"/>
          <w:kern w:val="0"/>
          <w:sz w:val="22"/>
          <w:szCs w:val="22"/>
        </w:rPr>
      </w:pPr>
      <w:hyperlink w:anchor="_Toc480890118" w:history="1">
        <w:r w:rsidR="0041568B" w:rsidRPr="0015373F">
          <w:rPr>
            <w:noProof/>
            <w:color w:val="000000" w:themeColor="text1"/>
          </w:rPr>
          <w:t>Attachment 2: Table 6: Critical Infrastructure Contact Information</w:t>
        </w:r>
        <w:r w:rsidR="0041568B" w:rsidRPr="0041568B">
          <w:rPr>
            <w:noProof/>
            <w:webHidden/>
            <w:color w:val="000000" w:themeColor="text1"/>
          </w:rPr>
          <w:tab/>
        </w:r>
        <w:r w:rsidRPr="0041568B">
          <w:rPr>
            <w:noProof/>
            <w:webHidden/>
            <w:color w:val="000000" w:themeColor="text1"/>
          </w:rPr>
          <w:fldChar w:fldCharType="begin"/>
        </w:r>
        <w:r w:rsidR="0041568B" w:rsidRPr="0041568B">
          <w:rPr>
            <w:noProof/>
            <w:webHidden/>
            <w:color w:val="000000" w:themeColor="text1"/>
          </w:rPr>
          <w:instrText xml:space="preserve"> PAGEREF _Toc480890118 \h </w:instrText>
        </w:r>
        <w:r w:rsidRPr="0041568B">
          <w:rPr>
            <w:noProof/>
            <w:webHidden/>
            <w:color w:val="000000" w:themeColor="text1"/>
          </w:rPr>
        </w:r>
        <w:r w:rsidRPr="0041568B">
          <w:rPr>
            <w:noProof/>
            <w:webHidden/>
            <w:color w:val="000000" w:themeColor="text1"/>
          </w:rPr>
          <w:fldChar w:fldCharType="separate"/>
        </w:r>
        <w:r w:rsidR="00F05208">
          <w:rPr>
            <w:noProof/>
            <w:webHidden/>
            <w:color w:val="000000" w:themeColor="text1"/>
          </w:rPr>
          <w:t>50</w:t>
        </w:r>
        <w:r w:rsidRPr="0041568B">
          <w:rPr>
            <w:noProof/>
            <w:webHidden/>
            <w:color w:val="000000" w:themeColor="text1"/>
          </w:rPr>
          <w:fldChar w:fldCharType="end"/>
        </w:r>
      </w:hyperlink>
    </w:p>
    <w:p w:rsidR="0041568B" w:rsidRPr="0041568B" w:rsidRDefault="005B57E7" w:rsidP="0041568B">
      <w:pPr>
        <w:tabs>
          <w:tab w:val="right" w:leader="dot" w:pos="9350"/>
        </w:tabs>
        <w:ind w:left="480" w:hanging="480"/>
        <w:rPr>
          <w:rFonts w:asciiTheme="minorHAnsi" w:eastAsiaTheme="minorEastAsia" w:hAnsiTheme="minorHAnsi" w:cstheme="minorBidi"/>
          <w:noProof/>
          <w:color w:val="000000" w:themeColor="text1"/>
          <w:kern w:val="0"/>
          <w:sz w:val="22"/>
          <w:szCs w:val="22"/>
        </w:rPr>
      </w:pPr>
      <w:hyperlink w:anchor="_Toc480890111" w:history="1">
        <w:r w:rsidR="0041568B" w:rsidRPr="0015373F">
          <w:rPr>
            <w:noProof/>
            <w:color w:val="000000" w:themeColor="text1"/>
          </w:rPr>
          <w:t>Table 17: Internal Security Assignments</w:t>
        </w:r>
        <w:r w:rsidR="0041568B" w:rsidRPr="0041568B">
          <w:rPr>
            <w:noProof/>
            <w:webHidden/>
            <w:color w:val="000000" w:themeColor="text1"/>
          </w:rPr>
          <w:tab/>
        </w:r>
        <w:r w:rsidRPr="0041568B">
          <w:rPr>
            <w:noProof/>
            <w:webHidden/>
            <w:color w:val="000000" w:themeColor="text1"/>
          </w:rPr>
          <w:fldChar w:fldCharType="begin"/>
        </w:r>
        <w:r w:rsidR="0041568B" w:rsidRPr="0041568B">
          <w:rPr>
            <w:noProof/>
            <w:webHidden/>
            <w:color w:val="000000" w:themeColor="text1"/>
          </w:rPr>
          <w:instrText xml:space="preserve"> PAGEREF _Toc480890111 \h </w:instrText>
        </w:r>
        <w:r w:rsidRPr="0041568B">
          <w:rPr>
            <w:noProof/>
            <w:webHidden/>
            <w:color w:val="000000" w:themeColor="text1"/>
          </w:rPr>
        </w:r>
        <w:r w:rsidRPr="0041568B">
          <w:rPr>
            <w:noProof/>
            <w:webHidden/>
            <w:color w:val="000000" w:themeColor="text1"/>
          </w:rPr>
          <w:fldChar w:fldCharType="separate"/>
        </w:r>
        <w:r w:rsidR="00F05208">
          <w:rPr>
            <w:noProof/>
            <w:webHidden/>
            <w:color w:val="000000" w:themeColor="text1"/>
          </w:rPr>
          <w:t>51</w:t>
        </w:r>
        <w:r w:rsidRPr="0041568B">
          <w:rPr>
            <w:noProof/>
            <w:webHidden/>
            <w:color w:val="000000" w:themeColor="text1"/>
          </w:rPr>
          <w:fldChar w:fldCharType="end"/>
        </w:r>
      </w:hyperlink>
    </w:p>
    <w:p w:rsidR="0041568B" w:rsidRPr="0041568B" w:rsidRDefault="005B57E7" w:rsidP="0041568B">
      <w:pPr>
        <w:tabs>
          <w:tab w:val="right" w:leader="dot" w:pos="9350"/>
        </w:tabs>
        <w:ind w:left="480" w:hanging="480"/>
        <w:rPr>
          <w:rFonts w:asciiTheme="minorHAnsi" w:eastAsiaTheme="minorEastAsia" w:hAnsiTheme="minorHAnsi" w:cstheme="minorBidi"/>
          <w:noProof/>
          <w:kern w:val="0"/>
          <w:sz w:val="22"/>
          <w:szCs w:val="22"/>
        </w:rPr>
      </w:pPr>
      <w:hyperlink w:anchor="_Toc480890112" w:history="1">
        <w:r w:rsidR="0041568B" w:rsidRPr="0015373F">
          <w:rPr>
            <w:noProof/>
            <w:color w:val="000000" w:themeColor="text1"/>
          </w:rPr>
          <w:t>Table 18: Continuity Centers</w:t>
        </w:r>
        <w:r w:rsidR="0041568B" w:rsidRPr="0041568B">
          <w:rPr>
            <w:noProof/>
            <w:webHidden/>
            <w:color w:val="000000" w:themeColor="text1"/>
          </w:rPr>
          <w:tab/>
        </w:r>
        <w:r w:rsidRPr="0041568B">
          <w:rPr>
            <w:noProof/>
            <w:webHidden/>
            <w:color w:val="000000" w:themeColor="text1"/>
          </w:rPr>
          <w:fldChar w:fldCharType="begin"/>
        </w:r>
        <w:r w:rsidR="0041568B" w:rsidRPr="0041568B">
          <w:rPr>
            <w:noProof/>
            <w:webHidden/>
            <w:color w:val="000000" w:themeColor="text1"/>
          </w:rPr>
          <w:instrText xml:space="preserve"> PAGEREF _Toc480890112 \h </w:instrText>
        </w:r>
        <w:r w:rsidRPr="0041568B">
          <w:rPr>
            <w:noProof/>
            <w:webHidden/>
            <w:color w:val="000000" w:themeColor="text1"/>
          </w:rPr>
        </w:r>
        <w:r w:rsidRPr="0041568B">
          <w:rPr>
            <w:noProof/>
            <w:webHidden/>
            <w:color w:val="000000" w:themeColor="text1"/>
          </w:rPr>
          <w:fldChar w:fldCharType="separate"/>
        </w:r>
        <w:r w:rsidR="00F05208">
          <w:rPr>
            <w:noProof/>
            <w:webHidden/>
            <w:color w:val="000000" w:themeColor="text1"/>
          </w:rPr>
          <w:t>65</w:t>
        </w:r>
        <w:r w:rsidRPr="0041568B">
          <w:rPr>
            <w:noProof/>
            <w:webHidden/>
            <w:color w:val="000000" w:themeColor="text1"/>
          </w:rPr>
          <w:fldChar w:fldCharType="end"/>
        </w:r>
      </w:hyperlink>
    </w:p>
    <w:p w:rsidR="0041568B" w:rsidRPr="0041568B" w:rsidRDefault="005B57E7" w:rsidP="0041568B">
      <w:pPr>
        <w:rPr>
          <w:rFonts w:ascii="Arial" w:hAnsi="Arial" w:cs="Arial"/>
          <w:sz w:val="22"/>
          <w:szCs w:val="22"/>
        </w:rPr>
      </w:pPr>
      <w:r w:rsidRPr="0041568B">
        <w:rPr>
          <w:rFonts w:ascii="Arial" w:hAnsi="Arial" w:cs="Arial"/>
          <w:sz w:val="22"/>
          <w:szCs w:val="22"/>
        </w:rPr>
        <w:fldChar w:fldCharType="end"/>
      </w:r>
    </w:p>
    <w:p w:rsidR="0041568B" w:rsidRPr="0041568B" w:rsidRDefault="0041568B" w:rsidP="0041568B">
      <w:pPr>
        <w:sectPr w:rsidR="0041568B" w:rsidRPr="0041568B" w:rsidSect="00BD217E">
          <w:pgSz w:w="12240" w:h="15840" w:code="1"/>
          <w:pgMar w:top="1440" w:right="1440" w:bottom="1440" w:left="1440" w:header="720" w:footer="576" w:gutter="0"/>
          <w:pgNumType w:fmt="lowerRoman"/>
          <w:cols w:space="720"/>
          <w:titlePg/>
          <w:docGrid w:linePitch="326"/>
        </w:sectPr>
      </w:pPr>
    </w:p>
    <w:p w:rsidR="0041568B" w:rsidRPr="0041568B" w:rsidRDefault="0041568B" w:rsidP="0041568B">
      <w:pPr>
        <w:keepNext/>
        <w:numPr>
          <w:ilvl w:val="1"/>
          <w:numId w:val="6"/>
        </w:numPr>
        <w:outlineLvl w:val="1"/>
        <w:rPr>
          <w:rFonts w:ascii="Arial" w:hAnsi="Arial" w:cs="Arial"/>
          <w:b/>
          <w:szCs w:val="24"/>
        </w:rPr>
      </w:pPr>
      <w:bookmarkStart w:id="8" w:name="_Toc480889796"/>
      <w:r w:rsidRPr="0041568B">
        <w:rPr>
          <w:rFonts w:ascii="Arial" w:hAnsi="Arial" w:cs="Arial"/>
          <w:b/>
          <w:szCs w:val="24"/>
        </w:rPr>
        <w:t>INTRODUCTION</w:t>
      </w:r>
      <w:bookmarkEnd w:id="8"/>
    </w:p>
    <w:p w:rsidR="0041568B" w:rsidRPr="0041568B" w:rsidRDefault="0041568B" w:rsidP="0041568B">
      <w:pPr>
        <w:jc w:val="both"/>
        <w:rPr>
          <w:rFonts w:ascii="Arial" w:hAnsi="Arial" w:cs="Arial"/>
          <w:szCs w:val="24"/>
        </w:rPr>
      </w:pPr>
    </w:p>
    <w:p w:rsidR="0041568B" w:rsidRPr="0041568B" w:rsidRDefault="0041568B" w:rsidP="0041568B">
      <w:pPr>
        <w:keepNext/>
        <w:numPr>
          <w:ilvl w:val="2"/>
          <w:numId w:val="6"/>
        </w:numPr>
        <w:ind w:hanging="450"/>
        <w:outlineLvl w:val="2"/>
        <w:rPr>
          <w:rFonts w:ascii="Arial" w:hAnsi="Arial"/>
          <w:b/>
          <w:szCs w:val="22"/>
        </w:rPr>
      </w:pPr>
      <w:bookmarkStart w:id="9" w:name="_Toc480889797"/>
      <w:r w:rsidRPr="0041568B">
        <w:rPr>
          <w:rFonts w:ascii="Arial" w:hAnsi="Arial"/>
          <w:b/>
          <w:szCs w:val="22"/>
        </w:rPr>
        <w:t>Purpose</w:t>
      </w:r>
      <w:bookmarkEnd w:id="9"/>
    </w:p>
    <w:p w:rsidR="0041568B" w:rsidRPr="0041568B" w:rsidRDefault="0041568B" w:rsidP="0041568B">
      <w:pPr>
        <w:jc w:val="both"/>
        <w:rPr>
          <w:rFonts w:ascii="Arial" w:hAnsi="Arial" w:cs="Arial"/>
          <w:szCs w:val="24"/>
        </w:rPr>
      </w:pPr>
    </w:p>
    <w:p w:rsidR="0041568B" w:rsidRPr="0041568B" w:rsidRDefault="0041568B" w:rsidP="0041568B">
      <w:pPr>
        <w:spacing w:before="120"/>
        <w:rPr>
          <w:rFonts w:ascii="Arial" w:hAnsi="Arial" w:cs="Arial"/>
          <w:i/>
          <w:szCs w:val="24"/>
        </w:rPr>
      </w:pPr>
      <w:bookmarkStart w:id="10" w:name="_Toc511720850"/>
      <w:r w:rsidRPr="0041568B">
        <w:rPr>
          <w:rFonts w:ascii="Arial" w:hAnsi="Arial" w:cs="Arial"/>
          <w:i/>
          <w:szCs w:val="24"/>
        </w:rPr>
        <w:t>The Community Mental Health Center (CMHC) must comply with all applicable federal and state emergency preparedness requirements. The CMHC must establish and maintain an emergency preparedness program that meets the requirements of this section.</w:t>
      </w:r>
    </w:p>
    <w:p w:rsidR="0041568B" w:rsidRPr="0041568B" w:rsidRDefault="0041568B" w:rsidP="0041568B">
      <w:pPr>
        <w:spacing w:before="120"/>
        <w:rPr>
          <w:rFonts w:ascii="Arial" w:hAnsi="Arial" w:cs="Arial"/>
          <w:i/>
          <w:szCs w:val="24"/>
        </w:rPr>
      </w:pPr>
      <w:r w:rsidRPr="0041568B">
        <w:rPr>
          <w:rFonts w:ascii="Arial" w:hAnsi="Arial" w:cs="Arial"/>
          <w:i/>
          <w:szCs w:val="24"/>
        </w:rPr>
        <w:t>The emergency preparedness program must include, but not be limited to, the following elements:</w:t>
      </w:r>
    </w:p>
    <w:p w:rsidR="0041568B" w:rsidRPr="0041568B" w:rsidRDefault="0041568B" w:rsidP="0041568B">
      <w:pPr>
        <w:spacing w:before="120"/>
        <w:rPr>
          <w:rFonts w:ascii="Arial" w:hAnsi="Arial" w:cs="Arial"/>
          <w:i/>
          <w:szCs w:val="24"/>
        </w:rPr>
      </w:pPr>
      <w:r w:rsidRPr="0041568B">
        <w:rPr>
          <w:rFonts w:ascii="Arial" w:hAnsi="Arial" w:cs="Arial"/>
          <w:i/>
          <w:szCs w:val="24"/>
        </w:rPr>
        <w:t xml:space="preserve">(a) </w:t>
      </w:r>
      <w:r w:rsidRPr="0041568B">
        <w:rPr>
          <w:rFonts w:ascii="Arial" w:hAnsi="Arial" w:cs="Arial"/>
          <w:i/>
          <w:iCs/>
          <w:szCs w:val="24"/>
        </w:rPr>
        <w:t xml:space="preserve">Emergency plan. </w:t>
      </w:r>
      <w:r w:rsidRPr="0041568B">
        <w:rPr>
          <w:rFonts w:ascii="Arial" w:hAnsi="Arial" w:cs="Arial"/>
          <w:i/>
          <w:szCs w:val="24"/>
        </w:rPr>
        <w:t xml:space="preserve">The CMHC must develop and maintain an emergency preparedness plan that must be </w:t>
      </w:r>
      <w:r w:rsidR="001F6FAC">
        <w:rPr>
          <w:rFonts w:ascii="Arial" w:hAnsi="Arial" w:cs="Arial"/>
          <w:i/>
          <w:szCs w:val="24"/>
        </w:rPr>
        <w:t>reviewed</w:t>
      </w:r>
      <w:r w:rsidRPr="0041568B">
        <w:rPr>
          <w:rFonts w:ascii="Arial" w:hAnsi="Arial" w:cs="Arial"/>
          <w:i/>
          <w:szCs w:val="24"/>
        </w:rPr>
        <w:t xml:space="preserve"> and updated at least annually. </w:t>
      </w:r>
    </w:p>
    <w:p w:rsidR="0041568B" w:rsidRPr="0041568B" w:rsidRDefault="0041568B" w:rsidP="0041568B">
      <w:pPr>
        <w:spacing w:before="120"/>
        <w:rPr>
          <w:rFonts w:ascii="Arial" w:hAnsi="Arial" w:cs="Arial"/>
          <w:i/>
          <w:szCs w:val="24"/>
        </w:rPr>
      </w:pPr>
      <w:r w:rsidRPr="0041568B">
        <w:rPr>
          <w:rFonts w:ascii="Arial" w:hAnsi="Arial" w:cs="Arial"/>
          <w:i/>
          <w:szCs w:val="24"/>
        </w:rPr>
        <w:t>The plan must do all of the following:</w:t>
      </w:r>
    </w:p>
    <w:p w:rsidR="0041568B" w:rsidRPr="0041568B" w:rsidRDefault="0041568B" w:rsidP="006046E1">
      <w:pPr>
        <w:tabs>
          <w:tab w:val="left" w:pos="720"/>
        </w:tabs>
        <w:spacing w:before="120"/>
        <w:ind w:left="360"/>
        <w:rPr>
          <w:rFonts w:ascii="Arial" w:hAnsi="Arial" w:cs="Arial"/>
          <w:i/>
          <w:szCs w:val="24"/>
        </w:rPr>
      </w:pPr>
      <w:r w:rsidRPr="0041568B">
        <w:rPr>
          <w:rFonts w:ascii="Arial" w:hAnsi="Arial" w:cs="Arial"/>
          <w:i/>
          <w:szCs w:val="24"/>
        </w:rPr>
        <w:tab/>
        <w:t xml:space="preserve">(1) Be based on and include a documented, center-based, and community-based </w:t>
      </w:r>
      <w:r w:rsidRPr="0041568B">
        <w:rPr>
          <w:rFonts w:ascii="Arial" w:hAnsi="Arial" w:cs="Arial"/>
          <w:i/>
          <w:szCs w:val="24"/>
        </w:rPr>
        <w:tab/>
        <w:t>risk assessment, utilizing an al</w:t>
      </w:r>
      <w:r w:rsidR="001F6FAC">
        <w:rPr>
          <w:rFonts w:ascii="Arial" w:hAnsi="Arial" w:cs="Arial"/>
          <w:i/>
          <w:szCs w:val="24"/>
        </w:rPr>
        <w:t xml:space="preserve">l </w:t>
      </w:r>
      <w:r w:rsidRPr="0041568B">
        <w:rPr>
          <w:rFonts w:ascii="Arial" w:hAnsi="Arial" w:cs="Arial"/>
          <w:i/>
          <w:szCs w:val="24"/>
        </w:rPr>
        <w:t>hazards approach.</w:t>
      </w:r>
    </w:p>
    <w:p w:rsidR="0041568B" w:rsidRPr="0041568B" w:rsidRDefault="0041568B" w:rsidP="006046E1">
      <w:pPr>
        <w:spacing w:before="120"/>
        <w:ind w:left="360"/>
        <w:rPr>
          <w:rFonts w:ascii="Arial" w:hAnsi="Arial" w:cs="Arial"/>
          <w:i/>
          <w:szCs w:val="24"/>
        </w:rPr>
      </w:pPr>
      <w:r w:rsidRPr="0041568B">
        <w:rPr>
          <w:rFonts w:ascii="Arial" w:hAnsi="Arial" w:cs="Arial"/>
          <w:i/>
          <w:szCs w:val="24"/>
        </w:rPr>
        <w:tab/>
        <w:t xml:space="preserve">(2) Include strategies for addressing emergency events identified by the risk </w:t>
      </w:r>
      <w:r w:rsidRPr="0041568B">
        <w:rPr>
          <w:rFonts w:ascii="Arial" w:hAnsi="Arial" w:cs="Arial"/>
          <w:i/>
          <w:szCs w:val="24"/>
        </w:rPr>
        <w:tab/>
        <w:t>assessment.</w:t>
      </w:r>
    </w:p>
    <w:p w:rsidR="0041568B" w:rsidRPr="0041568B" w:rsidRDefault="0041568B" w:rsidP="006046E1">
      <w:pPr>
        <w:spacing w:before="120"/>
        <w:ind w:left="360"/>
        <w:rPr>
          <w:rFonts w:ascii="Arial" w:hAnsi="Arial" w:cs="Arial"/>
          <w:i/>
          <w:szCs w:val="24"/>
        </w:rPr>
      </w:pPr>
      <w:r w:rsidRPr="0041568B">
        <w:rPr>
          <w:rFonts w:ascii="Arial" w:hAnsi="Arial" w:cs="Arial"/>
          <w:i/>
          <w:szCs w:val="24"/>
        </w:rPr>
        <w:tab/>
        <w:t xml:space="preserve">(3) Address client population, including, but not limited to, the type of services the </w:t>
      </w:r>
      <w:r w:rsidRPr="0041568B">
        <w:rPr>
          <w:rFonts w:ascii="Arial" w:hAnsi="Arial" w:cs="Arial"/>
          <w:i/>
          <w:szCs w:val="24"/>
        </w:rPr>
        <w:tab/>
        <w:t xml:space="preserve">CMHC has the ability to provide in an emergency; and continuity of operations, </w:t>
      </w:r>
      <w:r w:rsidRPr="0041568B">
        <w:rPr>
          <w:rFonts w:ascii="Arial" w:hAnsi="Arial" w:cs="Arial"/>
          <w:i/>
          <w:szCs w:val="24"/>
        </w:rPr>
        <w:tab/>
        <w:t>including delegations of authority and succession plans.</w:t>
      </w:r>
    </w:p>
    <w:p w:rsidR="0041568B" w:rsidRPr="0041568B" w:rsidRDefault="0041568B" w:rsidP="006046E1">
      <w:pPr>
        <w:spacing w:before="120"/>
        <w:ind w:left="360"/>
        <w:rPr>
          <w:rFonts w:ascii="Arial" w:hAnsi="Arial" w:cs="Arial"/>
          <w:kern w:val="0"/>
          <w:szCs w:val="24"/>
        </w:rPr>
      </w:pPr>
      <w:r w:rsidRPr="0041568B">
        <w:rPr>
          <w:rFonts w:ascii="Arial" w:hAnsi="Arial" w:cs="Arial"/>
          <w:i/>
          <w:szCs w:val="24"/>
        </w:rPr>
        <w:tab/>
        <w:t xml:space="preserve">(4) Include a process for ensuring cooperation and collaboration with local, tribal, </w:t>
      </w:r>
      <w:r w:rsidRPr="0041568B">
        <w:rPr>
          <w:rFonts w:ascii="Arial" w:hAnsi="Arial" w:cs="Arial"/>
          <w:i/>
          <w:szCs w:val="24"/>
        </w:rPr>
        <w:tab/>
        <w:t xml:space="preserve">regional, State, and Federal emergency preparedness officials’ efforts to ensure </w:t>
      </w:r>
      <w:r w:rsidRPr="0041568B">
        <w:rPr>
          <w:rFonts w:ascii="Arial" w:hAnsi="Arial" w:cs="Arial"/>
          <w:i/>
          <w:szCs w:val="24"/>
        </w:rPr>
        <w:tab/>
        <w:t xml:space="preserve">an integrated response during a disaster or emergency situation, including </w:t>
      </w:r>
      <w:r w:rsidRPr="0041568B">
        <w:rPr>
          <w:rFonts w:ascii="Arial" w:hAnsi="Arial" w:cs="Arial"/>
          <w:i/>
          <w:szCs w:val="24"/>
        </w:rPr>
        <w:tab/>
        <w:t xml:space="preserve">documentation of the CMHC’s efforts to contact such officials and, when </w:t>
      </w:r>
      <w:r w:rsidRPr="0041568B">
        <w:rPr>
          <w:rFonts w:ascii="Arial" w:hAnsi="Arial" w:cs="Arial"/>
          <w:i/>
          <w:szCs w:val="24"/>
        </w:rPr>
        <w:tab/>
        <w:t>applicable, of its participation in collaborative and cooperative planning efforts.</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b/>
          <w:szCs w:val="24"/>
        </w:rPr>
      </w:pPr>
      <w:r w:rsidRPr="0041568B">
        <w:rPr>
          <w:rFonts w:ascii="Arial" w:hAnsi="Arial" w:cs="Arial"/>
          <w:b/>
          <w:szCs w:val="24"/>
        </w:rPr>
        <w:t>Regulatory and the Centers for Medicare and Medicaid Services require the following supporting plan documents:</w:t>
      </w:r>
    </w:p>
    <w:p w:rsidR="0041568B" w:rsidRPr="0041568B" w:rsidRDefault="0041568B" w:rsidP="0041568B">
      <w:pPr>
        <w:rPr>
          <w:rFonts w:ascii="Arial" w:hAnsi="Arial" w:cs="Arial"/>
          <w:b/>
          <w:szCs w:val="24"/>
        </w:rPr>
      </w:pPr>
    </w:p>
    <w:p w:rsidR="0041568B" w:rsidRPr="0041568B" w:rsidRDefault="0041568B" w:rsidP="0041568B">
      <w:pPr>
        <w:numPr>
          <w:ilvl w:val="0"/>
          <w:numId w:val="8"/>
        </w:numPr>
        <w:ind w:left="720"/>
        <w:rPr>
          <w:rFonts w:ascii="Arial" w:hAnsi="Arial" w:cs="Arial"/>
          <w:szCs w:val="24"/>
        </w:rPr>
      </w:pPr>
      <w:r w:rsidRPr="0041568B">
        <w:rPr>
          <w:rFonts w:ascii="Arial" w:hAnsi="Arial" w:cs="Arial"/>
          <w:szCs w:val="24"/>
        </w:rPr>
        <w:t>Communications plan</w:t>
      </w:r>
    </w:p>
    <w:p w:rsidR="0041568B" w:rsidRPr="0041568B" w:rsidRDefault="0041568B" w:rsidP="0041568B">
      <w:pPr>
        <w:numPr>
          <w:ilvl w:val="0"/>
          <w:numId w:val="8"/>
        </w:numPr>
        <w:ind w:left="720"/>
        <w:rPr>
          <w:rFonts w:ascii="Arial" w:hAnsi="Arial" w:cs="Arial"/>
          <w:szCs w:val="24"/>
        </w:rPr>
      </w:pPr>
      <w:r w:rsidRPr="0041568B">
        <w:rPr>
          <w:rFonts w:ascii="Arial" w:hAnsi="Arial" w:cs="Arial"/>
          <w:szCs w:val="24"/>
        </w:rPr>
        <w:t>Continuity of operations plan</w:t>
      </w:r>
    </w:p>
    <w:p w:rsidR="0041568B" w:rsidRPr="0041568B" w:rsidRDefault="0041568B" w:rsidP="0041568B">
      <w:pPr>
        <w:numPr>
          <w:ilvl w:val="0"/>
          <w:numId w:val="8"/>
        </w:numPr>
        <w:ind w:left="720"/>
        <w:rPr>
          <w:rFonts w:ascii="Arial" w:hAnsi="Arial" w:cs="Arial"/>
          <w:szCs w:val="24"/>
        </w:rPr>
      </w:pPr>
      <w:r w:rsidRPr="0041568B">
        <w:rPr>
          <w:rFonts w:ascii="Arial" w:hAnsi="Arial" w:cs="Arial"/>
          <w:szCs w:val="24"/>
        </w:rPr>
        <w:t>Evacuation maps and floor plans</w:t>
      </w:r>
    </w:p>
    <w:p w:rsidR="0041568B" w:rsidRPr="0041568B" w:rsidRDefault="0041568B" w:rsidP="0041568B">
      <w:pPr>
        <w:numPr>
          <w:ilvl w:val="0"/>
          <w:numId w:val="8"/>
        </w:numPr>
        <w:ind w:left="720"/>
        <w:rPr>
          <w:rFonts w:ascii="Arial" w:hAnsi="Arial" w:cs="Arial"/>
          <w:szCs w:val="24"/>
        </w:rPr>
      </w:pPr>
      <w:r w:rsidRPr="0041568B">
        <w:rPr>
          <w:rFonts w:ascii="Arial" w:hAnsi="Arial" w:cs="Arial"/>
          <w:szCs w:val="24"/>
        </w:rPr>
        <w:t>Mutual aid agreements</w:t>
      </w:r>
    </w:p>
    <w:p w:rsidR="0041568B" w:rsidRPr="0041568B" w:rsidRDefault="0041568B" w:rsidP="0041568B">
      <w:pPr>
        <w:numPr>
          <w:ilvl w:val="0"/>
          <w:numId w:val="8"/>
        </w:numPr>
        <w:ind w:left="720"/>
        <w:rPr>
          <w:rFonts w:ascii="Arial" w:hAnsi="Arial" w:cs="Arial"/>
          <w:szCs w:val="24"/>
        </w:rPr>
      </w:pPr>
      <w:r w:rsidRPr="0041568B">
        <w:rPr>
          <w:rFonts w:ascii="Arial" w:hAnsi="Arial" w:cs="Arial"/>
          <w:szCs w:val="24"/>
        </w:rPr>
        <w:t>Organizational charts</w:t>
      </w:r>
    </w:p>
    <w:p w:rsidR="0041568B" w:rsidRPr="0041568B" w:rsidRDefault="0041568B" w:rsidP="0041568B">
      <w:pPr>
        <w:numPr>
          <w:ilvl w:val="0"/>
          <w:numId w:val="8"/>
        </w:numPr>
        <w:ind w:left="720"/>
        <w:rPr>
          <w:rFonts w:ascii="Arial" w:hAnsi="Arial" w:cs="Arial"/>
          <w:szCs w:val="24"/>
        </w:rPr>
      </w:pPr>
      <w:r w:rsidRPr="0041568B">
        <w:rPr>
          <w:rFonts w:ascii="Arial" w:hAnsi="Arial" w:cs="Arial"/>
          <w:szCs w:val="24"/>
        </w:rPr>
        <w:t>Policies and procedures</w:t>
      </w:r>
    </w:p>
    <w:p w:rsidR="0041568B" w:rsidRPr="0041568B" w:rsidRDefault="0041568B" w:rsidP="0041568B">
      <w:pPr>
        <w:numPr>
          <w:ilvl w:val="0"/>
          <w:numId w:val="8"/>
        </w:numPr>
        <w:ind w:left="720"/>
        <w:rPr>
          <w:rFonts w:ascii="Arial" w:hAnsi="Arial" w:cs="Arial"/>
          <w:szCs w:val="24"/>
        </w:rPr>
      </w:pPr>
      <w:r w:rsidRPr="0041568B">
        <w:rPr>
          <w:rFonts w:ascii="Arial" w:hAnsi="Arial" w:cs="Arial"/>
          <w:szCs w:val="24"/>
        </w:rPr>
        <w:t>Fire safety plan</w:t>
      </w:r>
    </w:p>
    <w:p w:rsidR="0041568B" w:rsidRPr="0041568B" w:rsidRDefault="0041568B" w:rsidP="0041568B">
      <w:pPr>
        <w:numPr>
          <w:ilvl w:val="0"/>
          <w:numId w:val="8"/>
        </w:numPr>
        <w:ind w:left="720"/>
        <w:rPr>
          <w:rFonts w:ascii="Arial" w:hAnsi="Arial" w:cs="Arial"/>
          <w:szCs w:val="24"/>
        </w:rPr>
      </w:pPr>
      <w:r w:rsidRPr="0041568B">
        <w:rPr>
          <w:rFonts w:ascii="Arial" w:hAnsi="Arial" w:cs="Arial"/>
          <w:szCs w:val="24"/>
        </w:rPr>
        <w:t>Hazard vulnerability analysis</w:t>
      </w:r>
    </w:p>
    <w:p w:rsidR="0041568B" w:rsidRPr="0041568B" w:rsidRDefault="0041568B" w:rsidP="0041568B">
      <w:pPr>
        <w:numPr>
          <w:ilvl w:val="0"/>
          <w:numId w:val="8"/>
        </w:numPr>
        <w:ind w:left="720"/>
        <w:rPr>
          <w:rFonts w:ascii="Arial" w:hAnsi="Arial" w:cs="Arial"/>
          <w:szCs w:val="24"/>
        </w:rPr>
      </w:pPr>
      <w:r w:rsidRPr="0041568B">
        <w:rPr>
          <w:rFonts w:ascii="Arial" w:hAnsi="Arial" w:cs="Arial"/>
          <w:szCs w:val="24"/>
        </w:rPr>
        <w:t>Training and exercise plans</w:t>
      </w:r>
    </w:p>
    <w:p w:rsidR="0041568B" w:rsidRPr="0041568B" w:rsidRDefault="0041568B" w:rsidP="0041568B">
      <w:pPr>
        <w:numPr>
          <w:ilvl w:val="0"/>
          <w:numId w:val="8"/>
        </w:numPr>
        <w:ind w:left="720"/>
        <w:rPr>
          <w:rFonts w:ascii="Arial" w:hAnsi="Arial" w:cs="Arial"/>
          <w:szCs w:val="24"/>
        </w:rPr>
      </w:pPr>
      <w:r w:rsidRPr="0041568B">
        <w:rPr>
          <w:rFonts w:ascii="Arial" w:hAnsi="Arial" w:cs="Arial"/>
          <w:szCs w:val="24"/>
        </w:rPr>
        <w:t>Incident specific appendices</w:t>
      </w:r>
    </w:p>
    <w:p w:rsidR="0041568B" w:rsidRPr="0041568B" w:rsidRDefault="0041568B" w:rsidP="0041568B">
      <w:pPr>
        <w:rPr>
          <w:rFonts w:ascii="Arial" w:hAnsi="Arial" w:cs="Arial"/>
          <w:szCs w:val="24"/>
        </w:rPr>
      </w:pPr>
      <w:r w:rsidRPr="0041568B">
        <w:rPr>
          <w:rFonts w:ascii="Arial" w:hAnsi="Arial" w:cs="Arial"/>
          <w:szCs w:val="24"/>
        </w:rPr>
        <w:br w:type="page"/>
      </w:r>
    </w:p>
    <w:p w:rsidR="0041568B" w:rsidRPr="0041568B" w:rsidRDefault="0041568B" w:rsidP="0041568B">
      <w:pPr>
        <w:keepNext/>
        <w:numPr>
          <w:ilvl w:val="2"/>
          <w:numId w:val="6"/>
        </w:numPr>
        <w:ind w:hanging="450"/>
        <w:outlineLvl w:val="2"/>
        <w:rPr>
          <w:rFonts w:ascii="Arial" w:hAnsi="Arial"/>
          <w:b/>
          <w:szCs w:val="22"/>
        </w:rPr>
      </w:pPr>
      <w:bookmarkStart w:id="11" w:name="_Toc480889798"/>
      <w:r w:rsidRPr="0041568B">
        <w:rPr>
          <w:rFonts w:ascii="Arial" w:hAnsi="Arial"/>
          <w:b/>
          <w:szCs w:val="22"/>
        </w:rPr>
        <w:t>Scope</w:t>
      </w:r>
      <w:bookmarkEnd w:id="11"/>
    </w:p>
    <w:p w:rsidR="0041568B" w:rsidRPr="0041568B" w:rsidRDefault="0041568B" w:rsidP="0041568B">
      <w:pPr>
        <w:jc w:val="both"/>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 xml:space="preserve">The emergency operations plan (EOP) is designed to guide planning and response to a variety of hazards that could threaten the environment of the </w:t>
      </w:r>
      <w:r w:rsidR="004A55D4">
        <w:rPr>
          <w:rFonts w:ascii="Arial" w:hAnsi="Arial" w:cs="Arial"/>
          <w:szCs w:val="24"/>
        </w:rPr>
        <w:t>c</w:t>
      </w:r>
      <w:r w:rsidRPr="0041568B">
        <w:rPr>
          <w:rFonts w:ascii="Arial" w:hAnsi="Arial" w:cs="Arial"/>
          <w:szCs w:val="24"/>
        </w:rPr>
        <w:t>enter or the safety of patients, staff and visitors, or adversely impact the ability of the</w:t>
      </w:r>
      <w:r w:rsidR="004A55D4">
        <w:rPr>
          <w:rFonts w:ascii="Arial" w:hAnsi="Arial" w:cs="Arial"/>
          <w:szCs w:val="24"/>
        </w:rPr>
        <w:t xml:space="preserve"> c</w:t>
      </w:r>
      <w:r w:rsidRPr="0041568B">
        <w:rPr>
          <w:rFonts w:ascii="Arial" w:hAnsi="Arial" w:cs="Arial"/>
          <w:szCs w:val="24"/>
        </w:rPr>
        <w:t>enter to provide healthcare services to the community. The plan is also designed to meet local and state planning requirements.</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 xml:space="preserve">The </w:t>
      </w:r>
      <w:r w:rsidRPr="0041568B">
        <w:rPr>
          <w:rFonts w:ascii="Arial" w:hAnsi="Arial" w:cs="Arial"/>
          <w:b/>
          <w:szCs w:val="24"/>
        </w:rPr>
        <w:t>&lt;Insert position title&gt;</w:t>
      </w:r>
      <w:r w:rsidRPr="0041568B">
        <w:rPr>
          <w:rFonts w:ascii="Arial" w:hAnsi="Arial" w:cs="Arial"/>
          <w:szCs w:val="24"/>
        </w:rPr>
        <w:t xml:space="preserve"> will be responsible for activating the plan. Activation of the plan will be conducted in conjunction with agency command staff as well as local emergency management and public health personnel.</w:t>
      </w:r>
    </w:p>
    <w:p w:rsidR="0041568B" w:rsidRPr="0041568B" w:rsidRDefault="0041568B" w:rsidP="0041568B">
      <w:pPr>
        <w:rPr>
          <w:rFonts w:ascii="Arial" w:hAnsi="Arial" w:cs="Arial"/>
          <w:szCs w:val="24"/>
        </w:rPr>
      </w:pPr>
    </w:p>
    <w:p w:rsidR="0041568B" w:rsidRPr="0041568B" w:rsidRDefault="0041568B" w:rsidP="0041568B">
      <w:pPr>
        <w:keepNext/>
        <w:numPr>
          <w:ilvl w:val="2"/>
          <w:numId w:val="6"/>
        </w:numPr>
        <w:ind w:hanging="450"/>
        <w:outlineLvl w:val="2"/>
        <w:rPr>
          <w:rFonts w:ascii="Arial" w:hAnsi="Arial"/>
          <w:b/>
          <w:szCs w:val="22"/>
        </w:rPr>
      </w:pPr>
      <w:bookmarkStart w:id="12" w:name="_Toc480889799"/>
      <w:r w:rsidRPr="0041568B">
        <w:rPr>
          <w:rFonts w:ascii="Arial" w:hAnsi="Arial"/>
          <w:b/>
          <w:szCs w:val="22"/>
        </w:rPr>
        <w:t>Assumptions</w:t>
      </w:r>
      <w:bookmarkEnd w:id="12"/>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 xml:space="preserve">The planning assumptions statement shows the limits of the EOP, thereby limiting liability. The following planning assumptions delineate what is assumed to be true when the EOP was developed. </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b/>
          <w:kern w:val="0"/>
          <w:szCs w:val="24"/>
        </w:rPr>
      </w:pPr>
      <w:r w:rsidRPr="0041568B">
        <w:rPr>
          <w:rFonts w:ascii="Arial" w:hAnsi="Arial" w:cs="Arial"/>
          <w:b/>
          <w:kern w:val="0"/>
          <w:szCs w:val="24"/>
        </w:rPr>
        <w:t xml:space="preserve">Planning assumptions: </w:t>
      </w:r>
    </w:p>
    <w:p w:rsidR="0041568B" w:rsidRPr="0041568B" w:rsidRDefault="0041568B" w:rsidP="0041568B">
      <w:pPr>
        <w:rPr>
          <w:rFonts w:ascii="Arial" w:hAnsi="Arial" w:cs="Arial"/>
          <w:b/>
          <w:i/>
          <w:kern w:val="0"/>
          <w:szCs w:val="24"/>
        </w:rPr>
      </w:pPr>
    </w:p>
    <w:p w:rsidR="0041568B" w:rsidRPr="0041568B" w:rsidRDefault="0041568B" w:rsidP="0041568B">
      <w:pPr>
        <w:numPr>
          <w:ilvl w:val="0"/>
          <w:numId w:val="9"/>
        </w:numPr>
        <w:rPr>
          <w:rFonts w:ascii="Arial" w:hAnsi="Arial" w:cs="Arial"/>
          <w:szCs w:val="24"/>
        </w:rPr>
      </w:pPr>
      <w:r w:rsidRPr="0041568B">
        <w:rPr>
          <w:rFonts w:ascii="Arial" w:hAnsi="Arial" w:cs="Arial"/>
          <w:szCs w:val="24"/>
        </w:rPr>
        <w:t xml:space="preserve">Top five hazards are identified. </w:t>
      </w:r>
    </w:p>
    <w:p w:rsidR="0041568B" w:rsidRPr="0041568B" w:rsidRDefault="0041568B" w:rsidP="0041568B">
      <w:pPr>
        <w:numPr>
          <w:ilvl w:val="0"/>
          <w:numId w:val="9"/>
        </w:numPr>
        <w:rPr>
          <w:rFonts w:ascii="Arial" w:hAnsi="Arial" w:cs="Arial"/>
          <w:szCs w:val="24"/>
        </w:rPr>
      </w:pPr>
      <w:r w:rsidRPr="0041568B">
        <w:rPr>
          <w:rFonts w:ascii="Arial" w:hAnsi="Arial" w:cs="Arial"/>
          <w:szCs w:val="24"/>
        </w:rPr>
        <w:t>Identified hazards will occur.</w:t>
      </w:r>
    </w:p>
    <w:p w:rsidR="0041568B" w:rsidRPr="0041568B" w:rsidRDefault="0041568B" w:rsidP="0041568B">
      <w:pPr>
        <w:numPr>
          <w:ilvl w:val="0"/>
          <w:numId w:val="9"/>
        </w:numPr>
        <w:rPr>
          <w:rFonts w:ascii="Arial" w:hAnsi="Arial" w:cs="Arial"/>
          <w:szCs w:val="24"/>
        </w:rPr>
      </w:pPr>
      <w:r w:rsidRPr="0041568B">
        <w:rPr>
          <w:rFonts w:ascii="Arial" w:hAnsi="Arial" w:cs="Arial"/>
          <w:szCs w:val="24"/>
        </w:rPr>
        <w:t>Healthcare personnel are familiar with the EOP.</w:t>
      </w:r>
    </w:p>
    <w:p w:rsidR="0041568B" w:rsidRPr="0041568B" w:rsidRDefault="0041568B" w:rsidP="0041568B">
      <w:pPr>
        <w:numPr>
          <w:ilvl w:val="0"/>
          <w:numId w:val="9"/>
        </w:numPr>
        <w:rPr>
          <w:rFonts w:ascii="Arial" w:hAnsi="Arial" w:cs="Arial"/>
          <w:szCs w:val="24"/>
        </w:rPr>
      </w:pPr>
      <w:r w:rsidRPr="0041568B">
        <w:rPr>
          <w:rFonts w:ascii="Arial" w:hAnsi="Arial" w:cs="Arial"/>
          <w:szCs w:val="24"/>
        </w:rPr>
        <w:t>Healthcare personnel will execute their assigned responsibilities.</w:t>
      </w:r>
    </w:p>
    <w:p w:rsidR="0041568B" w:rsidRPr="0041568B" w:rsidRDefault="0041568B" w:rsidP="0041568B">
      <w:pPr>
        <w:numPr>
          <w:ilvl w:val="0"/>
          <w:numId w:val="9"/>
        </w:numPr>
        <w:rPr>
          <w:rFonts w:ascii="Arial" w:hAnsi="Arial" w:cs="Arial"/>
          <w:szCs w:val="24"/>
        </w:rPr>
      </w:pPr>
      <w:r w:rsidRPr="0041568B">
        <w:rPr>
          <w:rFonts w:ascii="Arial" w:hAnsi="Arial" w:cs="Arial"/>
          <w:szCs w:val="24"/>
        </w:rPr>
        <w:t>Executing the EOP will save lives and reduce damage.</w:t>
      </w:r>
    </w:p>
    <w:p w:rsidR="0041568B" w:rsidRPr="0041568B" w:rsidRDefault="0041568B" w:rsidP="0041568B">
      <w:pPr>
        <w:ind w:left="432"/>
        <w:rPr>
          <w:rFonts w:ascii="Arial" w:hAnsi="Arial" w:cs="Arial"/>
          <w:szCs w:val="24"/>
        </w:rPr>
      </w:pPr>
    </w:p>
    <w:p w:rsidR="0041568B" w:rsidRPr="0041568B" w:rsidRDefault="0041568B" w:rsidP="0041568B">
      <w:pPr>
        <w:keepNext/>
        <w:numPr>
          <w:ilvl w:val="1"/>
          <w:numId w:val="6"/>
        </w:numPr>
        <w:outlineLvl w:val="1"/>
        <w:rPr>
          <w:rFonts w:ascii="Arial" w:hAnsi="Arial" w:cs="Arial"/>
          <w:b/>
          <w:szCs w:val="24"/>
        </w:rPr>
      </w:pPr>
      <w:r w:rsidRPr="0041568B">
        <w:rPr>
          <w:rFonts w:ascii="Arial" w:hAnsi="Arial" w:cs="Arial"/>
          <w:b/>
          <w:szCs w:val="24"/>
        </w:rPr>
        <w:br w:type="page"/>
      </w:r>
      <w:bookmarkStart w:id="13" w:name="_Toc480889800"/>
      <w:r w:rsidRPr="0041568B">
        <w:rPr>
          <w:rFonts w:ascii="Arial" w:hAnsi="Arial" w:cs="Arial"/>
          <w:b/>
          <w:szCs w:val="24"/>
        </w:rPr>
        <w:t>ADMINISTRATION</w:t>
      </w:r>
      <w:bookmarkEnd w:id="13"/>
    </w:p>
    <w:p w:rsidR="0041568B" w:rsidRPr="0041568B" w:rsidRDefault="0041568B" w:rsidP="0041568B">
      <w:pPr>
        <w:jc w:val="both"/>
        <w:rPr>
          <w:rFonts w:ascii="Arial" w:hAnsi="Arial" w:cs="Arial"/>
          <w:szCs w:val="24"/>
        </w:rPr>
      </w:pPr>
    </w:p>
    <w:p w:rsidR="0041568B" w:rsidRPr="0041568B" w:rsidRDefault="0041568B" w:rsidP="0041568B">
      <w:pPr>
        <w:keepNext/>
        <w:numPr>
          <w:ilvl w:val="2"/>
          <w:numId w:val="6"/>
        </w:numPr>
        <w:ind w:hanging="450"/>
        <w:outlineLvl w:val="2"/>
        <w:rPr>
          <w:rFonts w:ascii="Arial" w:hAnsi="Arial"/>
          <w:b/>
          <w:szCs w:val="22"/>
        </w:rPr>
      </w:pPr>
      <w:bookmarkStart w:id="14" w:name="_Toc480889801"/>
      <w:r w:rsidRPr="0041568B">
        <w:rPr>
          <w:rFonts w:ascii="Arial" w:hAnsi="Arial"/>
          <w:b/>
          <w:szCs w:val="22"/>
        </w:rPr>
        <w:t>Executive Summary</w:t>
      </w:r>
      <w:bookmarkEnd w:id="14"/>
    </w:p>
    <w:p w:rsidR="0041568B" w:rsidRPr="0041568B" w:rsidRDefault="0041568B" w:rsidP="0041568B">
      <w:pPr>
        <w:jc w:val="both"/>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The</w:t>
      </w:r>
      <w:r w:rsidRPr="0041568B">
        <w:rPr>
          <w:rFonts w:ascii="Arial" w:hAnsi="Arial" w:cs="Arial"/>
          <w:b/>
          <w:i/>
          <w:caps/>
          <w:szCs w:val="24"/>
        </w:rPr>
        <w:t xml:space="preserve"> </w:t>
      </w:r>
      <w:r w:rsidRPr="0041568B">
        <w:rPr>
          <w:rFonts w:ascii="Arial" w:hAnsi="Arial" w:cs="Arial"/>
          <w:b/>
          <w:caps/>
          <w:szCs w:val="24"/>
        </w:rPr>
        <w:t>&lt;</w:t>
      </w:r>
      <w:r w:rsidRPr="0041568B">
        <w:rPr>
          <w:rFonts w:ascii="Arial" w:hAnsi="Arial" w:cs="Arial"/>
          <w:b/>
          <w:szCs w:val="24"/>
        </w:rPr>
        <w:t>Insert name of center&gt;</w:t>
      </w:r>
      <w:r w:rsidRPr="0041568B">
        <w:rPr>
          <w:rFonts w:ascii="Arial" w:hAnsi="Arial" w:cs="Arial"/>
          <w:szCs w:val="24"/>
        </w:rPr>
        <w:t xml:space="preserve"> emergency operations p</w:t>
      </w:r>
      <w:r w:rsidR="004D03D3">
        <w:rPr>
          <w:rFonts w:ascii="Arial" w:hAnsi="Arial" w:cs="Arial"/>
          <w:szCs w:val="24"/>
        </w:rPr>
        <w:t xml:space="preserve">lan is an all </w:t>
      </w:r>
      <w:r w:rsidRPr="0041568B">
        <w:rPr>
          <w:rFonts w:ascii="Arial" w:hAnsi="Arial" w:cs="Arial"/>
          <w:szCs w:val="24"/>
        </w:rPr>
        <w:t xml:space="preserve">hazards plan that outlines policies and procedures for preparing for, responding to, and recovering from possible hazards faced by the organization. Coordination of planning and response with other healthcare organizations, public health, and local emergency management are emphasized in the plan. The plan also addresses proper plan maintenance, communications, resource and asset management, patient care, continuity of operations, management of staff, evacuation, and contingency planning for utilities failure. </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 xml:space="preserve">All response activities will follow the National Incident Management System (NIMS) guidelines. In addition, the agency will follow the Incident Command System </w:t>
      </w:r>
      <w:r w:rsidR="00F50910">
        <w:rPr>
          <w:rFonts w:ascii="Arial" w:hAnsi="Arial" w:cs="Arial"/>
          <w:szCs w:val="24"/>
        </w:rPr>
        <w:t xml:space="preserve">(ICS) </w:t>
      </w:r>
      <w:r w:rsidRPr="0041568B">
        <w:rPr>
          <w:rFonts w:ascii="Arial" w:hAnsi="Arial" w:cs="Arial"/>
          <w:szCs w:val="24"/>
        </w:rPr>
        <w:t>organizational structure in response to emergency events and during exercises. In the event of a communitywide emergency, the agency’s incident command structure will be integrated into and be consistent with the community command structure. Staff will receive training o</w:t>
      </w:r>
      <w:r w:rsidR="005F05E3">
        <w:rPr>
          <w:rFonts w:ascii="Arial" w:hAnsi="Arial" w:cs="Arial"/>
          <w:szCs w:val="24"/>
        </w:rPr>
        <w:t>n the ICS structure</w:t>
      </w:r>
      <w:r w:rsidRPr="0041568B">
        <w:rPr>
          <w:rFonts w:ascii="Arial" w:hAnsi="Arial" w:cs="Arial"/>
          <w:szCs w:val="24"/>
        </w:rPr>
        <w:t xml:space="preserve"> and on their roles and responsibilities to ensure they are prepared to meet the needs of patients in an emergency.</w:t>
      </w:r>
    </w:p>
    <w:p w:rsidR="0041568B" w:rsidRPr="0041568B" w:rsidRDefault="0041568B" w:rsidP="0041568B">
      <w:pPr>
        <w:rPr>
          <w:rFonts w:ascii="Arial" w:hAnsi="Arial" w:cs="Arial"/>
          <w:szCs w:val="24"/>
        </w:rPr>
      </w:pPr>
    </w:p>
    <w:p w:rsidR="0041568B" w:rsidRPr="0041568B" w:rsidRDefault="0041568B" w:rsidP="0041568B">
      <w:pPr>
        <w:keepNext/>
        <w:numPr>
          <w:ilvl w:val="2"/>
          <w:numId w:val="6"/>
        </w:numPr>
        <w:ind w:hanging="450"/>
        <w:outlineLvl w:val="2"/>
        <w:rPr>
          <w:rFonts w:ascii="Arial" w:hAnsi="Arial"/>
          <w:b/>
          <w:szCs w:val="22"/>
        </w:rPr>
      </w:pPr>
      <w:bookmarkStart w:id="15" w:name="_Toc480889802"/>
      <w:r w:rsidRPr="0041568B">
        <w:rPr>
          <w:rFonts w:ascii="Arial" w:hAnsi="Arial"/>
          <w:b/>
          <w:szCs w:val="22"/>
        </w:rPr>
        <w:t>Plan Review and Maintenance</w:t>
      </w:r>
      <w:bookmarkEnd w:id="15"/>
    </w:p>
    <w:p w:rsidR="0041568B" w:rsidRPr="0041568B" w:rsidRDefault="0041568B" w:rsidP="0041568B">
      <w:pPr>
        <w:jc w:val="both"/>
        <w:rPr>
          <w:rFonts w:ascii="Arial" w:hAnsi="Arial" w:cs="Arial"/>
          <w:szCs w:val="24"/>
        </w:rPr>
      </w:pPr>
    </w:p>
    <w:p w:rsidR="0041568B" w:rsidRPr="0041568B" w:rsidRDefault="0041568B" w:rsidP="0041568B">
      <w:pPr>
        <w:jc w:val="center"/>
        <w:rPr>
          <w:rFonts w:ascii="Arial" w:hAnsi="Arial" w:cs="Arial"/>
          <w:b/>
        </w:rPr>
      </w:pPr>
      <w:r w:rsidRPr="0041568B">
        <w:rPr>
          <w:rFonts w:ascii="Arial" w:hAnsi="Arial" w:cs="Arial"/>
          <w:b/>
        </w:rPr>
        <w:t>Plan Review</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The EOP will be reviewed and updated annually incorporating: the latest NIMS elements, data collected during actual and exercise plan activations, changes in the hazard vulnerability analysis, changes in emergency equipment, changes in external agency participation, etc. A corrective action process will be instituted and maintained in the plan to ensure lessons learned and action items identified from exercises and real events are properly addressed and documented.</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caps/>
          <w:szCs w:val="24"/>
        </w:rPr>
      </w:pPr>
      <w:r w:rsidRPr="0041568B">
        <w:rPr>
          <w:rFonts w:ascii="Arial" w:hAnsi="Arial" w:cs="Arial"/>
          <w:szCs w:val="24"/>
        </w:rPr>
        <w:t>Plan review should also consider changes in contact information, new communications with the local emergency management agency, review of evacuation routes and alternate care sites, and staff and departmental assignments. The review will be conducted by the</w:t>
      </w:r>
      <w:r w:rsidRPr="0041568B">
        <w:rPr>
          <w:rFonts w:ascii="Arial" w:hAnsi="Arial" w:cs="Arial"/>
          <w:i/>
          <w:caps/>
          <w:szCs w:val="24"/>
        </w:rPr>
        <w:t xml:space="preserve"> </w:t>
      </w:r>
      <w:r w:rsidRPr="0041568B">
        <w:rPr>
          <w:rFonts w:ascii="Arial" w:hAnsi="Arial" w:cs="Arial"/>
          <w:b/>
          <w:caps/>
          <w:szCs w:val="24"/>
        </w:rPr>
        <w:t>&lt;</w:t>
      </w:r>
      <w:r w:rsidRPr="0041568B">
        <w:rPr>
          <w:rFonts w:ascii="Arial" w:hAnsi="Arial" w:cs="Arial"/>
          <w:b/>
          <w:szCs w:val="24"/>
        </w:rPr>
        <w:t>Insert position title or group&gt;</w:t>
      </w:r>
      <w:r w:rsidRPr="0041568B">
        <w:rPr>
          <w:rFonts w:ascii="Arial" w:hAnsi="Arial" w:cs="Arial"/>
          <w:szCs w:val="24"/>
        </w:rPr>
        <w:t>.</w:t>
      </w:r>
      <w:r w:rsidRPr="0041568B">
        <w:rPr>
          <w:rFonts w:ascii="Arial" w:hAnsi="Arial" w:cs="Arial"/>
          <w:i/>
          <w:szCs w:val="24"/>
        </w:rPr>
        <w:t xml:space="preserve"> </w:t>
      </w:r>
      <w:r w:rsidRPr="0041568B">
        <w:rPr>
          <w:rFonts w:ascii="Arial" w:hAnsi="Arial" w:cs="Arial"/>
          <w:szCs w:val="24"/>
        </w:rPr>
        <w:t>Plan updates will be the responsibility of the</w:t>
      </w:r>
      <w:r w:rsidRPr="0041568B">
        <w:rPr>
          <w:rFonts w:ascii="Arial" w:hAnsi="Arial" w:cs="Arial"/>
          <w:i/>
          <w:szCs w:val="24"/>
        </w:rPr>
        <w:t xml:space="preserve"> </w:t>
      </w:r>
      <w:r w:rsidRPr="0041568B">
        <w:rPr>
          <w:rFonts w:ascii="Arial" w:hAnsi="Arial" w:cs="Arial"/>
          <w:b/>
          <w:szCs w:val="24"/>
        </w:rPr>
        <w:t>&lt;Insert position title&gt;</w:t>
      </w:r>
      <w:r w:rsidRPr="0041568B">
        <w:rPr>
          <w:rFonts w:ascii="Arial" w:hAnsi="Arial" w:cs="Arial"/>
          <w:caps/>
          <w:szCs w:val="24"/>
        </w:rPr>
        <w:t>.</w:t>
      </w:r>
    </w:p>
    <w:p w:rsidR="0041568B" w:rsidRPr="0041568B" w:rsidRDefault="0041568B" w:rsidP="0041568B">
      <w:pPr>
        <w:rPr>
          <w:rFonts w:ascii="Arial" w:hAnsi="Arial" w:cs="Arial"/>
          <w:szCs w:val="24"/>
        </w:rPr>
      </w:pPr>
      <w:r w:rsidRPr="0041568B">
        <w:rPr>
          <w:rFonts w:ascii="Arial" w:hAnsi="Arial" w:cs="Arial"/>
          <w:szCs w:val="24"/>
        </w:rPr>
        <w:br w:type="page"/>
      </w:r>
    </w:p>
    <w:p w:rsidR="0041568B" w:rsidRPr="0041568B" w:rsidRDefault="0041568B" w:rsidP="0041568B">
      <w:pPr>
        <w:jc w:val="center"/>
        <w:rPr>
          <w:rFonts w:ascii="Arial" w:hAnsi="Arial" w:cs="Arial"/>
          <w:b/>
        </w:rPr>
      </w:pPr>
      <w:r w:rsidRPr="0041568B">
        <w:rPr>
          <w:rFonts w:ascii="Arial" w:hAnsi="Arial" w:cs="Arial"/>
          <w:b/>
        </w:rPr>
        <w:t>Exercises</w:t>
      </w:r>
    </w:p>
    <w:p w:rsidR="0041568B" w:rsidRPr="0041568B" w:rsidRDefault="0041568B" w:rsidP="0041568B">
      <w:pPr>
        <w:rPr>
          <w:rFonts w:ascii="Arial" w:hAnsi="Arial" w:cs="Arial"/>
          <w:b/>
          <w:szCs w:val="24"/>
        </w:rPr>
      </w:pPr>
    </w:p>
    <w:p w:rsidR="0041568B" w:rsidRPr="0041568B" w:rsidRDefault="0041568B" w:rsidP="0041568B">
      <w:pPr>
        <w:rPr>
          <w:rFonts w:ascii="Arial" w:hAnsi="Arial" w:cs="Arial"/>
          <w:szCs w:val="24"/>
        </w:rPr>
      </w:pPr>
      <w:r w:rsidRPr="0041568B">
        <w:rPr>
          <w:rFonts w:ascii="Arial" w:hAnsi="Arial" w:cs="Arial"/>
          <w:szCs w:val="24"/>
        </w:rPr>
        <w:t xml:space="preserve">The </w:t>
      </w:r>
      <w:r w:rsidRPr="0041568B">
        <w:rPr>
          <w:rFonts w:ascii="Arial" w:hAnsi="Arial" w:cs="Arial"/>
          <w:b/>
          <w:szCs w:val="24"/>
        </w:rPr>
        <w:t>&lt;Insert name of responsible individual</w:t>
      </w:r>
      <w:r w:rsidRPr="0041568B">
        <w:rPr>
          <w:rFonts w:ascii="Arial" w:hAnsi="Arial" w:cs="Arial"/>
          <w:b/>
          <w:i/>
          <w:szCs w:val="24"/>
        </w:rPr>
        <w:t>&gt;</w:t>
      </w:r>
      <w:r w:rsidRPr="0041568B">
        <w:rPr>
          <w:rFonts w:ascii="Arial" w:hAnsi="Arial" w:cs="Arial"/>
          <w:szCs w:val="24"/>
        </w:rPr>
        <w:t xml:space="preserve"> will test </w:t>
      </w:r>
      <w:r w:rsidR="004A55D4">
        <w:rPr>
          <w:rFonts w:ascii="Arial" w:hAnsi="Arial" w:cs="Arial"/>
          <w:szCs w:val="24"/>
        </w:rPr>
        <w:t xml:space="preserve">the </w:t>
      </w:r>
      <w:r w:rsidR="005543D6">
        <w:rPr>
          <w:rFonts w:ascii="Arial" w:hAnsi="Arial" w:cs="Arial"/>
          <w:szCs w:val="24"/>
        </w:rPr>
        <w:t>c</w:t>
      </w:r>
      <w:r w:rsidRPr="0041568B">
        <w:rPr>
          <w:rFonts w:ascii="Arial" w:hAnsi="Arial" w:cs="Arial"/>
          <w:szCs w:val="24"/>
        </w:rPr>
        <w:t>enter’s plan and operational readiness at least annually. The center must participate in a community mock disaster drill at least annually. Also the center must conduct a paper-based, tabletop exercise at least annually (42 CFR 485.920). This is accomplished through exercises in which many planned disaster functions are performed as realistically as possible under simulated disaster conditions.</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An a</w:t>
      </w:r>
      <w:r w:rsidR="005543D6">
        <w:rPr>
          <w:rFonts w:ascii="Arial" w:hAnsi="Arial" w:cs="Arial"/>
          <w:szCs w:val="24"/>
        </w:rPr>
        <w:t xml:space="preserve">fter </w:t>
      </w:r>
      <w:r w:rsidRPr="0041568B">
        <w:rPr>
          <w:rFonts w:ascii="Arial" w:hAnsi="Arial" w:cs="Arial"/>
          <w:szCs w:val="24"/>
        </w:rPr>
        <w:t>action r</w:t>
      </w:r>
      <w:r w:rsidR="005543D6">
        <w:rPr>
          <w:rFonts w:ascii="Arial" w:hAnsi="Arial" w:cs="Arial"/>
          <w:szCs w:val="24"/>
        </w:rPr>
        <w:t>eport</w:t>
      </w:r>
      <w:r w:rsidRPr="0041568B">
        <w:rPr>
          <w:rFonts w:ascii="Arial" w:hAnsi="Arial" w:cs="Arial"/>
          <w:szCs w:val="24"/>
        </w:rPr>
        <w:t>/improvement plan (AAR/IP) meeting will be completed within sixty days. Items/gaps id</w:t>
      </w:r>
      <w:r w:rsidR="00832D2D">
        <w:rPr>
          <w:rFonts w:ascii="Arial" w:hAnsi="Arial" w:cs="Arial"/>
          <w:szCs w:val="24"/>
        </w:rPr>
        <w:t>entified in the IP</w:t>
      </w:r>
      <w:r w:rsidRPr="0041568B">
        <w:rPr>
          <w:rFonts w:ascii="Arial" w:hAnsi="Arial" w:cs="Arial"/>
          <w:szCs w:val="24"/>
        </w:rPr>
        <w:t xml:space="preserve"> will be incorporated into the gaps of the emergency operation</w:t>
      </w:r>
      <w:r w:rsidR="00300A5D">
        <w:rPr>
          <w:rFonts w:ascii="Arial" w:hAnsi="Arial" w:cs="Arial"/>
          <w:szCs w:val="24"/>
        </w:rPr>
        <w:t>s</w:t>
      </w:r>
      <w:r w:rsidRPr="0041568B">
        <w:rPr>
          <w:rFonts w:ascii="Arial" w:hAnsi="Arial" w:cs="Arial"/>
          <w:szCs w:val="24"/>
        </w:rPr>
        <w:t xml:space="preserve"> plan as soon as it is feasible. The </w:t>
      </w:r>
      <w:r w:rsidRPr="0041568B">
        <w:rPr>
          <w:rFonts w:ascii="Arial" w:hAnsi="Arial" w:cs="Arial"/>
          <w:b/>
          <w:szCs w:val="24"/>
        </w:rPr>
        <w:t>&lt;Insert position title&gt;</w:t>
      </w:r>
      <w:r w:rsidRPr="0041568B">
        <w:rPr>
          <w:rFonts w:ascii="Arial" w:hAnsi="Arial" w:cs="Arial"/>
          <w:szCs w:val="24"/>
        </w:rPr>
        <w:t xml:space="preserve"> will be responsible for coordinating the exercises, AARs/IPs</w:t>
      </w:r>
      <w:r w:rsidR="00881A96">
        <w:rPr>
          <w:rFonts w:ascii="Arial" w:hAnsi="Arial" w:cs="Arial"/>
          <w:szCs w:val="24"/>
        </w:rPr>
        <w:t>,</w:t>
      </w:r>
      <w:r w:rsidRPr="0041568B">
        <w:rPr>
          <w:rFonts w:ascii="Arial" w:hAnsi="Arial" w:cs="Arial"/>
          <w:szCs w:val="24"/>
        </w:rPr>
        <w:t xml:space="preserve"> and improvement planning.</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 xml:space="preserve">All exercises will incorporate elements of the National Incident Management System and Hospital Incident Command System and are Homeland Security Exercise and Evaluation Program compatible. Information on the Homeland Security Exercise and Evaluation Program can be found at </w:t>
      </w:r>
      <w:hyperlink r:id="rId13" w:history="1">
        <w:r w:rsidRPr="0041568B">
          <w:rPr>
            <w:rFonts w:ascii="Arial" w:hAnsi="Arial" w:cs="Arial"/>
            <w:color w:val="0000FF"/>
            <w:u w:val="single"/>
          </w:rPr>
          <w:t>https://www.preptoolkit.org/web/hseep-resources</w:t>
        </w:r>
      </w:hyperlink>
      <w:r w:rsidRPr="0041568B">
        <w:rPr>
          <w:rFonts w:ascii="Arial" w:hAnsi="Arial" w:cs="Arial"/>
          <w:color w:val="1F497D"/>
        </w:rPr>
        <w:t>.</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Future exercises should be planned and conducted according to improvement items identified during previous exercises.</w:t>
      </w:r>
    </w:p>
    <w:p w:rsidR="0041568B" w:rsidRPr="0041568B" w:rsidRDefault="0041568B" w:rsidP="0041568B"/>
    <w:p w:rsidR="0041568B" w:rsidRPr="0041568B" w:rsidRDefault="0041568B" w:rsidP="0041568B">
      <w:pPr>
        <w:keepNext/>
        <w:jc w:val="center"/>
        <w:rPr>
          <w:rFonts w:ascii="Arial" w:hAnsi="Arial"/>
          <w:b/>
          <w:bCs/>
          <w:szCs w:val="18"/>
        </w:rPr>
      </w:pPr>
      <w:bookmarkStart w:id="16" w:name="_Toc480890096"/>
      <w:r w:rsidRPr="0041568B">
        <w:rPr>
          <w:rFonts w:ascii="Arial" w:hAnsi="Arial"/>
          <w:b/>
          <w:bCs/>
          <w:szCs w:val="18"/>
        </w:rPr>
        <w:t xml:space="preserve">Table </w:t>
      </w:r>
      <w:r w:rsidR="005B57E7" w:rsidRPr="0041568B">
        <w:rPr>
          <w:rFonts w:ascii="Arial" w:hAnsi="Arial"/>
          <w:b/>
          <w:bCs/>
          <w:szCs w:val="18"/>
        </w:rPr>
        <w:fldChar w:fldCharType="begin"/>
      </w:r>
      <w:r w:rsidRPr="0041568B">
        <w:rPr>
          <w:rFonts w:ascii="Arial" w:hAnsi="Arial"/>
          <w:b/>
          <w:bCs/>
          <w:szCs w:val="18"/>
        </w:rPr>
        <w:instrText xml:space="preserve"> SEQ Table \* ARABIC </w:instrText>
      </w:r>
      <w:r w:rsidR="005B57E7" w:rsidRPr="0041568B">
        <w:rPr>
          <w:rFonts w:ascii="Arial" w:hAnsi="Arial"/>
          <w:b/>
          <w:bCs/>
          <w:szCs w:val="18"/>
        </w:rPr>
        <w:fldChar w:fldCharType="separate"/>
      </w:r>
      <w:r w:rsidR="00F05208">
        <w:rPr>
          <w:rFonts w:ascii="Arial" w:hAnsi="Arial"/>
          <w:b/>
          <w:bCs/>
          <w:noProof/>
          <w:szCs w:val="18"/>
        </w:rPr>
        <w:t>2</w:t>
      </w:r>
      <w:r w:rsidR="005B57E7" w:rsidRPr="0041568B">
        <w:rPr>
          <w:rFonts w:ascii="Arial" w:hAnsi="Arial"/>
          <w:b/>
          <w:bCs/>
          <w:szCs w:val="18"/>
        </w:rPr>
        <w:fldChar w:fldCharType="end"/>
      </w:r>
      <w:r w:rsidRPr="0041568B">
        <w:rPr>
          <w:rFonts w:ascii="Arial" w:hAnsi="Arial"/>
          <w:b/>
          <w:bCs/>
          <w:szCs w:val="18"/>
        </w:rPr>
        <w:t>: Exercises Conducted</w:t>
      </w:r>
      <w:bookmarkEnd w:id="16"/>
    </w:p>
    <w:p w:rsidR="0041568B" w:rsidRPr="0041568B" w:rsidRDefault="0041568B" w:rsidP="0041568B"/>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17"/>
        <w:gridCol w:w="2537"/>
        <w:gridCol w:w="2405"/>
        <w:gridCol w:w="2109"/>
      </w:tblGrid>
      <w:tr w:rsidR="0041568B" w:rsidRPr="0041568B" w:rsidTr="003A74AB">
        <w:trPr>
          <w:trHeight w:val="432"/>
        </w:trPr>
        <w:tc>
          <w:tcPr>
            <w:tcW w:w="2417" w:type="dxa"/>
            <w:shd w:val="clear" w:color="auto" w:fill="244061" w:themeFill="accent1" w:themeFillShade="80"/>
            <w:vAlign w:val="center"/>
          </w:tcPr>
          <w:p w:rsidR="0041568B" w:rsidRPr="0041568B" w:rsidRDefault="0041568B" w:rsidP="0041568B">
            <w:pPr>
              <w:jc w:val="center"/>
              <w:rPr>
                <w:rFonts w:ascii="Arial" w:hAnsi="Arial" w:cs="Arial"/>
                <w:b/>
                <w:iCs/>
                <w:color w:val="FFFFFF"/>
              </w:rPr>
            </w:pPr>
            <w:r w:rsidRPr="0041568B">
              <w:rPr>
                <w:rFonts w:ascii="Arial" w:hAnsi="Arial" w:cs="Arial"/>
                <w:b/>
                <w:i/>
                <w:iCs/>
                <w:color w:val="FFFFFF"/>
              </w:rPr>
              <w:t>Type of Exercise</w:t>
            </w:r>
          </w:p>
        </w:tc>
        <w:tc>
          <w:tcPr>
            <w:tcW w:w="2537" w:type="dxa"/>
            <w:shd w:val="clear" w:color="auto" w:fill="244061" w:themeFill="accent1" w:themeFillShade="80"/>
            <w:vAlign w:val="center"/>
          </w:tcPr>
          <w:p w:rsidR="0041568B" w:rsidRPr="0041568B" w:rsidRDefault="0041568B" w:rsidP="0041568B">
            <w:pPr>
              <w:jc w:val="center"/>
              <w:rPr>
                <w:rFonts w:ascii="Arial" w:hAnsi="Arial" w:cs="Arial"/>
                <w:b/>
                <w:iCs/>
                <w:color w:val="FFFFFF"/>
              </w:rPr>
            </w:pPr>
            <w:r w:rsidRPr="0041568B">
              <w:rPr>
                <w:rFonts w:ascii="Arial" w:hAnsi="Arial" w:cs="Arial"/>
                <w:b/>
                <w:i/>
                <w:iCs/>
                <w:color w:val="FFFFFF"/>
              </w:rPr>
              <w:t>Hazard Exercised</w:t>
            </w:r>
          </w:p>
        </w:tc>
        <w:tc>
          <w:tcPr>
            <w:tcW w:w="2405" w:type="dxa"/>
            <w:shd w:val="clear" w:color="auto" w:fill="244061" w:themeFill="accent1" w:themeFillShade="80"/>
            <w:vAlign w:val="center"/>
          </w:tcPr>
          <w:p w:rsidR="0041568B" w:rsidRPr="0041568B" w:rsidRDefault="0041568B" w:rsidP="0041568B">
            <w:pPr>
              <w:jc w:val="center"/>
              <w:rPr>
                <w:rFonts w:ascii="Arial" w:hAnsi="Arial" w:cs="Arial"/>
                <w:b/>
                <w:iCs/>
                <w:color w:val="FFFFFF"/>
              </w:rPr>
            </w:pPr>
            <w:r w:rsidRPr="0041568B">
              <w:rPr>
                <w:rFonts w:ascii="Arial" w:hAnsi="Arial" w:cs="Arial"/>
                <w:b/>
                <w:i/>
                <w:iCs/>
                <w:color w:val="FFFFFF"/>
              </w:rPr>
              <w:t>Date of Exercise</w:t>
            </w:r>
          </w:p>
        </w:tc>
        <w:tc>
          <w:tcPr>
            <w:tcW w:w="2109" w:type="dxa"/>
            <w:shd w:val="clear" w:color="auto" w:fill="244061" w:themeFill="accent1" w:themeFillShade="80"/>
            <w:vAlign w:val="center"/>
          </w:tcPr>
          <w:p w:rsidR="0041568B" w:rsidRPr="0041568B" w:rsidRDefault="00881A96" w:rsidP="0041568B">
            <w:pPr>
              <w:jc w:val="center"/>
              <w:rPr>
                <w:rFonts w:ascii="Arial" w:hAnsi="Arial" w:cs="Arial"/>
                <w:b/>
                <w:iCs/>
                <w:color w:val="FFFFFF"/>
              </w:rPr>
            </w:pPr>
            <w:r>
              <w:rPr>
                <w:rFonts w:ascii="Arial" w:hAnsi="Arial" w:cs="Arial"/>
                <w:b/>
                <w:i/>
                <w:iCs/>
                <w:color w:val="FFFFFF"/>
              </w:rPr>
              <w:t>After Action Report</w:t>
            </w:r>
            <w:r w:rsidR="0041568B" w:rsidRPr="0041568B">
              <w:rPr>
                <w:rFonts w:ascii="Arial" w:hAnsi="Arial" w:cs="Arial"/>
                <w:b/>
                <w:i/>
                <w:iCs/>
                <w:color w:val="FFFFFF"/>
              </w:rPr>
              <w:t xml:space="preserve"> Completed</w:t>
            </w:r>
          </w:p>
        </w:tc>
      </w:tr>
      <w:tr w:rsidR="0041568B" w:rsidRPr="0041568B" w:rsidTr="003A74AB">
        <w:trPr>
          <w:trHeight w:val="432"/>
        </w:trPr>
        <w:tc>
          <w:tcPr>
            <w:tcW w:w="2417" w:type="dxa"/>
            <w:vAlign w:val="center"/>
          </w:tcPr>
          <w:p w:rsidR="0041568B" w:rsidRPr="0041568B" w:rsidRDefault="0041568B" w:rsidP="0041568B">
            <w:pPr>
              <w:rPr>
                <w:rFonts w:ascii="Arial" w:hAnsi="Arial" w:cs="Arial"/>
                <w:caps/>
                <w:color w:val="000000"/>
                <w:szCs w:val="24"/>
              </w:rPr>
            </w:pPr>
          </w:p>
        </w:tc>
        <w:tc>
          <w:tcPr>
            <w:tcW w:w="2537" w:type="dxa"/>
            <w:vAlign w:val="center"/>
          </w:tcPr>
          <w:p w:rsidR="0041568B" w:rsidRPr="0041568B" w:rsidRDefault="0041568B" w:rsidP="0041568B">
            <w:pPr>
              <w:rPr>
                <w:rFonts w:ascii="Arial" w:hAnsi="Arial" w:cs="Arial"/>
                <w:caps/>
                <w:szCs w:val="24"/>
              </w:rPr>
            </w:pPr>
          </w:p>
        </w:tc>
        <w:tc>
          <w:tcPr>
            <w:tcW w:w="2405" w:type="dxa"/>
            <w:vAlign w:val="center"/>
          </w:tcPr>
          <w:p w:rsidR="0041568B" w:rsidRPr="0041568B" w:rsidRDefault="0041568B" w:rsidP="0041568B">
            <w:pPr>
              <w:rPr>
                <w:rFonts w:ascii="Arial" w:hAnsi="Arial" w:cs="Arial"/>
                <w:caps/>
                <w:szCs w:val="24"/>
              </w:rPr>
            </w:pPr>
          </w:p>
        </w:tc>
        <w:tc>
          <w:tcPr>
            <w:tcW w:w="2109" w:type="dxa"/>
          </w:tcPr>
          <w:p w:rsidR="0041568B" w:rsidRPr="0041568B" w:rsidRDefault="0041568B" w:rsidP="0041568B">
            <w:pPr>
              <w:rPr>
                <w:rFonts w:ascii="Arial" w:hAnsi="Arial" w:cs="Arial"/>
                <w:caps/>
                <w:szCs w:val="24"/>
              </w:rPr>
            </w:pPr>
          </w:p>
        </w:tc>
      </w:tr>
      <w:tr w:rsidR="0041568B" w:rsidRPr="0041568B" w:rsidTr="003A74AB">
        <w:trPr>
          <w:trHeight w:val="432"/>
        </w:trPr>
        <w:tc>
          <w:tcPr>
            <w:tcW w:w="2417" w:type="dxa"/>
            <w:vAlign w:val="center"/>
          </w:tcPr>
          <w:p w:rsidR="0041568B" w:rsidRPr="0041568B" w:rsidRDefault="0041568B" w:rsidP="0041568B">
            <w:pPr>
              <w:rPr>
                <w:rFonts w:ascii="Arial" w:hAnsi="Arial" w:cs="Arial"/>
                <w:caps/>
                <w:color w:val="000000"/>
                <w:szCs w:val="24"/>
              </w:rPr>
            </w:pPr>
          </w:p>
        </w:tc>
        <w:tc>
          <w:tcPr>
            <w:tcW w:w="2537" w:type="dxa"/>
            <w:vAlign w:val="center"/>
          </w:tcPr>
          <w:p w:rsidR="0041568B" w:rsidRPr="0041568B" w:rsidRDefault="0041568B" w:rsidP="0041568B">
            <w:pPr>
              <w:rPr>
                <w:rFonts w:ascii="Arial" w:hAnsi="Arial" w:cs="Arial"/>
                <w:caps/>
                <w:szCs w:val="24"/>
              </w:rPr>
            </w:pPr>
          </w:p>
        </w:tc>
        <w:tc>
          <w:tcPr>
            <w:tcW w:w="2405" w:type="dxa"/>
            <w:vAlign w:val="center"/>
          </w:tcPr>
          <w:p w:rsidR="0041568B" w:rsidRPr="0041568B" w:rsidRDefault="0041568B" w:rsidP="0041568B">
            <w:pPr>
              <w:rPr>
                <w:rFonts w:ascii="Arial" w:hAnsi="Arial" w:cs="Arial"/>
                <w:caps/>
                <w:szCs w:val="24"/>
              </w:rPr>
            </w:pPr>
          </w:p>
        </w:tc>
        <w:tc>
          <w:tcPr>
            <w:tcW w:w="2109" w:type="dxa"/>
          </w:tcPr>
          <w:p w:rsidR="0041568B" w:rsidRPr="0041568B" w:rsidRDefault="0041568B" w:rsidP="0041568B">
            <w:pPr>
              <w:rPr>
                <w:rFonts w:ascii="Arial" w:hAnsi="Arial" w:cs="Arial"/>
                <w:caps/>
                <w:szCs w:val="24"/>
              </w:rPr>
            </w:pPr>
          </w:p>
        </w:tc>
      </w:tr>
      <w:tr w:rsidR="0041568B" w:rsidRPr="0041568B" w:rsidTr="003A74AB">
        <w:trPr>
          <w:trHeight w:val="432"/>
        </w:trPr>
        <w:tc>
          <w:tcPr>
            <w:tcW w:w="2417" w:type="dxa"/>
            <w:vAlign w:val="center"/>
          </w:tcPr>
          <w:p w:rsidR="0041568B" w:rsidRPr="0041568B" w:rsidRDefault="0041568B" w:rsidP="0041568B">
            <w:pPr>
              <w:rPr>
                <w:rFonts w:ascii="Arial" w:hAnsi="Arial" w:cs="Arial"/>
                <w:caps/>
                <w:color w:val="000000"/>
                <w:szCs w:val="24"/>
              </w:rPr>
            </w:pPr>
          </w:p>
        </w:tc>
        <w:tc>
          <w:tcPr>
            <w:tcW w:w="2537" w:type="dxa"/>
            <w:vAlign w:val="center"/>
          </w:tcPr>
          <w:p w:rsidR="0041568B" w:rsidRPr="0041568B" w:rsidRDefault="0041568B" w:rsidP="0041568B">
            <w:pPr>
              <w:rPr>
                <w:rFonts w:ascii="Arial" w:hAnsi="Arial" w:cs="Arial"/>
                <w:caps/>
                <w:szCs w:val="24"/>
              </w:rPr>
            </w:pPr>
          </w:p>
        </w:tc>
        <w:tc>
          <w:tcPr>
            <w:tcW w:w="2405" w:type="dxa"/>
            <w:vAlign w:val="center"/>
          </w:tcPr>
          <w:p w:rsidR="0041568B" w:rsidRPr="0041568B" w:rsidRDefault="0041568B" w:rsidP="0041568B">
            <w:pPr>
              <w:rPr>
                <w:rFonts w:ascii="Arial" w:hAnsi="Arial" w:cs="Arial"/>
                <w:caps/>
                <w:szCs w:val="24"/>
              </w:rPr>
            </w:pPr>
          </w:p>
        </w:tc>
        <w:tc>
          <w:tcPr>
            <w:tcW w:w="2109" w:type="dxa"/>
          </w:tcPr>
          <w:p w:rsidR="0041568B" w:rsidRPr="0041568B" w:rsidRDefault="0041568B" w:rsidP="0041568B">
            <w:pPr>
              <w:rPr>
                <w:rFonts w:ascii="Arial" w:hAnsi="Arial" w:cs="Arial"/>
                <w:caps/>
                <w:szCs w:val="24"/>
              </w:rPr>
            </w:pPr>
          </w:p>
        </w:tc>
      </w:tr>
      <w:tr w:rsidR="0041568B" w:rsidRPr="0041568B" w:rsidTr="003A74AB">
        <w:trPr>
          <w:trHeight w:val="432"/>
        </w:trPr>
        <w:tc>
          <w:tcPr>
            <w:tcW w:w="2417" w:type="dxa"/>
            <w:vAlign w:val="center"/>
          </w:tcPr>
          <w:p w:rsidR="0041568B" w:rsidRPr="0041568B" w:rsidRDefault="0041568B" w:rsidP="0041568B">
            <w:pPr>
              <w:rPr>
                <w:rFonts w:ascii="Arial" w:hAnsi="Arial" w:cs="Arial"/>
                <w:caps/>
                <w:szCs w:val="24"/>
              </w:rPr>
            </w:pPr>
          </w:p>
        </w:tc>
        <w:tc>
          <w:tcPr>
            <w:tcW w:w="2537" w:type="dxa"/>
            <w:vAlign w:val="center"/>
          </w:tcPr>
          <w:p w:rsidR="0041568B" w:rsidRPr="0041568B" w:rsidRDefault="0041568B" w:rsidP="0041568B">
            <w:pPr>
              <w:rPr>
                <w:rFonts w:ascii="Arial" w:hAnsi="Arial" w:cs="Arial"/>
                <w:caps/>
                <w:szCs w:val="24"/>
              </w:rPr>
            </w:pPr>
          </w:p>
        </w:tc>
        <w:tc>
          <w:tcPr>
            <w:tcW w:w="2405" w:type="dxa"/>
            <w:vAlign w:val="center"/>
          </w:tcPr>
          <w:p w:rsidR="0041568B" w:rsidRPr="0041568B" w:rsidRDefault="0041568B" w:rsidP="0041568B">
            <w:pPr>
              <w:rPr>
                <w:rFonts w:ascii="Arial" w:hAnsi="Arial" w:cs="Arial"/>
                <w:caps/>
                <w:szCs w:val="24"/>
              </w:rPr>
            </w:pPr>
          </w:p>
        </w:tc>
        <w:tc>
          <w:tcPr>
            <w:tcW w:w="2109" w:type="dxa"/>
          </w:tcPr>
          <w:p w:rsidR="0041568B" w:rsidRPr="0041568B" w:rsidRDefault="0041568B" w:rsidP="0041568B">
            <w:pPr>
              <w:rPr>
                <w:rFonts w:ascii="Arial" w:hAnsi="Arial" w:cs="Arial"/>
                <w:caps/>
                <w:szCs w:val="24"/>
              </w:rPr>
            </w:pPr>
          </w:p>
        </w:tc>
      </w:tr>
    </w:tbl>
    <w:p w:rsidR="0041568B" w:rsidRDefault="0041568B" w:rsidP="0041568B">
      <w:pPr>
        <w:rPr>
          <w:rFonts w:ascii="Arial" w:hAnsi="Arial" w:cs="Arial"/>
          <w:szCs w:val="24"/>
        </w:rPr>
      </w:pPr>
    </w:p>
    <w:p w:rsidR="00AB2688" w:rsidRPr="0041568B" w:rsidRDefault="00AB2688" w:rsidP="0041568B">
      <w:pPr>
        <w:rPr>
          <w:rFonts w:ascii="Arial" w:hAnsi="Arial" w:cs="Arial"/>
          <w:szCs w:val="24"/>
        </w:rPr>
      </w:pPr>
    </w:p>
    <w:p w:rsidR="0041568B" w:rsidRPr="0041568B" w:rsidRDefault="0041568B" w:rsidP="0041568B">
      <w:pPr>
        <w:keepNext/>
        <w:numPr>
          <w:ilvl w:val="2"/>
          <w:numId w:val="6"/>
        </w:numPr>
        <w:ind w:hanging="450"/>
        <w:outlineLvl w:val="2"/>
        <w:rPr>
          <w:rFonts w:ascii="Arial" w:hAnsi="Arial"/>
          <w:b/>
          <w:szCs w:val="22"/>
        </w:rPr>
      </w:pPr>
      <w:bookmarkStart w:id="17" w:name="_Toc480889803"/>
      <w:r w:rsidRPr="0041568B">
        <w:rPr>
          <w:rFonts w:ascii="Arial" w:hAnsi="Arial"/>
          <w:b/>
          <w:szCs w:val="22"/>
        </w:rPr>
        <w:t>Authorities and References</w:t>
      </w:r>
      <w:bookmarkEnd w:id="17"/>
    </w:p>
    <w:p w:rsidR="0041568B" w:rsidRPr="0041568B" w:rsidRDefault="0041568B" w:rsidP="0041568B">
      <w:pPr>
        <w:jc w:val="both"/>
        <w:rPr>
          <w:rFonts w:ascii="Arial" w:hAnsi="Arial" w:cs="Arial"/>
          <w:szCs w:val="24"/>
        </w:rPr>
      </w:pPr>
    </w:p>
    <w:p w:rsidR="0041568B" w:rsidRPr="0041568B" w:rsidRDefault="0041568B" w:rsidP="0041568B">
      <w:pPr>
        <w:tabs>
          <w:tab w:val="num" w:pos="432"/>
        </w:tabs>
        <w:ind w:left="432" w:hanging="432"/>
        <w:rPr>
          <w:rFonts w:ascii="Arial" w:hAnsi="Arial" w:cs="Arial"/>
          <w:b/>
          <w:szCs w:val="24"/>
        </w:rPr>
      </w:pPr>
      <w:r w:rsidRPr="0041568B">
        <w:rPr>
          <w:rFonts w:ascii="Arial" w:hAnsi="Arial" w:cs="Arial"/>
          <w:b/>
          <w:szCs w:val="24"/>
        </w:rPr>
        <w:t>&lt;Insert title and date of local city and/or county emergency operations plan&gt;</w:t>
      </w:r>
    </w:p>
    <w:p w:rsidR="0041568B" w:rsidRPr="0041568B" w:rsidRDefault="0041568B" w:rsidP="0041568B">
      <w:pPr>
        <w:tabs>
          <w:tab w:val="num" w:pos="432"/>
        </w:tabs>
        <w:ind w:left="432" w:hanging="432"/>
        <w:rPr>
          <w:rFonts w:ascii="Arial" w:hAnsi="Arial" w:cs="Arial"/>
          <w:szCs w:val="24"/>
        </w:rPr>
      </w:pPr>
    </w:p>
    <w:p w:rsidR="0041568B" w:rsidRPr="0041568B" w:rsidRDefault="0041568B" w:rsidP="0041568B">
      <w:pPr>
        <w:rPr>
          <w:rFonts w:ascii="Arial" w:hAnsi="Arial" w:cs="Arial"/>
          <w:b/>
          <w:szCs w:val="24"/>
        </w:rPr>
      </w:pPr>
      <w:r w:rsidRPr="0041568B">
        <w:rPr>
          <w:rFonts w:ascii="Arial" w:hAnsi="Arial" w:cs="Arial"/>
          <w:b/>
          <w:szCs w:val="24"/>
        </w:rPr>
        <w:t>&lt;Insert titles of other organizational plans or policies that have a connection to the emergency operations plan&gt;</w:t>
      </w:r>
    </w:p>
    <w:p w:rsidR="0041568B" w:rsidRPr="0041568B" w:rsidRDefault="0041568B" w:rsidP="0041568B">
      <w:pPr>
        <w:tabs>
          <w:tab w:val="num" w:pos="432"/>
        </w:tabs>
        <w:ind w:left="432" w:hanging="432"/>
        <w:rPr>
          <w:rFonts w:ascii="Arial" w:hAnsi="Arial" w:cs="Arial"/>
          <w:szCs w:val="24"/>
        </w:rPr>
      </w:pPr>
    </w:p>
    <w:p w:rsidR="0041568B" w:rsidRPr="0041568B" w:rsidRDefault="0041568B" w:rsidP="0041568B">
      <w:pPr>
        <w:tabs>
          <w:tab w:val="num" w:pos="432"/>
        </w:tabs>
        <w:ind w:left="432" w:hanging="432"/>
        <w:rPr>
          <w:rFonts w:ascii="Arial" w:hAnsi="Arial" w:cs="Arial"/>
          <w:b/>
          <w:szCs w:val="24"/>
        </w:rPr>
      </w:pPr>
      <w:r w:rsidRPr="0041568B">
        <w:rPr>
          <w:rFonts w:ascii="Arial" w:hAnsi="Arial" w:cs="Arial"/>
          <w:b/>
          <w:szCs w:val="24"/>
        </w:rPr>
        <w:t>Mississippi Emergency Management Agency (MEMA)</w:t>
      </w:r>
    </w:p>
    <w:p w:rsidR="0041568B" w:rsidRPr="0041568B" w:rsidRDefault="005B57E7" w:rsidP="0041568B">
      <w:pPr>
        <w:ind w:left="864" w:hanging="504"/>
        <w:rPr>
          <w:rFonts w:ascii="Arial" w:hAnsi="Arial" w:cs="Arial"/>
          <w:szCs w:val="24"/>
        </w:rPr>
      </w:pPr>
      <w:hyperlink r:id="rId14" w:history="1">
        <w:r w:rsidR="0041568B" w:rsidRPr="0041568B">
          <w:rPr>
            <w:rFonts w:ascii="Arial" w:hAnsi="Arial" w:cs="Arial"/>
            <w:color w:val="0000FF"/>
            <w:u w:val="single"/>
          </w:rPr>
          <w:t>http://www.msema.org/</w:t>
        </w:r>
      </w:hyperlink>
    </w:p>
    <w:p w:rsidR="0041568B" w:rsidRPr="0041568B" w:rsidRDefault="0041568B" w:rsidP="0041568B">
      <w:pPr>
        <w:ind w:left="432" w:hanging="504"/>
        <w:rPr>
          <w:rFonts w:ascii="Arial" w:hAnsi="Arial" w:cs="Arial"/>
          <w:szCs w:val="24"/>
        </w:rPr>
      </w:pPr>
    </w:p>
    <w:p w:rsidR="0041568B" w:rsidRPr="0041568B" w:rsidRDefault="0041568B" w:rsidP="0041568B">
      <w:pPr>
        <w:tabs>
          <w:tab w:val="num" w:pos="432"/>
        </w:tabs>
        <w:ind w:left="432" w:hanging="432"/>
        <w:rPr>
          <w:rFonts w:ascii="Arial" w:hAnsi="Arial" w:cs="Arial"/>
          <w:b/>
          <w:szCs w:val="24"/>
        </w:rPr>
      </w:pPr>
      <w:r w:rsidRPr="0041568B">
        <w:rPr>
          <w:rFonts w:ascii="Arial" w:hAnsi="Arial" w:cs="Arial"/>
          <w:b/>
          <w:szCs w:val="24"/>
        </w:rPr>
        <w:t>National Incident Management System (NIMS)</w:t>
      </w:r>
    </w:p>
    <w:p w:rsidR="0041568B" w:rsidRPr="0041568B" w:rsidRDefault="0041568B" w:rsidP="0041568B">
      <w:pPr>
        <w:ind w:firstLine="360"/>
        <w:rPr>
          <w:rFonts w:ascii="Arial" w:hAnsi="Arial" w:cs="Arial"/>
          <w:szCs w:val="24"/>
        </w:rPr>
      </w:pPr>
      <w:r w:rsidRPr="0041568B">
        <w:rPr>
          <w:rFonts w:ascii="Arial" w:hAnsi="Arial" w:cs="Arial"/>
          <w:szCs w:val="24"/>
        </w:rPr>
        <w:t xml:space="preserve">Federal Emergency Management Agency (FEMA) </w:t>
      </w:r>
    </w:p>
    <w:p w:rsidR="0041568B" w:rsidRPr="0041568B" w:rsidRDefault="005B57E7" w:rsidP="0041568B">
      <w:pPr>
        <w:ind w:firstLine="360"/>
        <w:rPr>
          <w:rFonts w:ascii="Arial" w:hAnsi="Arial" w:cs="Arial"/>
          <w:szCs w:val="24"/>
        </w:rPr>
      </w:pPr>
      <w:hyperlink r:id="rId15" w:history="1">
        <w:r w:rsidR="0041568B" w:rsidRPr="0041568B">
          <w:rPr>
            <w:rFonts w:ascii="Arial" w:hAnsi="Arial" w:cs="Arial"/>
            <w:color w:val="0000FF"/>
            <w:u w:val="single"/>
          </w:rPr>
          <w:t>https://www.fema.gov/national-incident-management-system</w:t>
        </w:r>
      </w:hyperlink>
    </w:p>
    <w:p w:rsidR="0041568B" w:rsidRPr="0041568B" w:rsidRDefault="0041568B" w:rsidP="0041568B">
      <w:pPr>
        <w:tabs>
          <w:tab w:val="num" w:pos="432"/>
        </w:tabs>
        <w:ind w:left="432" w:firstLine="360"/>
        <w:rPr>
          <w:rFonts w:ascii="Arial" w:hAnsi="Arial" w:cs="Arial"/>
          <w:b/>
          <w:szCs w:val="24"/>
        </w:rPr>
      </w:pPr>
    </w:p>
    <w:p w:rsidR="0041568B" w:rsidRPr="0041568B" w:rsidRDefault="0041568B" w:rsidP="0041568B">
      <w:pPr>
        <w:tabs>
          <w:tab w:val="num" w:pos="432"/>
        </w:tabs>
        <w:ind w:left="432" w:hanging="432"/>
        <w:rPr>
          <w:rFonts w:ascii="Arial" w:hAnsi="Arial" w:cs="Arial"/>
          <w:b/>
          <w:szCs w:val="24"/>
        </w:rPr>
      </w:pPr>
      <w:r w:rsidRPr="0041568B">
        <w:rPr>
          <w:rFonts w:ascii="Arial" w:hAnsi="Arial" w:cs="Arial"/>
          <w:b/>
          <w:szCs w:val="24"/>
        </w:rPr>
        <w:t xml:space="preserve">Incident Command System (ICS) </w:t>
      </w:r>
    </w:p>
    <w:p w:rsidR="0041568B" w:rsidRPr="0041568B" w:rsidRDefault="0041568B" w:rsidP="0041568B">
      <w:pPr>
        <w:ind w:firstLine="360"/>
        <w:rPr>
          <w:rFonts w:ascii="Arial" w:hAnsi="Arial" w:cs="Arial"/>
          <w:szCs w:val="24"/>
        </w:rPr>
      </w:pPr>
      <w:r w:rsidRPr="0041568B">
        <w:rPr>
          <w:rFonts w:ascii="Arial" w:hAnsi="Arial" w:cs="Arial"/>
          <w:szCs w:val="24"/>
        </w:rPr>
        <w:t>FEMA</w:t>
      </w:r>
    </w:p>
    <w:p w:rsidR="0041568B" w:rsidRPr="0041568B" w:rsidRDefault="005B57E7" w:rsidP="0041568B">
      <w:pPr>
        <w:ind w:firstLine="360"/>
        <w:rPr>
          <w:rFonts w:ascii="Arial" w:hAnsi="Arial" w:cs="Arial"/>
          <w:szCs w:val="24"/>
        </w:rPr>
      </w:pPr>
      <w:hyperlink r:id="rId16" w:history="1">
        <w:r w:rsidR="0041568B" w:rsidRPr="0041568B">
          <w:rPr>
            <w:rFonts w:ascii="Arial" w:hAnsi="Arial" w:cs="Arial"/>
            <w:color w:val="0000FF"/>
            <w:szCs w:val="24"/>
            <w:u w:val="single"/>
          </w:rPr>
          <w:t>https://www.fema.gov/incident-command-system-resources</w:t>
        </w:r>
      </w:hyperlink>
      <w:r w:rsidR="0041568B" w:rsidRPr="0041568B">
        <w:rPr>
          <w:rFonts w:ascii="Arial" w:hAnsi="Arial" w:cs="Arial"/>
          <w:szCs w:val="24"/>
        </w:rPr>
        <w:t xml:space="preserve"> </w:t>
      </w:r>
    </w:p>
    <w:p w:rsidR="0041568B" w:rsidRPr="0041568B" w:rsidRDefault="0041568B" w:rsidP="0041568B">
      <w:pPr>
        <w:tabs>
          <w:tab w:val="num" w:pos="432"/>
        </w:tabs>
        <w:ind w:left="432" w:firstLine="360"/>
        <w:rPr>
          <w:rFonts w:ascii="Arial" w:hAnsi="Arial" w:cs="Arial"/>
          <w:b/>
          <w:szCs w:val="24"/>
        </w:rPr>
      </w:pPr>
    </w:p>
    <w:p w:rsidR="0041568B" w:rsidRPr="0041568B" w:rsidRDefault="0041568B" w:rsidP="0041568B">
      <w:pPr>
        <w:tabs>
          <w:tab w:val="num" w:pos="432"/>
        </w:tabs>
        <w:ind w:left="432" w:hanging="432"/>
        <w:rPr>
          <w:rFonts w:ascii="Arial" w:hAnsi="Arial" w:cs="Arial"/>
          <w:b/>
          <w:szCs w:val="24"/>
        </w:rPr>
      </w:pPr>
      <w:r w:rsidRPr="0041568B">
        <w:rPr>
          <w:rFonts w:ascii="Arial" w:hAnsi="Arial" w:cs="Arial"/>
          <w:b/>
          <w:szCs w:val="24"/>
        </w:rPr>
        <w:t>Strategic National Stockpile</w:t>
      </w:r>
    </w:p>
    <w:p w:rsidR="0041568B" w:rsidRPr="0041568B" w:rsidRDefault="0041568B" w:rsidP="0041568B">
      <w:pPr>
        <w:ind w:firstLine="360"/>
        <w:rPr>
          <w:rFonts w:ascii="Arial" w:hAnsi="Arial" w:cs="Arial"/>
          <w:szCs w:val="24"/>
        </w:rPr>
      </w:pPr>
      <w:r w:rsidRPr="0041568B">
        <w:rPr>
          <w:rFonts w:ascii="Arial" w:hAnsi="Arial" w:cs="Arial"/>
          <w:szCs w:val="24"/>
        </w:rPr>
        <w:t>Centers for Disease Control and Prevention</w:t>
      </w:r>
    </w:p>
    <w:p w:rsidR="0041568B" w:rsidRPr="0041568B" w:rsidRDefault="005B57E7" w:rsidP="0041568B">
      <w:pPr>
        <w:ind w:firstLine="360"/>
        <w:rPr>
          <w:rFonts w:ascii="Arial" w:hAnsi="Arial" w:cs="Arial"/>
          <w:szCs w:val="24"/>
        </w:rPr>
      </w:pPr>
      <w:hyperlink r:id="rId17" w:history="1">
        <w:r w:rsidR="0041568B" w:rsidRPr="0041568B">
          <w:rPr>
            <w:rFonts w:ascii="Arial" w:hAnsi="Arial" w:cs="Arial"/>
            <w:color w:val="0000FF"/>
            <w:u w:val="single"/>
          </w:rPr>
          <w:t>http://www.cdc.gov/phpr/stockpile/index.htm</w:t>
        </w:r>
      </w:hyperlink>
      <w:hyperlink r:id="rId18" w:history="1">
        <w:r w:rsidR="0041568B" w:rsidRPr="0041568B">
          <w:rPr>
            <w:rFonts w:ascii="Arial" w:hAnsi="Arial" w:cs="Arial"/>
            <w:color w:val="0000FF"/>
            <w:szCs w:val="24"/>
            <w:u w:val="single"/>
          </w:rPr>
          <w:t>p</w:t>
        </w:r>
      </w:hyperlink>
    </w:p>
    <w:p w:rsidR="0041568B" w:rsidRPr="0041568B" w:rsidRDefault="0041568B" w:rsidP="0041568B">
      <w:pPr>
        <w:ind w:left="360"/>
        <w:rPr>
          <w:rFonts w:ascii="Arial" w:hAnsi="Arial" w:cs="Arial"/>
          <w:b/>
          <w:szCs w:val="24"/>
        </w:rPr>
      </w:pPr>
    </w:p>
    <w:p w:rsidR="0041568B" w:rsidRPr="0041568B" w:rsidRDefault="0041568B" w:rsidP="0041568B">
      <w:pPr>
        <w:tabs>
          <w:tab w:val="num" w:pos="432"/>
        </w:tabs>
        <w:ind w:left="432" w:hanging="432"/>
        <w:rPr>
          <w:rFonts w:ascii="Arial" w:hAnsi="Arial" w:cs="Arial"/>
          <w:b/>
          <w:szCs w:val="24"/>
        </w:rPr>
      </w:pPr>
      <w:r w:rsidRPr="0041568B">
        <w:rPr>
          <w:rFonts w:ascii="Arial" w:hAnsi="Arial" w:cs="Arial"/>
          <w:b/>
          <w:szCs w:val="24"/>
        </w:rPr>
        <w:t>Mississippi Responder Management System</w:t>
      </w:r>
    </w:p>
    <w:p w:rsidR="0041568B" w:rsidRPr="0041568B" w:rsidRDefault="0041568B" w:rsidP="0041568B">
      <w:pPr>
        <w:ind w:firstLine="360"/>
        <w:rPr>
          <w:rFonts w:ascii="Arial" w:hAnsi="Arial" w:cs="Arial"/>
          <w:szCs w:val="24"/>
        </w:rPr>
      </w:pPr>
      <w:r w:rsidRPr="0041568B">
        <w:rPr>
          <w:rFonts w:ascii="Arial" w:hAnsi="Arial" w:cs="Arial"/>
          <w:szCs w:val="24"/>
        </w:rPr>
        <w:t>Mississippi State Department of Health</w:t>
      </w:r>
    </w:p>
    <w:p w:rsidR="0041568B" w:rsidRPr="0041568B" w:rsidRDefault="005B57E7" w:rsidP="0041568B">
      <w:pPr>
        <w:ind w:firstLine="360"/>
        <w:rPr>
          <w:rFonts w:ascii="Arial" w:hAnsi="Arial" w:cs="Arial"/>
          <w:szCs w:val="24"/>
        </w:rPr>
      </w:pPr>
      <w:hyperlink r:id="rId19" w:history="1">
        <w:r w:rsidR="0041568B" w:rsidRPr="0041568B">
          <w:rPr>
            <w:rFonts w:ascii="Arial" w:hAnsi="Arial" w:cs="Arial"/>
            <w:color w:val="0000FF"/>
            <w:u w:val="single"/>
          </w:rPr>
          <w:t>https://signupms.org/index.php</w:t>
        </w:r>
      </w:hyperlink>
      <w:r w:rsidR="0041568B" w:rsidRPr="0041568B">
        <w:rPr>
          <w:rFonts w:ascii="Arial" w:hAnsi="Arial" w:cs="Arial"/>
          <w:szCs w:val="24"/>
        </w:rPr>
        <w:t xml:space="preserve"> </w:t>
      </w:r>
    </w:p>
    <w:p w:rsidR="0041568B" w:rsidRPr="0041568B" w:rsidRDefault="0041568B" w:rsidP="0041568B">
      <w:pPr>
        <w:tabs>
          <w:tab w:val="num" w:pos="432"/>
        </w:tabs>
        <w:ind w:left="432" w:hanging="432"/>
        <w:rPr>
          <w:rFonts w:ascii="Arial" w:hAnsi="Arial" w:cs="Arial"/>
          <w:b/>
          <w:szCs w:val="24"/>
        </w:rPr>
      </w:pPr>
    </w:p>
    <w:p w:rsidR="0041568B" w:rsidRPr="0041568B" w:rsidRDefault="0041568B" w:rsidP="0041568B">
      <w:pPr>
        <w:tabs>
          <w:tab w:val="num" w:pos="432"/>
        </w:tabs>
        <w:ind w:left="432" w:hanging="432"/>
        <w:rPr>
          <w:rFonts w:ascii="Arial" w:hAnsi="Arial" w:cs="Arial"/>
          <w:b/>
          <w:szCs w:val="24"/>
        </w:rPr>
      </w:pPr>
      <w:r w:rsidRPr="0041568B">
        <w:rPr>
          <w:rFonts w:ascii="Arial" w:hAnsi="Arial" w:cs="Arial"/>
          <w:b/>
          <w:szCs w:val="24"/>
        </w:rPr>
        <w:t xml:space="preserve">Centers for Medicare &amp; Medicaid Services (CMS) </w:t>
      </w:r>
    </w:p>
    <w:p w:rsidR="0041568B" w:rsidRPr="0041568B" w:rsidRDefault="005B57E7" w:rsidP="0041568B">
      <w:pPr>
        <w:tabs>
          <w:tab w:val="num" w:pos="432"/>
        </w:tabs>
        <w:ind w:left="432" w:hanging="72"/>
      </w:pPr>
      <w:hyperlink r:id="rId20" w:history="1">
        <w:r w:rsidR="0041568B" w:rsidRPr="0041568B">
          <w:rPr>
            <w:rFonts w:ascii="Arial" w:hAnsi="Arial" w:cs="Arial"/>
            <w:color w:val="0000FF"/>
            <w:szCs w:val="24"/>
            <w:u w:val="single"/>
          </w:rPr>
          <w:t>http://www.cms.gov</w:t>
        </w:r>
      </w:hyperlink>
    </w:p>
    <w:p w:rsidR="0041568B" w:rsidRPr="0041568B" w:rsidRDefault="0041568B" w:rsidP="0041568B">
      <w:pPr>
        <w:tabs>
          <w:tab w:val="num" w:pos="432"/>
        </w:tabs>
        <w:ind w:left="432" w:hanging="432"/>
        <w:rPr>
          <w:rFonts w:ascii="Arial" w:hAnsi="Arial" w:cs="Arial"/>
          <w:b/>
          <w:szCs w:val="24"/>
        </w:rPr>
      </w:pPr>
    </w:p>
    <w:p w:rsidR="0041568B" w:rsidRPr="0041568B" w:rsidRDefault="0041568B" w:rsidP="0041568B">
      <w:pPr>
        <w:tabs>
          <w:tab w:val="num" w:pos="432"/>
        </w:tabs>
        <w:ind w:left="432" w:hanging="432"/>
        <w:rPr>
          <w:rFonts w:ascii="Arial" w:hAnsi="Arial" w:cs="Arial"/>
          <w:b/>
          <w:szCs w:val="24"/>
        </w:rPr>
      </w:pPr>
      <w:r w:rsidRPr="0041568B">
        <w:rPr>
          <w:rFonts w:ascii="Arial" w:hAnsi="Arial" w:cs="Arial"/>
          <w:b/>
          <w:szCs w:val="24"/>
        </w:rPr>
        <w:t xml:space="preserve">Disaster Resiliency and NFPA Codes and Standards </w:t>
      </w:r>
    </w:p>
    <w:p w:rsidR="0041568B" w:rsidRPr="0041568B" w:rsidRDefault="0041568B" w:rsidP="0041568B">
      <w:pPr>
        <w:ind w:left="360"/>
        <w:rPr>
          <w:rFonts w:ascii="Arial" w:hAnsi="Arial" w:cs="Arial"/>
          <w:szCs w:val="24"/>
        </w:rPr>
      </w:pPr>
      <w:r w:rsidRPr="0041568B">
        <w:rPr>
          <w:rFonts w:ascii="Arial" w:hAnsi="Arial" w:cs="Arial"/>
          <w:szCs w:val="24"/>
        </w:rPr>
        <w:t>Refer to the National Fire Protection Association (NFPA) Standards in NFPA 101 Life Safety Code, and NFPA 1600, Disaster/Emergency Management and Business Continuity Programs</w:t>
      </w:r>
    </w:p>
    <w:p w:rsidR="0041568B" w:rsidRPr="0041568B" w:rsidRDefault="0041568B" w:rsidP="0041568B">
      <w:pPr>
        <w:ind w:left="360"/>
        <w:rPr>
          <w:rFonts w:ascii="Arial" w:hAnsi="Arial" w:cs="Arial"/>
          <w:szCs w:val="24"/>
        </w:rPr>
      </w:pPr>
    </w:p>
    <w:p w:rsidR="0041568B" w:rsidRPr="0041568B" w:rsidRDefault="0041568B" w:rsidP="0041568B">
      <w:pPr>
        <w:ind w:left="432" w:hanging="432"/>
        <w:rPr>
          <w:rFonts w:ascii="Arial" w:hAnsi="Arial" w:cs="Arial"/>
          <w:b/>
          <w:szCs w:val="24"/>
        </w:rPr>
      </w:pPr>
      <w:r w:rsidRPr="0041568B">
        <w:rPr>
          <w:rFonts w:ascii="Arial" w:hAnsi="Arial" w:cs="Arial"/>
          <w:b/>
          <w:szCs w:val="24"/>
        </w:rPr>
        <w:t>Mississippi Emergency Access Program (MEAP)</w:t>
      </w:r>
    </w:p>
    <w:p w:rsidR="0041568B" w:rsidRPr="0041568B" w:rsidRDefault="005B57E7" w:rsidP="0041568B">
      <w:pPr>
        <w:ind w:left="360"/>
      </w:pPr>
      <w:hyperlink r:id="rId21" w:history="1">
        <w:r w:rsidR="0041568B" w:rsidRPr="0041568B">
          <w:rPr>
            <w:rFonts w:ascii="Arial" w:hAnsi="Arial" w:cs="Arial"/>
            <w:color w:val="0000FF"/>
            <w:u w:val="single"/>
          </w:rPr>
          <w:t>http://www.dps.state.ms.us/divisions/office-of-emergency-operations/mississippi-statewide-credentialing-access-program/</w:t>
        </w:r>
      </w:hyperlink>
    </w:p>
    <w:p w:rsidR="0041568B" w:rsidRPr="0041568B" w:rsidRDefault="0041568B" w:rsidP="0041568B"/>
    <w:p w:rsidR="0041568B" w:rsidRPr="0041568B" w:rsidRDefault="0041568B" w:rsidP="0041568B">
      <w:pPr>
        <w:ind w:left="360"/>
        <w:rPr>
          <w:rFonts w:ascii="Arial" w:hAnsi="Arial" w:cs="Arial"/>
          <w:sz w:val="22"/>
          <w:szCs w:val="22"/>
        </w:rPr>
      </w:pPr>
      <w:r w:rsidRPr="0041568B">
        <w:rPr>
          <w:rFonts w:ascii="Arial" w:hAnsi="Arial" w:cs="Arial"/>
          <w:sz w:val="22"/>
          <w:szCs w:val="22"/>
        </w:rPr>
        <w:br w:type="page"/>
      </w:r>
    </w:p>
    <w:p w:rsidR="0041568B" w:rsidRPr="0041568B" w:rsidRDefault="0041568B" w:rsidP="0041568B">
      <w:pPr>
        <w:keepNext/>
        <w:numPr>
          <w:ilvl w:val="1"/>
          <w:numId w:val="6"/>
        </w:numPr>
        <w:outlineLvl w:val="1"/>
        <w:rPr>
          <w:rFonts w:ascii="Arial" w:hAnsi="Arial" w:cs="Arial"/>
          <w:b/>
          <w:szCs w:val="24"/>
        </w:rPr>
      </w:pPr>
      <w:bookmarkStart w:id="18" w:name="_Toc480889804"/>
      <w:r w:rsidRPr="0041568B">
        <w:rPr>
          <w:rFonts w:ascii="Arial" w:hAnsi="Arial" w:cs="Arial"/>
          <w:b/>
          <w:szCs w:val="24"/>
        </w:rPr>
        <w:t>SITUATION</w:t>
      </w:r>
      <w:bookmarkEnd w:id="18"/>
    </w:p>
    <w:p w:rsidR="0041568B" w:rsidRPr="0041568B" w:rsidRDefault="0041568B" w:rsidP="0041568B">
      <w:pPr>
        <w:jc w:val="both"/>
        <w:rPr>
          <w:rFonts w:ascii="Arial" w:hAnsi="Arial" w:cs="Arial"/>
          <w:szCs w:val="24"/>
        </w:rPr>
      </w:pPr>
    </w:p>
    <w:p w:rsidR="0041568B" w:rsidRPr="0041568B" w:rsidRDefault="0041568B" w:rsidP="0041568B">
      <w:pPr>
        <w:keepNext/>
        <w:outlineLvl w:val="2"/>
        <w:rPr>
          <w:rFonts w:ascii="Arial" w:hAnsi="Arial"/>
          <w:b/>
          <w:szCs w:val="22"/>
        </w:rPr>
      </w:pPr>
      <w:bookmarkStart w:id="19" w:name="_Toc480889805"/>
      <w:r w:rsidRPr="0041568B">
        <w:rPr>
          <w:rFonts w:ascii="Arial" w:hAnsi="Arial"/>
          <w:b/>
          <w:szCs w:val="22"/>
        </w:rPr>
        <w:t>Risk Assessment</w:t>
      </w:r>
      <w:bookmarkEnd w:id="19"/>
    </w:p>
    <w:p w:rsidR="0041568B" w:rsidRPr="0041568B" w:rsidRDefault="0041568B" w:rsidP="0041568B">
      <w:pPr>
        <w:jc w:val="both"/>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 xml:space="preserve">A hazard vulnerability analysis (HVA) conducted by the </w:t>
      </w:r>
      <w:r w:rsidRPr="0041568B">
        <w:rPr>
          <w:rFonts w:ascii="Arial" w:hAnsi="Arial" w:cs="Arial"/>
          <w:b/>
          <w:szCs w:val="24"/>
        </w:rPr>
        <w:t>&lt;Insert name of entity</w:t>
      </w:r>
      <w:r w:rsidRPr="0041568B">
        <w:rPr>
          <w:rFonts w:ascii="Arial" w:hAnsi="Arial" w:cs="Arial"/>
          <w:b/>
          <w:i/>
          <w:szCs w:val="24"/>
        </w:rPr>
        <w:t>&gt;</w:t>
      </w:r>
      <w:r w:rsidRPr="0041568B">
        <w:rPr>
          <w:rFonts w:ascii="Arial" w:hAnsi="Arial" w:cs="Arial"/>
          <w:szCs w:val="24"/>
        </w:rPr>
        <w:t xml:space="preserve"> provides details on local hazards including type, effects, impacts, risk, capabilities, and other related data. </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b/>
        </w:rPr>
      </w:pPr>
      <w:r w:rsidRPr="0041568B">
        <w:rPr>
          <w:rFonts w:ascii="Arial" w:hAnsi="Arial" w:cs="Arial"/>
          <w:b/>
        </w:rPr>
        <w:t>Center and Mississippi State Department of Health County Medical HVAs are located in Attachments 1 and 2 of the Continuity of Operations Annex. A template is available for the center HVA and can be obtained from the Mississi</w:t>
      </w:r>
      <w:r w:rsidR="00B136D9">
        <w:rPr>
          <w:rFonts w:ascii="Arial" w:hAnsi="Arial" w:cs="Arial"/>
          <w:b/>
        </w:rPr>
        <w:t>ppi State Department of Health Regional MEHC</w:t>
      </w:r>
      <w:r w:rsidRPr="0041568B">
        <w:rPr>
          <w:rFonts w:ascii="Arial" w:hAnsi="Arial" w:cs="Arial"/>
          <w:b/>
        </w:rPr>
        <w:t xml:space="preserve"> Planner. The Medical HVA can also be obtained from the </w:t>
      </w:r>
      <w:r w:rsidR="00B136D9">
        <w:rPr>
          <w:rFonts w:ascii="Arial" w:hAnsi="Arial" w:cs="Arial"/>
          <w:b/>
        </w:rPr>
        <w:t>Regional MEHC</w:t>
      </w:r>
      <w:r w:rsidRPr="0041568B">
        <w:rPr>
          <w:rFonts w:ascii="Arial" w:hAnsi="Arial" w:cs="Arial"/>
          <w:b/>
        </w:rPr>
        <w:t xml:space="preserve"> Planner if center is unable to find on county website. </w:t>
      </w:r>
    </w:p>
    <w:p w:rsidR="0041568B" w:rsidRPr="0041568B" w:rsidRDefault="0041568B" w:rsidP="0041568B">
      <w:pPr>
        <w:ind w:left="360" w:hanging="360"/>
        <w:jc w:val="both"/>
        <w:rPr>
          <w:rFonts w:ascii="Arial" w:hAnsi="Arial" w:cs="Arial"/>
          <w:szCs w:val="24"/>
        </w:rPr>
      </w:pPr>
    </w:p>
    <w:p w:rsidR="0041568B" w:rsidRPr="0041568B" w:rsidRDefault="0041568B" w:rsidP="0041568B">
      <w:pPr>
        <w:rPr>
          <w:rFonts w:ascii="Arial" w:hAnsi="Arial" w:cs="Arial"/>
          <w:b/>
        </w:rPr>
      </w:pPr>
      <w:r w:rsidRPr="0041568B">
        <w:rPr>
          <w:rFonts w:ascii="Arial" w:hAnsi="Arial" w:cs="Arial"/>
          <w:b/>
        </w:rPr>
        <w:t>&lt;Insert the top five hazards from center HVA below&gt;</w:t>
      </w:r>
    </w:p>
    <w:p w:rsidR="0041568B" w:rsidRPr="0041568B" w:rsidRDefault="0041568B" w:rsidP="0041568B">
      <w:pPr>
        <w:contextualSpacing/>
        <w:rPr>
          <w:rFonts w:ascii="Arial" w:hAnsi="Arial" w:cs="Arial"/>
          <w:szCs w:val="24"/>
        </w:rPr>
      </w:pPr>
    </w:p>
    <w:p w:rsidR="0041568B" w:rsidRPr="0041568B" w:rsidRDefault="0041568B" w:rsidP="0041568B">
      <w:pPr>
        <w:ind w:left="720" w:hanging="360"/>
        <w:jc w:val="both"/>
        <w:rPr>
          <w:rFonts w:ascii="Arial" w:hAnsi="Arial" w:cs="Arial"/>
          <w:szCs w:val="24"/>
        </w:rPr>
      </w:pPr>
      <w:r w:rsidRPr="0041568B">
        <w:rPr>
          <w:rFonts w:ascii="Arial" w:hAnsi="Arial" w:cs="Arial"/>
          <w:szCs w:val="24"/>
        </w:rPr>
        <w:t>1.</w:t>
      </w:r>
    </w:p>
    <w:p w:rsidR="0041568B" w:rsidRPr="0041568B" w:rsidRDefault="0041568B" w:rsidP="0041568B">
      <w:pPr>
        <w:ind w:left="720" w:hanging="360"/>
        <w:jc w:val="both"/>
        <w:rPr>
          <w:rFonts w:ascii="Arial" w:hAnsi="Arial" w:cs="Arial"/>
          <w:szCs w:val="24"/>
        </w:rPr>
      </w:pPr>
      <w:r w:rsidRPr="0041568B">
        <w:rPr>
          <w:rFonts w:ascii="Arial" w:hAnsi="Arial" w:cs="Arial"/>
          <w:szCs w:val="24"/>
        </w:rPr>
        <w:t>2.</w:t>
      </w:r>
    </w:p>
    <w:p w:rsidR="0041568B" w:rsidRPr="0041568B" w:rsidRDefault="0041568B" w:rsidP="0041568B">
      <w:pPr>
        <w:ind w:left="720" w:hanging="360"/>
        <w:jc w:val="both"/>
        <w:rPr>
          <w:rFonts w:ascii="Arial" w:hAnsi="Arial" w:cs="Arial"/>
          <w:szCs w:val="24"/>
        </w:rPr>
      </w:pPr>
      <w:r w:rsidRPr="0041568B">
        <w:rPr>
          <w:rFonts w:ascii="Arial" w:hAnsi="Arial" w:cs="Arial"/>
          <w:szCs w:val="24"/>
        </w:rPr>
        <w:t>3.</w:t>
      </w:r>
    </w:p>
    <w:p w:rsidR="0041568B" w:rsidRPr="0041568B" w:rsidRDefault="0041568B" w:rsidP="0041568B">
      <w:pPr>
        <w:ind w:left="720" w:hanging="360"/>
        <w:jc w:val="both"/>
        <w:rPr>
          <w:rFonts w:ascii="Arial" w:hAnsi="Arial" w:cs="Arial"/>
          <w:szCs w:val="24"/>
        </w:rPr>
      </w:pPr>
      <w:r w:rsidRPr="0041568B">
        <w:rPr>
          <w:rFonts w:ascii="Arial" w:hAnsi="Arial" w:cs="Arial"/>
          <w:szCs w:val="24"/>
        </w:rPr>
        <w:t>4.</w:t>
      </w:r>
    </w:p>
    <w:p w:rsidR="0041568B" w:rsidRPr="0041568B" w:rsidRDefault="0041568B" w:rsidP="0041568B">
      <w:pPr>
        <w:ind w:left="720" w:hanging="360"/>
        <w:jc w:val="both"/>
        <w:rPr>
          <w:rFonts w:ascii="Arial" w:hAnsi="Arial" w:cs="Arial"/>
          <w:szCs w:val="24"/>
        </w:rPr>
      </w:pPr>
      <w:r w:rsidRPr="0041568B">
        <w:rPr>
          <w:rFonts w:ascii="Arial" w:hAnsi="Arial" w:cs="Arial"/>
          <w:szCs w:val="24"/>
        </w:rPr>
        <w:t>5.</w:t>
      </w:r>
    </w:p>
    <w:p w:rsidR="0041568B" w:rsidRPr="0041568B" w:rsidRDefault="0041568B" w:rsidP="0041568B">
      <w:pPr>
        <w:ind w:left="720" w:hanging="360"/>
        <w:jc w:val="both"/>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br w:type="page"/>
      </w:r>
    </w:p>
    <w:p w:rsidR="0041568B" w:rsidRPr="0041568B" w:rsidRDefault="0041568B" w:rsidP="0041568B">
      <w:pPr>
        <w:keepNext/>
        <w:numPr>
          <w:ilvl w:val="1"/>
          <w:numId w:val="6"/>
        </w:numPr>
        <w:outlineLvl w:val="1"/>
        <w:rPr>
          <w:rFonts w:ascii="Arial" w:hAnsi="Arial" w:cs="Arial"/>
          <w:b/>
          <w:szCs w:val="24"/>
        </w:rPr>
      </w:pPr>
      <w:bookmarkStart w:id="20" w:name="_Toc480889806"/>
      <w:r w:rsidRPr="0041568B">
        <w:rPr>
          <w:rFonts w:ascii="Arial" w:hAnsi="Arial" w:cs="Arial"/>
          <w:b/>
          <w:szCs w:val="24"/>
        </w:rPr>
        <w:t>CONCEPT OF OPERATIONS</w:t>
      </w:r>
      <w:bookmarkEnd w:id="20"/>
    </w:p>
    <w:p w:rsidR="0041568B" w:rsidRPr="0041568B" w:rsidRDefault="0041568B" w:rsidP="0041568B">
      <w:pPr>
        <w:jc w:val="both"/>
        <w:rPr>
          <w:rFonts w:ascii="Arial" w:hAnsi="Arial" w:cs="Arial"/>
          <w:szCs w:val="24"/>
        </w:rPr>
      </w:pPr>
    </w:p>
    <w:p w:rsidR="0041568B" w:rsidRPr="0041568B" w:rsidRDefault="0041568B" w:rsidP="0041568B">
      <w:pPr>
        <w:keepNext/>
        <w:numPr>
          <w:ilvl w:val="2"/>
          <w:numId w:val="6"/>
        </w:numPr>
        <w:ind w:hanging="450"/>
        <w:outlineLvl w:val="2"/>
        <w:rPr>
          <w:rFonts w:ascii="Arial" w:hAnsi="Arial"/>
          <w:b/>
          <w:szCs w:val="22"/>
        </w:rPr>
      </w:pPr>
      <w:bookmarkStart w:id="21" w:name="_Toc480889807"/>
      <w:r w:rsidRPr="0041568B">
        <w:rPr>
          <w:rFonts w:ascii="Arial" w:hAnsi="Arial"/>
          <w:b/>
          <w:szCs w:val="22"/>
        </w:rPr>
        <w:t>Incident Management</w:t>
      </w:r>
      <w:bookmarkEnd w:id="21"/>
    </w:p>
    <w:p w:rsidR="0041568B" w:rsidRPr="0041568B" w:rsidRDefault="0041568B" w:rsidP="0041568B">
      <w:pPr>
        <w:jc w:val="both"/>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Incident management activities are divided into four phases: mitigation, preparedness, response, and recovery. These four phases are described below.</w:t>
      </w:r>
    </w:p>
    <w:p w:rsidR="0041568B" w:rsidRPr="0041568B" w:rsidRDefault="0041568B" w:rsidP="0041568B">
      <w:pPr>
        <w:rPr>
          <w:rFonts w:ascii="Arial" w:hAnsi="Arial" w:cs="Arial"/>
          <w:szCs w:val="24"/>
        </w:rPr>
      </w:pPr>
    </w:p>
    <w:p w:rsidR="0041568B" w:rsidRPr="0041568B" w:rsidRDefault="0041568B" w:rsidP="0041568B">
      <w:pPr>
        <w:keepNext/>
        <w:numPr>
          <w:ilvl w:val="0"/>
          <w:numId w:val="37"/>
        </w:numPr>
        <w:outlineLvl w:val="4"/>
        <w:rPr>
          <w:rFonts w:ascii="Arial" w:hAnsi="Arial" w:cs="Arial"/>
          <w:b/>
        </w:rPr>
      </w:pPr>
      <w:r w:rsidRPr="0041568B">
        <w:rPr>
          <w:rFonts w:ascii="Arial" w:hAnsi="Arial" w:cs="Arial"/>
          <w:b/>
        </w:rPr>
        <w:t xml:space="preserve">Mitigation: </w:t>
      </w:r>
      <w:r w:rsidRPr="0041568B">
        <w:rPr>
          <w:rFonts w:ascii="Arial" w:hAnsi="Arial" w:cs="Arial"/>
        </w:rPr>
        <w:t>Mitigation activities are those that eliminate or reduce the possibility of a disaster occurring. For healthcare operations, this may include installing generators for backup power, installing hurricane shutters, and raising electrical panels to protect them from possible flood damage.</w:t>
      </w:r>
      <w:r w:rsidRPr="0041568B">
        <w:rPr>
          <w:rFonts w:ascii="Arial" w:hAnsi="Arial" w:cs="Arial"/>
          <w:b/>
        </w:rPr>
        <w:t xml:space="preserve"> &lt;Insert center’s strategies for mitigation&gt;</w:t>
      </w:r>
    </w:p>
    <w:p w:rsidR="0041568B" w:rsidRPr="0041568B" w:rsidRDefault="0041568B" w:rsidP="0041568B">
      <w:pPr>
        <w:rPr>
          <w:rFonts w:ascii="Arial" w:hAnsi="Arial" w:cs="Arial"/>
          <w:szCs w:val="24"/>
        </w:rPr>
      </w:pPr>
    </w:p>
    <w:p w:rsidR="0041568B" w:rsidRPr="0041568B" w:rsidRDefault="0041568B" w:rsidP="0041568B">
      <w:pPr>
        <w:keepNext/>
        <w:numPr>
          <w:ilvl w:val="0"/>
          <w:numId w:val="37"/>
        </w:numPr>
        <w:outlineLvl w:val="4"/>
        <w:rPr>
          <w:rFonts w:ascii="Arial" w:hAnsi="Arial" w:cs="Arial"/>
          <w:b/>
        </w:rPr>
      </w:pPr>
      <w:r w:rsidRPr="0041568B">
        <w:rPr>
          <w:rFonts w:ascii="Arial" w:hAnsi="Arial" w:cs="Arial"/>
          <w:b/>
        </w:rPr>
        <w:t xml:space="preserve">Preparedness: </w:t>
      </w:r>
      <w:r w:rsidRPr="0041568B">
        <w:rPr>
          <w:rFonts w:ascii="Arial" w:hAnsi="Arial" w:cs="Arial"/>
        </w:rPr>
        <w:t>Preparedness activities develop the response capabilities that are needed in the event an emergency occurs. These activities may include developing emergency operations plans and procedures, conducting training for personnel in those procedures, and conducting exercises with staff to ensure they are capable of implementing response procedures when necessary.</w:t>
      </w:r>
      <w:r w:rsidRPr="0041568B">
        <w:rPr>
          <w:rFonts w:ascii="Arial" w:hAnsi="Arial" w:cs="Arial"/>
          <w:b/>
        </w:rPr>
        <w:t xml:space="preserve"> &lt;Insert center’s strategies for preparedness&gt;</w:t>
      </w:r>
    </w:p>
    <w:p w:rsidR="0041568B" w:rsidRPr="0041568B" w:rsidRDefault="0041568B" w:rsidP="0041568B">
      <w:pPr>
        <w:rPr>
          <w:rFonts w:ascii="Arial" w:hAnsi="Arial" w:cs="Arial"/>
          <w:szCs w:val="24"/>
        </w:rPr>
      </w:pPr>
    </w:p>
    <w:p w:rsidR="0041568B" w:rsidRPr="0041568B" w:rsidRDefault="0041568B" w:rsidP="0041568B">
      <w:pPr>
        <w:keepNext/>
        <w:numPr>
          <w:ilvl w:val="0"/>
          <w:numId w:val="37"/>
        </w:numPr>
        <w:outlineLvl w:val="4"/>
        <w:rPr>
          <w:rFonts w:ascii="Arial" w:hAnsi="Arial" w:cs="Arial"/>
          <w:b/>
        </w:rPr>
      </w:pPr>
      <w:r w:rsidRPr="0041568B">
        <w:rPr>
          <w:rFonts w:ascii="Arial" w:hAnsi="Arial" w:cs="Arial"/>
          <w:b/>
        </w:rPr>
        <w:t xml:space="preserve">Response: </w:t>
      </w:r>
      <w:r w:rsidRPr="0041568B">
        <w:rPr>
          <w:rFonts w:ascii="Arial" w:hAnsi="Arial" w:cs="Arial"/>
        </w:rPr>
        <w:t>Response includes those actions that are taken when a disruption or emergency occurs. It encompasses the activities that address the short-term, direct effects of an incident. Response activities in the healthcare setting can include activating emergency plans and triaging and treating patients who have been affected by an incident.</w:t>
      </w:r>
      <w:r w:rsidRPr="0041568B">
        <w:rPr>
          <w:rFonts w:ascii="Arial" w:hAnsi="Arial" w:cs="Arial"/>
          <w:b/>
        </w:rPr>
        <w:t xml:space="preserve"> &lt;Insert center’s strategies for response&gt;</w:t>
      </w:r>
    </w:p>
    <w:p w:rsidR="0041568B" w:rsidRPr="0041568B" w:rsidRDefault="0041568B" w:rsidP="0041568B">
      <w:pPr>
        <w:rPr>
          <w:rFonts w:ascii="Arial" w:hAnsi="Arial" w:cs="Arial"/>
          <w:szCs w:val="24"/>
        </w:rPr>
      </w:pPr>
    </w:p>
    <w:p w:rsidR="0041568B" w:rsidRPr="0041568B" w:rsidRDefault="0041568B" w:rsidP="0041568B">
      <w:pPr>
        <w:keepNext/>
        <w:numPr>
          <w:ilvl w:val="0"/>
          <w:numId w:val="37"/>
        </w:numPr>
        <w:outlineLvl w:val="4"/>
        <w:rPr>
          <w:rFonts w:ascii="Arial" w:hAnsi="Arial" w:cs="Arial"/>
          <w:b/>
          <w:szCs w:val="24"/>
        </w:rPr>
      </w:pPr>
      <w:r w:rsidRPr="0041568B">
        <w:rPr>
          <w:rFonts w:ascii="Arial" w:hAnsi="Arial" w:cs="Arial"/>
          <w:b/>
        </w:rPr>
        <w:t xml:space="preserve">Recovery: </w:t>
      </w:r>
      <w:r w:rsidRPr="0041568B">
        <w:rPr>
          <w:rFonts w:ascii="Arial" w:hAnsi="Arial" w:cs="Arial"/>
        </w:rPr>
        <w:t xml:space="preserve">Recovery focuses on restoring operations to a normal or improved state of affairs. It occurs after the stabilization and recovery of essential functions. Examples of recovery activities include: the restoration of non-vital functions, replacement of damaged equipment, center repairs, </w:t>
      </w:r>
      <w:proofErr w:type="gramStart"/>
      <w:r w:rsidRPr="0041568B">
        <w:rPr>
          <w:rFonts w:ascii="Arial" w:hAnsi="Arial" w:cs="Arial"/>
        </w:rPr>
        <w:t>organized</w:t>
      </w:r>
      <w:proofErr w:type="gramEnd"/>
      <w:r w:rsidRPr="0041568B">
        <w:rPr>
          <w:rFonts w:ascii="Arial" w:hAnsi="Arial" w:cs="Arial"/>
        </w:rPr>
        <w:t xml:space="preserve"> return of patients into the center, and reconstitution of patient records and other vital information systems. Another key consideration in the recovery and response phases of an incident is the tracking of staff hours, expenses, and damages incurred as a result of the emergency. Detailed records will need to be maintained throughout an emergency to document expenses and damages for possible reimbursement or to properly file insurance claims. </w:t>
      </w:r>
      <w:r w:rsidRPr="0041568B">
        <w:rPr>
          <w:rFonts w:ascii="Arial" w:hAnsi="Arial" w:cs="Arial"/>
          <w:b/>
          <w:szCs w:val="24"/>
        </w:rPr>
        <w:t>&lt;Insert center’s strategies for recovery&gt;</w:t>
      </w:r>
    </w:p>
    <w:p w:rsidR="0041568B" w:rsidRPr="0041568B" w:rsidRDefault="0041568B" w:rsidP="0041568B">
      <w:pPr>
        <w:rPr>
          <w:rFonts w:ascii="Arial" w:hAnsi="Arial" w:cs="Arial"/>
          <w:szCs w:val="24"/>
        </w:rPr>
      </w:pPr>
    </w:p>
    <w:p w:rsidR="0041568B" w:rsidRPr="0041568B" w:rsidRDefault="0041568B" w:rsidP="0041568B">
      <w:pPr>
        <w:keepNext/>
        <w:numPr>
          <w:ilvl w:val="2"/>
          <w:numId w:val="6"/>
        </w:numPr>
        <w:ind w:hanging="450"/>
        <w:outlineLvl w:val="2"/>
        <w:rPr>
          <w:rFonts w:ascii="Arial" w:hAnsi="Arial"/>
          <w:b/>
          <w:szCs w:val="22"/>
        </w:rPr>
      </w:pPr>
      <w:bookmarkStart w:id="22" w:name="_Toc480889808"/>
      <w:r w:rsidRPr="0041568B">
        <w:rPr>
          <w:rFonts w:ascii="Arial" w:hAnsi="Arial"/>
          <w:b/>
          <w:szCs w:val="22"/>
        </w:rPr>
        <w:t>Plan Activation</w:t>
      </w:r>
      <w:bookmarkEnd w:id="22"/>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 xml:space="preserve">The emergency operations plan will be activated in response to internal or external threats to the center. Internal threats could include fire, bomb threat, loss of power or other utility disruption, or other incidents that threaten the well-being of patients, staff, and/or the center itself. External threats include events that may not affect the center directly but have the potential to overwhelm center resources or put the center on alert.  </w:t>
      </w:r>
    </w:p>
    <w:p w:rsidR="0041568B" w:rsidRPr="0041568B" w:rsidRDefault="0041568B" w:rsidP="0041568B">
      <w:pPr>
        <w:jc w:val="center"/>
        <w:rPr>
          <w:rFonts w:ascii="Arial" w:hAnsi="Arial" w:cs="Arial"/>
          <w:b/>
        </w:rPr>
      </w:pPr>
    </w:p>
    <w:p w:rsidR="0041568B" w:rsidRPr="0041568B" w:rsidRDefault="0041568B" w:rsidP="0041568B">
      <w:pPr>
        <w:jc w:val="center"/>
        <w:rPr>
          <w:rFonts w:ascii="Arial" w:hAnsi="Arial" w:cs="Arial"/>
          <w:b/>
        </w:rPr>
      </w:pPr>
      <w:r w:rsidRPr="0041568B">
        <w:rPr>
          <w:rFonts w:ascii="Arial" w:hAnsi="Arial" w:cs="Arial"/>
          <w:b/>
        </w:rPr>
        <w:t>Persons Responsible for Plan Activation</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 xml:space="preserve">Once a threat has been confirmed, the employee obtaining the information must notify their supervisor immediately. If the employee cannot contact their supervisor, they must immediately contact the </w:t>
      </w:r>
      <w:r w:rsidRPr="0041568B">
        <w:rPr>
          <w:rFonts w:ascii="Arial" w:hAnsi="Arial" w:cs="Arial"/>
          <w:b/>
          <w:szCs w:val="24"/>
        </w:rPr>
        <w:t>&lt;Insert position title&gt;</w:t>
      </w:r>
      <w:r w:rsidRPr="0041568B">
        <w:rPr>
          <w:rFonts w:ascii="Arial" w:hAnsi="Arial" w:cs="Arial"/>
          <w:szCs w:val="24"/>
        </w:rPr>
        <w:t xml:space="preserve"> directly. </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 xml:space="preserve">The supervisor should in turn contact the </w:t>
      </w:r>
      <w:r w:rsidRPr="0041568B">
        <w:rPr>
          <w:rFonts w:ascii="Arial" w:hAnsi="Arial" w:cs="Arial"/>
          <w:b/>
          <w:szCs w:val="24"/>
        </w:rPr>
        <w:t>&lt;Insert position title&gt;</w:t>
      </w:r>
      <w:r w:rsidRPr="0041568B">
        <w:rPr>
          <w:rFonts w:ascii="Arial" w:hAnsi="Arial" w:cs="Arial"/>
          <w:szCs w:val="24"/>
        </w:rPr>
        <w:t xml:space="preserve">. The </w:t>
      </w:r>
      <w:r w:rsidRPr="0041568B">
        <w:rPr>
          <w:rFonts w:ascii="Arial" w:hAnsi="Arial" w:cs="Arial"/>
          <w:b/>
          <w:szCs w:val="24"/>
        </w:rPr>
        <w:t>&lt;Insert position title&gt;</w:t>
      </w:r>
      <w:r w:rsidRPr="0041568B">
        <w:rPr>
          <w:rFonts w:ascii="Arial" w:hAnsi="Arial" w:cs="Arial"/>
          <w:szCs w:val="24"/>
        </w:rPr>
        <w:t xml:space="preserve"> will assess the situation and initiate the plan if necessary. </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The following individuals have the authority to initiate the emergency operations plan (EOP):</w:t>
      </w:r>
    </w:p>
    <w:p w:rsidR="0041568B" w:rsidRPr="0041568B" w:rsidRDefault="0041568B" w:rsidP="0041568B"/>
    <w:p w:rsidR="0041568B" w:rsidRPr="0041568B" w:rsidRDefault="0041568B" w:rsidP="0041568B">
      <w:pPr>
        <w:keepNext/>
        <w:jc w:val="center"/>
        <w:rPr>
          <w:rFonts w:ascii="Arial" w:hAnsi="Arial"/>
          <w:b/>
          <w:bCs/>
          <w:szCs w:val="18"/>
        </w:rPr>
      </w:pPr>
      <w:bookmarkStart w:id="23" w:name="_Toc480890097"/>
      <w:r w:rsidRPr="0041568B">
        <w:rPr>
          <w:rFonts w:ascii="Arial" w:hAnsi="Arial"/>
          <w:b/>
          <w:bCs/>
          <w:szCs w:val="18"/>
        </w:rPr>
        <w:t xml:space="preserve">Table </w:t>
      </w:r>
      <w:r w:rsidR="005B57E7" w:rsidRPr="0041568B">
        <w:rPr>
          <w:rFonts w:ascii="Arial" w:hAnsi="Arial"/>
          <w:b/>
          <w:bCs/>
          <w:szCs w:val="18"/>
        </w:rPr>
        <w:fldChar w:fldCharType="begin"/>
      </w:r>
      <w:r w:rsidRPr="0041568B">
        <w:rPr>
          <w:rFonts w:ascii="Arial" w:hAnsi="Arial"/>
          <w:b/>
          <w:bCs/>
          <w:szCs w:val="18"/>
        </w:rPr>
        <w:instrText xml:space="preserve"> SEQ Table \* ARABIC </w:instrText>
      </w:r>
      <w:r w:rsidR="005B57E7" w:rsidRPr="0041568B">
        <w:rPr>
          <w:rFonts w:ascii="Arial" w:hAnsi="Arial"/>
          <w:b/>
          <w:bCs/>
          <w:szCs w:val="18"/>
        </w:rPr>
        <w:fldChar w:fldCharType="separate"/>
      </w:r>
      <w:r w:rsidR="00F05208">
        <w:rPr>
          <w:rFonts w:ascii="Arial" w:hAnsi="Arial"/>
          <w:b/>
          <w:bCs/>
          <w:noProof/>
          <w:szCs w:val="18"/>
        </w:rPr>
        <w:t>3</w:t>
      </w:r>
      <w:r w:rsidR="005B57E7" w:rsidRPr="0041568B">
        <w:rPr>
          <w:rFonts w:ascii="Arial" w:hAnsi="Arial"/>
          <w:b/>
          <w:bCs/>
          <w:szCs w:val="18"/>
        </w:rPr>
        <w:fldChar w:fldCharType="end"/>
      </w:r>
      <w:r w:rsidRPr="0041568B">
        <w:rPr>
          <w:rFonts w:ascii="Arial" w:hAnsi="Arial"/>
          <w:b/>
          <w:bCs/>
          <w:szCs w:val="18"/>
        </w:rPr>
        <w:t>: Individuals Responsible for Emergency Operations Plan Activation</w:t>
      </w:r>
      <w:bookmarkEnd w:id="23"/>
    </w:p>
    <w:p w:rsidR="0041568B" w:rsidRPr="0041568B" w:rsidRDefault="0041568B" w:rsidP="0041568B"/>
    <w:tbl>
      <w:tblPr>
        <w:tblStyle w:val="TableGrid8"/>
        <w:tblW w:w="0" w:type="auto"/>
        <w:tblInd w:w="108" w:type="dxa"/>
        <w:tblLook w:val="04A0"/>
      </w:tblPr>
      <w:tblGrid>
        <w:gridCol w:w="5369"/>
        <w:gridCol w:w="4081"/>
      </w:tblGrid>
      <w:tr w:rsidR="0041568B" w:rsidRPr="0041568B" w:rsidTr="003A74AB">
        <w:trPr>
          <w:cnfStyle w:val="100000000000"/>
          <w:trHeight w:val="435"/>
        </w:trPr>
        <w:tc>
          <w:tcPr>
            <w:tcW w:w="5369" w:type="dxa"/>
            <w:shd w:val="clear" w:color="auto" w:fill="244061" w:themeFill="accent1" w:themeFillShade="80"/>
            <w:vAlign w:val="center"/>
          </w:tcPr>
          <w:p w:rsidR="0041568B" w:rsidRPr="0041568B" w:rsidRDefault="0041568B" w:rsidP="0041568B">
            <w:pPr>
              <w:spacing w:beforeAutospacing="1" w:after="100" w:afterAutospacing="1"/>
              <w:jc w:val="center"/>
              <w:rPr>
                <w:rFonts w:ascii="Arial" w:hAnsi="Arial" w:cs="Arial"/>
                <w:b w:val="0"/>
                <w:bCs w:val="0"/>
                <w:color w:val="auto"/>
                <w:szCs w:val="24"/>
              </w:rPr>
            </w:pPr>
            <w:r w:rsidRPr="0041568B">
              <w:rPr>
                <w:rFonts w:ascii="Arial" w:hAnsi="Arial" w:cs="Arial"/>
                <w:b w:val="0"/>
                <w:bCs w:val="0"/>
                <w:color w:val="auto"/>
                <w:szCs w:val="24"/>
              </w:rPr>
              <w:t>Title</w:t>
            </w:r>
          </w:p>
        </w:tc>
        <w:tc>
          <w:tcPr>
            <w:tcW w:w="4081" w:type="dxa"/>
            <w:shd w:val="clear" w:color="auto" w:fill="244061" w:themeFill="accent1" w:themeFillShade="80"/>
            <w:vAlign w:val="center"/>
          </w:tcPr>
          <w:p w:rsidR="0041568B" w:rsidRPr="0041568B" w:rsidRDefault="0041568B" w:rsidP="0041568B">
            <w:pPr>
              <w:spacing w:beforeAutospacing="1" w:after="100" w:afterAutospacing="1"/>
              <w:jc w:val="center"/>
              <w:rPr>
                <w:rFonts w:ascii="Arial" w:hAnsi="Arial" w:cs="Arial"/>
                <w:b w:val="0"/>
                <w:bCs w:val="0"/>
                <w:color w:val="auto"/>
                <w:szCs w:val="24"/>
              </w:rPr>
            </w:pPr>
            <w:r w:rsidRPr="0041568B">
              <w:rPr>
                <w:rFonts w:ascii="Arial" w:hAnsi="Arial" w:cs="Arial"/>
                <w:b w:val="0"/>
                <w:bCs w:val="0"/>
                <w:color w:val="auto"/>
                <w:szCs w:val="24"/>
              </w:rPr>
              <w:t>Contact Number</w:t>
            </w:r>
          </w:p>
        </w:tc>
      </w:tr>
      <w:tr w:rsidR="0041568B" w:rsidRPr="0041568B" w:rsidTr="003A74AB">
        <w:trPr>
          <w:trHeight w:val="289"/>
        </w:trPr>
        <w:tc>
          <w:tcPr>
            <w:tcW w:w="5369" w:type="dxa"/>
          </w:tcPr>
          <w:p w:rsidR="0041568B" w:rsidRPr="0041568B" w:rsidRDefault="0041568B" w:rsidP="0041568B">
            <w:pPr>
              <w:spacing w:beforeAutospacing="1" w:after="100" w:afterAutospacing="1"/>
              <w:rPr>
                <w:rFonts w:ascii="Arial" w:hAnsi="Arial" w:cs="Arial"/>
                <w:szCs w:val="24"/>
              </w:rPr>
            </w:pPr>
            <w:r w:rsidRPr="0041568B">
              <w:rPr>
                <w:rFonts w:ascii="Arial" w:hAnsi="Arial" w:cs="Arial"/>
                <w:szCs w:val="24"/>
              </w:rPr>
              <w:t>Primary:</w:t>
            </w:r>
          </w:p>
        </w:tc>
        <w:tc>
          <w:tcPr>
            <w:tcW w:w="4081" w:type="dxa"/>
          </w:tcPr>
          <w:p w:rsidR="0041568B" w:rsidRPr="0041568B" w:rsidRDefault="0041568B" w:rsidP="0041568B">
            <w:pPr>
              <w:spacing w:beforeAutospacing="1" w:after="100" w:afterAutospacing="1"/>
              <w:rPr>
                <w:rFonts w:ascii="Arial" w:hAnsi="Arial" w:cs="Arial"/>
                <w:szCs w:val="24"/>
              </w:rPr>
            </w:pPr>
          </w:p>
        </w:tc>
      </w:tr>
      <w:tr w:rsidR="0041568B" w:rsidRPr="0041568B" w:rsidTr="003A74AB">
        <w:trPr>
          <w:trHeight w:val="273"/>
        </w:trPr>
        <w:tc>
          <w:tcPr>
            <w:tcW w:w="5369" w:type="dxa"/>
          </w:tcPr>
          <w:p w:rsidR="0041568B" w:rsidRPr="0041568B" w:rsidRDefault="0041568B" w:rsidP="0041568B">
            <w:pPr>
              <w:spacing w:beforeAutospacing="1" w:after="100" w:afterAutospacing="1"/>
              <w:rPr>
                <w:rFonts w:ascii="Arial" w:hAnsi="Arial" w:cs="Arial"/>
                <w:szCs w:val="24"/>
              </w:rPr>
            </w:pPr>
            <w:r w:rsidRPr="0041568B">
              <w:rPr>
                <w:rFonts w:ascii="Arial" w:hAnsi="Arial" w:cs="Arial"/>
                <w:szCs w:val="24"/>
              </w:rPr>
              <w:t>Backup 1:</w:t>
            </w:r>
          </w:p>
        </w:tc>
        <w:tc>
          <w:tcPr>
            <w:tcW w:w="4081" w:type="dxa"/>
          </w:tcPr>
          <w:p w:rsidR="0041568B" w:rsidRPr="0041568B" w:rsidRDefault="0041568B" w:rsidP="0041568B">
            <w:pPr>
              <w:spacing w:beforeAutospacing="1" w:after="100" w:afterAutospacing="1"/>
              <w:rPr>
                <w:rFonts w:ascii="Arial" w:hAnsi="Arial" w:cs="Arial"/>
                <w:szCs w:val="24"/>
              </w:rPr>
            </w:pPr>
          </w:p>
        </w:tc>
      </w:tr>
      <w:tr w:rsidR="0041568B" w:rsidRPr="0041568B" w:rsidTr="003A74AB">
        <w:trPr>
          <w:trHeight w:val="273"/>
        </w:trPr>
        <w:tc>
          <w:tcPr>
            <w:tcW w:w="5369" w:type="dxa"/>
          </w:tcPr>
          <w:p w:rsidR="0041568B" w:rsidRPr="0041568B" w:rsidRDefault="0041568B" w:rsidP="0041568B">
            <w:pPr>
              <w:spacing w:beforeAutospacing="1" w:after="100" w:afterAutospacing="1"/>
              <w:rPr>
                <w:rFonts w:ascii="Arial" w:hAnsi="Arial" w:cs="Arial"/>
                <w:szCs w:val="24"/>
              </w:rPr>
            </w:pPr>
            <w:r w:rsidRPr="0041568B">
              <w:rPr>
                <w:rFonts w:ascii="Arial" w:hAnsi="Arial" w:cs="Arial"/>
                <w:szCs w:val="24"/>
              </w:rPr>
              <w:t>Backup 2:</w:t>
            </w:r>
          </w:p>
        </w:tc>
        <w:tc>
          <w:tcPr>
            <w:tcW w:w="4081" w:type="dxa"/>
          </w:tcPr>
          <w:p w:rsidR="0041568B" w:rsidRPr="0041568B" w:rsidRDefault="0041568B" w:rsidP="0041568B">
            <w:pPr>
              <w:spacing w:beforeAutospacing="1" w:after="100" w:afterAutospacing="1"/>
              <w:rPr>
                <w:rFonts w:ascii="Arial" w:hAnsi="Arial" w:cs="Arial"/>
                <w:szCs w:val="24"/>
              </w:rPr>
            </w:pPr>
          </w:p>
        </w:tc>
      </w:tr>
    </w:tbl>
    <w:p w:rsidR="0041568B" w:rsidRPr="0041568B" w:rsidRDefault="0041568B" w:rsidP="0041568B">
      <w:pPr>
        <w:rPr>
          <w:rFonts w:ascii="Arial" w:hAnsi="Arial" w:cs="Arial"/>
          <w:szCs w:val="24"/>
        </w:rPr>
      </w:pPr>
    </w:p>
    <w:p w:rsidR="0041568B" w:rsidRPr="0041568B" w:rsidRDefault="0041568B" w:rsidP="0041568B">
      <w:pPr>
        <w:jc w:val="center"/>
        <w:rPr>
          <w:rFonts w:ascii="Arial" w:hAnsi="Arial" w:cs="Arial"/>
          <w:b/>
        </w:rPr>
      </w:pPr>
      <w:r w:rsidRPr="0041568B">
        <w:rPr>
          <w:rFonts w:ascii="Arial" w:hAnsi="Arial" w:cs="Arial"/>
          <w:b/>
        </w:rPr>
        <w:t>Alerting Staff</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b/>
          <w:szCs w:val="24"/>
        </w:rPr>
      </w:pPr>
      <w:r w:rsidRPr="0041568B">
        <w:rPr>
          <w:rFonts w:ascii="Arial" w:hAnsi="Arial" w:cs="Arial"/>
          <w:szCs w:val="24"/>
        </w:rPr>
        <w:t xml:space="preserve">To notify staff that the EOP has been activated, those within the center will be contacted first through the </w:t>
      </w:r>
      <w:r w:rsidRPr="0041568B">
        <w:rPr>
          <w:rFonts w:ascii="Arial" w:hAnsi="Arial" w:cs="Arial"/>
          <w:b/>
          <w:szCs w:val="24"/>
        </w:rPr>
        <w:t>&lt;Insert internal communication system (e.g., overhead paging system, radio)&gt;</w:t>
      </w:r>
      <w:r w:rsidRPr="0041568B">
        <w:rPr>
          <w:rFonts w:ascii="Arial" w:hAnsi="Arial" w:cs="Arial"/>
          <w:szCs w:val="24"/>
        </w:rPr>
        <w:t>.</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 xml:space="preserve">Staff away from the center at the time of activation will be contacted by the </w:t>
      </w:r>
      <w:r w:rsidRPr="0041568B">
        <w:rPr>
          <w:rFonts w:ascii="Arial" w:hAnsi="Arial" w:cs="Arial"/>
          <w:b/>
          <w:szCs w:val="24"/>
        </w:rPr>
        <w:t>&lt;Insert external communication system (e.g., phone tree, radio, media)&gt;</w:t>
      </w:r>
      <w:r w:rsidRPr="0041568B">
        <w:rPr>
          <w:rFonts w:ascii="Arial" w:hAnsi="Arial" w:cs="Arial"/>
          <w:szCs w:val="24"/>
        </w:rPr>
        <w:t xml:space="preserve">. The individuals responsible for initiating contact with staff include the </w:t>
      </w:r>
      <w:r w:rsidRPr="0041568B">
        <w:rPr>
          <w:rFonts w:ascii="Arial" w:hAnsi="Arial" w:cs="Arial"/>
          <w:b/>
          <w:szCs w:val="24"/>
        </w:rPr>
        <w:t>&lt;Insert position title</w:t>
      </w:r>
      <w:r w:rsidRPr="0041568B" w:rsidDel="008F018E">
        <w:rPr>
          <w:rFonts w:ascii="Arial" w:hAnsi="Arial" w:cs="Arial"/>
          <w:b/>
          <w:szCs w:val="24"/>
        </w:rPr>
        <w:t xml:space="preserve"> </w:t>
      </w:r>
      <w:r w:rsidRPr="0041568B">
        <w:rPr>
          <w:rFonts w:ascii="Arial" w:hAnsi="Arial" w:cs="Arial"/>
          <w:b/>
          <w:szCs w:val="24"/>
        </w:rPr>
        <w:t>(e.g., dispatcher, supervisors)&gt;</w:t>
      </w:r>
      <w:r w:rsidRPr="0041568B">
        <w:rPr>
          <w:rFonts w:ascii="Arial" w:hAnsi="Arial" w:cs="Arial"/>
          <w:szCs w:val="24"/>
        </w:rPr>
        <w:t>.</w:t>
      </w:r>
    </w:p>
    <w:p w:rsidR="0041568B" w:rsidRPr="0041568B" w:rsidRDefault="0041568B" w:rsidP="0041568B">
      <w:pPr>
        <w:rPr>
          <w:rFonts w:ascii="Arial" w:hAnsi="Arial" w:cs="Arial"/>
          <w:i/>
          <w:szCs w:val="24"/>
        </w:rPr>
      </w:pPr>
    </w:p>
    <w:p w:rsidR="0041568B" w:rsidRPr="0041568B" w:rsidRDefault="0041568B" w:rsidP="0041568B">
      <w:pPr>
        <w:jc w:val="center"/>
        <w:rPr>
          <w:rFonts w:ascii="Arial" w:hAnsi="Arial" w:cs="Arial"/>
          <w:b/>
        </w:rPr>
      </w:pPr>
      <w:r w:rsidRPr="0041568B">
        <w:rPr>
          <w:rFonts w:ascii="Arial" w:hAnsi="Arial" w:cs="Arial"/>
          <w:b/>
        </w:rPr>
        <w:t>Alerting Response Partners</w:t>
      </w:r>
    </w:p>
    <w:p w:rsidR="0041568B" w:rsidRPr="0041568B" w:rsidRDefault="0041568B" w:rsidP="0041568B">
      <w:pPr>
        <w:jc w:val="both"/>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The center works closely with several external partners</w:t>
      </w:r>
      <w:r w:rsidR="00520E46">
        <w:rPr>
          <w:rFonts w:ascii="Arial" w:hAnsi="Arial" w:cs="Arial"/>
          <w:b/>
          <w:szCs w:val="24"/>
        </w:rPr>
        <w:t xml:space="preserve"> (s</w:t>
      </w:r>
      <w:r w:rsidRPr="0041568B">
        <w:rPr>
          <w:rFonts w:ascii="Arial" w:hAnsi="Arial" w:cs="Arial"/>
          <w:b/>
          <w:szCs w:val="24"/>
        </w:rPr>
        <w:t xml:space="preserve">ee Annex </w:t>
      </w:r>
      <w:proofErr w:type="gramStart"/>
      <w:r w:rsidRPr="0041568B">
        <w:rPr>
          <w:rFonts w:ascii="Arial" w:hAnsi="Arial" w:cs="Arial"/>
          <w:b/>
          <w:szCs w:val="24"/>
        </w:rPr>
        <w:t>A</w:t>
      </w:r>
      <w:proofErr w:type="gramEnd"/>
      <w:r w:rsidRPr="0041568B">
        <w:rPr>
          <w:rFonts w:ascii="Arial" w:hAnsi="Arial" w:cs="Arial"/>
          <w:b/>
          <w:szCs w:val="24"/>
        </w:rPr>
        <w:t>: Communications Plan)</w:t>
      </w:r>
      <w:r w:rsidRPr="0041568B">
        <w:rPr>
          <w:rFonts w:ascii="Arial" w:hAnsi="Arial" w:cs="Arial"/>
          <w:caps/>
          <w:szCs w:val="24"/>
        </w:rPr>
        <w:t xml:space="preserve">. </w:t>
      </w:r>
      <w:r w:rsidRPr="0041568B">
        <w:rPr>
          <w:rFonts w:ascii="Arial" w:hAnsi="Arial" w:cs="Arial"/>
          <w:szCs w:val="24"/>
        </w:rPr>
        <w:t xml:space="preserve">The </w:t>
      </w:r>
      <w:r w:rsidRPr="0041568B">
        <w:rPr>
          <w:rFonts w:ascii="Arial" w:hAnsi="Arial" w:cs="Arial"/>
          <w:b/>
          <w:szCs w:val="24"/>
        </w:rPr>
        <w:t>&lt;Insert position title&gt;</w:t>
      </w:r>
      <w:r w:rsidRPr="0041568B">
        <w:rPr>
          <w:rFonts w:ascii="Arial" w:hAnsi="Arial" w:cs="Arial"/>
          <w:caps/>
          <w:szCs w:val="24"/>
        </w:rPr>
        <w:t xml:space="preserve"> </w:t>
      </w:r>
      <w:r w:rsidRPr="0041568B">
        <w:rPr>
          <w:rFonts w:ascii="Arial" w:hAnsi="Arial" w:cs="Arial"/>
          <w:szCs w:val="24"/>
        </w:rPr>
        <w:t xml:space="preserve">will be the individual responsible for contacting these external agencies to notify them that the EOP has been activated. </w:t>
      </w:r>
    </w:p>
    <w:p w:rsidR="0041568B" w:rsidRPr="0041568B" w:rsidRDefault="0041568B" w:rsidP="0041568B">
      <w:pPr>
        <w:rPr>
          <w:rFonts w:ascii="Arial" w:hAnsi="Arial" w:cs="Arial"/>
          <w:szCs w:val="24"/>
        </w:rPr>
      </w:pPr>
      <w:r w:rsidRPr="0041568B">
        <w:rPr>
          <w:rFonts w:ascii="Arial" w:hAnsi="Arial" w:cs="Arial"/>
          <w:szCs w:val="24"/>
        </w:rPr>
        <w:br w:type="page"/>
      </w:r>
    </w:p>
    <w:p w:rsidR="0041568B" w:rsidRPr="0041568B" w:rsidRDefault="0041568B" w:rsidP="0041568B">
      <w:pPr>
        <w:keepNext/>
        <w:numPr>
          <w:ilvl w:val="1"/>
          <w:numId w:val="6"/>
        </w:numPr>
        <w:outlineLvl w:val="1"/>
        <w:rPr>
          <w:rFonts w:ascii="Arial" w:hAnsi="Arial" w:cs="Arial"/>
          <w:b/>
          <w:szCs w:val="24"/>
        </w:rPr>
      </w:pPr>
      <w:bookmarkStart w:id="24" w:name="_Toc480889809"/>
      <w:r w:rsidRPr="0041568B">
        <w:rPr>
          <w:rFonts w:ascii="Arial" w:hAnsi="Arial" w:cs="Arial"/>
          <w:b/>
          <w:szCs w:val="24"/>
        </w:rPr>
        <w:t>ROLES AND RESPONSIBILITIES</w:t>
      </w:r>
      <w:bookmarkEnd w:id="24"/>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 xml:space="preserve">During an event, specific roles and responsibilities will be assigned to individual position titles as well as center departments. </w:t>
      </w:r>
    </w:p>
    <w:p w:rsidR="0041568B" w:rsidRPr="0041568B" w:rsidRDefault="0041568B" w:rsidP="0041568B">
      <w:pPr>
        <w:rPr>
          <w:rFonts w:ascii="Arial" w:hAnsi="Arial" w:cs="Arial"/>
          <w:szCs w:val="24"/>
        </w:rPr>
      </w:pPr>
    </w:p>
    <w:p w:rsidR="0041568B" w:rsidRPr="0041568B" w:rsidRDefault="0041568B" w:rsidP="0041568B">
      <w:pPr>
        <w:keepNext/>
        <w:numPr>
          <w:ilvl w:val="2"/>
          <w:numId w:val="6"/>
        </w:numPr>
        <w:ind w:hanging="450"/>
        <w:outlineLvl w:val="2"/>
        <w:rPr>
          <w:rFonts w:ascii="Arial" w:hAnsi="Arial"/>
          <w:b/>
          <w:szCs w:val="22"/>
        </w:rPr>
      </w:pPr>
      <w:bookmarkStart w:id="25" w:name="_Toc480889810"/>
      <w:r w:rsidRPr="0041568B">
        <w:rPr>
          <w:rFonts w:ascii="Arial" w:hAnsi="Arial"/>
          <w:b/>
          <w:szCs w:val="22"/>
        </w:rPr>
        <w:t>Essential Services</w:t>
      </w:r>
      <w:bookmarkEnd w:id="25"/>
      <w:r w:rsidRPr="0041568B">
        <w:rPr>
          <w:rFonts w:ascii="Arial" w:hAnsi="Arial"/>
          <w:b/>
          <w:szCs w:val="22"/>
        </w:rPr>
        <w:t xml:space="preserve"> </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 xml:space="preserve">The table below identifies the departmental roles and responsibilities during plan activation. </w:t>
      </w:r>
    </w:p>
    <w:p w:rsidR="0041568B" w:rsidRPr="0041568B" w:rsidRDefault="0041568B" w:rsidP="0041568B">
      <w:pPr>
        <w:rPr>
          <w:rFonts w:ascii="Arial" w:hAnsi="Arial" w:cs="Arial"/>
          <w:szCs w:val="24"/>
        </w:rPr>
      </w:pPr>
    </w:p>
    <w:p w:rsidR="0041568B" w:rsidRPr="0041568B" w:rsidRDefault="0041568B" w:rsidP="0041568B">
      <w:pPr>
        <w:keepNext/>
        <w:jc w:val="center"/>
        <w:rPr>
          <w:rFonts w:ascii="Arial" w:hAnsi="Arial"/>
          <w:b/>
          <w:bCs/>
          <w:szCs w:val="18"/>
        </w:rPr>
      </w:pPr>
      <w:bookmarkStart w:id="26" w:name="_Toc480890098"/>
      <w:r w:rsidRPr="0041568B">
        <w:rPr>
          <w:rFonts w:ascii="Arial" w:hAnsi="Arial"/>
          <w:b/>
          <w:bCs/>
          <w:szCs w:val="18"/>
        </w:rPr>
        <w:t xml:space="preserve">Table </w:t>
      </w:r>
      <w:r w:rsidR="005B57E7" w:rsidRPr="0041568B">
        <w:rPr>
          <w:rFonts w:ascii="Arial" w:hAnsi="Arial"/>
          <w:b/>
          <w:bCs/>
          <w:szCs w:val="18"/>
        </w:rPr>
        <w:fldChar w:fldCharType="begin"/>
      </w:r>
      <w:r w:rsidRPr="0041568B">
        <w:rPr>
          <w:rFonts w:ascii="Arial" w:hAnsi="Arial"/>
          <w:b/>
          <w:bCs/>
          <w:szCs w:val="18"/>
        </w:rPr>
        <w:instrText xml:space="preserve"> SEQ Table \* ARABIC </w:instrText>
      </w:r>
      <w:r w:rsidR="005B57E7" w:rsidRPr="0041568B">
        <w:rPr>
          <w:rFonts w:ascii="Arial" w:hAnsi="Arial"/>
          <w:b/>
          <w:bCs/>
          <w:szCs w:val="18"/>
        </w:rPr>
        <w:fldChar w:fldCharType="separate"/>
      </w:r>
      <w:r w:rsidR="00F05208">
        <w:rPr>
          <w:rFonts w:ascii="Arial" w:hAnsi="Arial"/>
          <w:b/>
          <w:bCs/>
          <w:noProof/>
          <w:szCs w:val="18"/>
        </w:rPr>
        <w:t>4</w:t>
      </w:r>
      <w:r w:rsidR="005B57E7" w:rsidRPr="0041568B">
        <w:rPr>
          <w:rFonts w:ascii="Arial" w:hAnsi="Arial"/>
          <w:b/>
          <w:bCs/>
          <w:szCs w:val="18"/>
        </w:rPr>
        <w:fldChar w:fldCharType="end"/>
      </w:r>
      <w:r w:rsidRPr="0041568B">
        <w:rPr>
          <w:rFonts w:ascii="Arial" w:hAnsi="Arial"/>
          <w:b/>
          <w:bCs/>
          <w:szCs w:val="18"/>
        </w:rPr>
        <w:t>: Roles and Responsibilities</w:t>
      </w:r>
      <w:bookmarkEnd w:id="26"/>
    </w:p>
    <w:p w:rsidR="0041568B" w:rsidRPr="0041568B" w:rsidRDefault="0041568B" w:rsidP="0041568B"/>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40"/>
        <w:gridCol w:w="3048"/>
        <w:gridCol w:w="2922"/>
      </w:tblGrid>
      <w:tr w:rsidR="0041568B" w:rsidRPr="0041568B" w:rsidTr="003A74AB">
        <w:trPr>
          <w:trHeight w:val="432"/>
        </w:trPr>
        <w:tc>
          <w:tcPr>
            <w:tcW w:w="2940" w:type="dxa"/>
            <w:shd w:val="clear" w:color="auto" w:fill="244061" w:themeFill="accent1" w:themeFillShade="80"/>
            <w:vAlign w:val="center"/>
          </w:tcPr>
          <w:p w:rsidR="0041568B" w:rsidRPr="0041568B" w:rsidRDefault="0041568B" w:rsidP="0041568B">
            <w:pPr>
              <w:jc w:val="center"/>
              <w:rPr>
                <w:rFonts w:ascii="Arial" w:hAnsi="Arial" w:cs="Arial"/>
                <w:b/>
                <w:iCs/>
                <w:color w:val="FFFFFF"/>
              </w:rPr>
            </w:pPr>
            <w:r w:rsidRPr="0041568B">
              <w:rPr>
                <w:rFonts w:ascii="Arial" w:hAnsi="Arial" w:cs="Arial"/>
                <w:b/>
                <w:i/>
                <w:iCs/>
                <w:color w:val="FFFFFF"/>
              </w:rPr>
              <w:t>Essential Services</w:t>
            </w:r>
          </w:p>
        </w:tc>
        <w:tc>
          <w:tcPr>
            <w:tcW w:w="3048" w:type="dxa"/>
            <w:shd w:val="clear" w:color="auto" w:fill="244061" w:themeFill="accent1" w:themeFillShade="80"/>
            <w:vAlign w:val="center"/>
          </w:tcPr>
          <w:p w:rsidR="0041568B" w:rsidRPr="0041568B" w:rsidRDefault="0041568B" w:rsidP="0041568B">
            <w:pPr>
              <w:jc w:val="center"/>
              <w:rPr>
                <w:rFonts w:ascii="Arial" w:hAnsi="Arial" w:cs="Arial"/>
                <w:b/>
                <w:iCs/>
                <w:color w:val="FFFFFF"/>
              </w:rPr>
            </w:pPr>
            <w:r w:rsidRPr="0041568B">
              <w:rPr>
                <w:rFonts w:ascii="Arial" w:hAnsi="Arial" w:cs="Arial"/>
                <w:b/>
                <w:i/>
                <w:iCs/>
                <w:color w:val="FFFFFF"/>
              </w:rPr>
              <w:t>Roles and Responsibilities</w:t>
            </w:r>
          </w:p>
        </w:tc>
        <w:tc>
          <w:tcPr>
            <w:tcW w:w="2922" w:type="dxa"/>
            <w:shd w:val="clear" w:color="auto" w:fill="244061" w:themeFill="accent1" w:themeFillShade="80"/>
            <w:vAlign w:val="center"/>
          </w:tcPr>
          <w:p w:rsidR="0041568B" w:rsidRPr="0041568B" w:rsidRDefault="0041568B" w:rsidP="0041568B">
            <w:pPr>
              <w:jc w:val="center"/>
              <w:rPr>
                <w:rFonts w:ascii="Arial" w:hAnsi="Arial" w:cs="Arial"/>
                <w:b/>
                <w:iCs/>
                <w:color w:val="FFFFFF"/>
              </w:rPr>
            </w:pPr>
            <w:r w:rsidRPr="0041568B">
              <w:rPr>
                <w:rFonts w:ascii="Arial" w:hAnsi="Arial" w:cs="Arial"/>
                <w:b/>
                <w:i/>
                <w:iCs/>
                <w:color w:val="FFFFFF"/>
              </w:rPr>
              <w:t>Lead Point of Contact</w:t>
            </w:r>
          </w:p>
        </w:tc>
      </w:tr>
      <w:tr w:rsidR="0041568B" w:rsidRPr="0041568B" w:rsidTr="003A74AB">
        <w:trPr>
          <w:trHeight w:val="432"/>
        </w:trPr>
        <w:tc>
          <w:tcPr>
            <w:tcW w:w="2940" w:type="dxa"/>
            <w:vAlign w:val="center"/>
          </w:tcPr>
          <w:p w:rsidR="0041568B" w:rsidRPr="0041568B" w:rsidRDefault="0041568B" w:rsidP="0041568B">
            <w:pPr>
              <w:rPr>
                <w:rFonts w:ascii="Arial" w:hAnsi="Arial" w:cs="Arial"/>
                <w:caps/>
                <w:color w:val="000000"/>
                <w:szCs w:val="24"/>
              </w:rPr>
            </w:pPr>
            <w:r w:rsidRPr="0041568B">
              <w:rPr>
                <w:rFonts w:ascii="Arial" w:hAnsi="Arial" w:cs="Arial"/>
                <w:color w:val="000000"/>
                <w:szCs w:val="24"/>
              </w:rPr>
              <w:t>Administration</w:t>
            </w:r>
          </w:p>
        </w:tc>
        <w:tc>
          <w:tcPr>
            <w:tcW w:w="3048" w:type="dxa"/>
            <w:vAlign w:val="center"/>
          </w:tcPr>
          <w:p w:rsidR="0041568B" w:rsidRPr="0041568B" w:rsidRDefault="0041568B" w:rsidP="0041568B">
            <w:pPr>
              <w:rPr>
                <w:rFonts w:ascii="Arial" w:hAnsi="Arial" w:cs="Arial"/>
                <w:caps/>
                <w:szCs w:val="24"/>
              </w:rPr>
            </w:pPr>
          </w:p>
        </w:tc>
        <w:tc>
          <w:tcPr>
            <w:tcW w:w="2922" w:type="dxa"/>
            <w:vAlign w:val="center"/>
          </w:tcPr>
          <w:p w:rsidR="0041568B" w:rsidRPr="0041568B" w:rsidRDefault="0041568B" w:rsidP="0041568B">
            <w:pPr>
              <w:rPr>
                <w:rFonts w:ascii="Arial" w:hAnsi="Arial" w:cs="Arial"/>
                <w:caps/>
                <w:szCs w:val="24"/>
              </w:rPr>
            </w:pPr>
          </w:p>
        </w:tc>
      </w:tr>
      <w:tr w:rsidR="0041568B" w:rsidRPr="0041568B" w:rsidTr="003A74AB">
        <w:trPr>
          <w:trHeight w:val="432"/>
        </w:trPr>
        <w:tc>
          <w:tcPr>
            <w:tcW w:w="2940" w:type="dxa"/>
            <w:vAlign w:val="center"/>
          </w:tcPr>
          <w:p w:rsidR="0041568B" w:rsidRPr="0041568B" w:rsidRDefault="0041568B" w:rsidP="0041568B">
            <w:pPr>
              <w:rPr>
                <w:rFonts w:ascii="Arial" w:hAnsi="Arial" w:cs="Arial"/>
                <w:caps/>
                <w:color w:val="000000"/>
                <w:szCs w:val="24"/>
              </w:rPr>
            </w:pPr>
            <w:r w:rsidRPr="0041568B">
              <w:rPr>
                <w:rFonts w:ascii="Arial" w:hAnsi="Arial" w:cs="Arial"/>
                <w:color w:val="000000"/>
                <w:szCs w:val="24"/>
              </w:rPr>
              <w:t>Nursing</w:t>
            </w:r>
          </w:p>
        </w:tc>
        <w:tc>
          <w:tcPr>
            <w:tcW w:w="3048" w:type="dxa"/>
            <w:vAlign w:val="center"/>
          </w:tcPr>
          <w:p w:rsidR="0041568B" w:rsidRPr="0041568B" w:rsidRDefault="0041568B" w:rsidP="0041568B">
            <w:pPr>
              <w:rPr>
                <w:rFonts w:ascii="Arial" w:hAnsi="Arial" w:cs="Arial"/>
                <w:caps/>
                <w:szCs w:val="24"/>
              </w:rPr>
            </w:pPr>
          </w:p>
        </w:tc>
        <w:tc>
          <w:tcPr>
            <w:tcW w:w="2922" w:type="dxa"/>
            <w:vAlign w:val="center"/>
          </w:tcPr>
          <w:p w:rsidR="0041568B" w:rsidRPr="0041568B" w:rsidRDefault="0041568B" w:rsidP="0041568B">
            <w:pPr>
              <w:rPr>
                <w:rFonts w:ascii="Arial" w:hAnsi="Arial" w:cs="Arial"/>
                <w:caps/>
                <w:szCs w:val="24"/>
              </w:rPr>
            </w:pPr>
          </w:p>
        </w:tc>
      </w:tr>
      <w:tr w:rsidR="0041568B" w:rsidRPr="0041568B" w:rsidTr="003A74AB">
        <w:trPr>
          <w:trHeight w:val="432"/>
        </w:trPr>
        <w:tc>
          <w:tcPr>
            <w:tcW w:w="2940" w:type="dxa"/>
            <w:vAlign w:val="center"/>
          </w:tcPr>
          <w:p w:rsidR="0041568B" w:rsidRPr="0041568B" w:rsidRDefault="0041568B" w:rsidP="0041568B">
            <w:pPr>
              <w:rPr>
                <w:rFonts w:ascii="Arial" w:hAnsi="Arial" w:cs="Arial"/>
                <w:caps/>
                <w:szCs w:val="24"/>
              </w:rPr>
            </w:pPr>
            <w:r w:rsidRPr="0041568B">
              <w:rPr>
                <w:rFonts w:ascii="Arial" w:hAnsi="Arial" w:cs="Arial"/>
                <w:szCs w:val="24"/>
              </w:rPr>
              <w:t>Business Office</w:t>
            </w:r>
          </w:p>
        </w:tc>
        <w:tc>
          <w:tcPr>
            <w:tcW w:w="3048" w:type="dxa"/>
            <w:vAlign w:val="center"/>
          </w:tcPr>
          <w:p w:rsidR="0041568B" w:rsidRPr="0041568B" w:rsidRDefault="0041568B" w:rsidP="0041568B">
            <w:pPr>
              <w:rPr>
                <w:rFonts w:ascii="Arial" w:hAnsi="Arial" w:cs="Arial"/>
                <w:caps/>
                <w:szCs w:val="24"/>
              </w:rPr>
            </w:pPr>
          </w:p>
        </w:tc>
        <w:tc>
          <w:tcPr>
            <w:tcW w:w="2922" w:type="dxa"/>
            <w:vAlign w:val="center"/>
          </w:tcPr>
          <w:p w:rsidR="0041568B" w:rsidRPr="0041568B" w:rsidRDefault="0041568B" w:rsidP="0041568B">
            <w:pPr>
              <w:rPr>
                <w:rFonts w:ascii="Arial" w:hAnsi="Arial" w:cs="Arial"/>
                <w:caps/>
                <w:szCs w:val="24"/>
              </w:rPr>
            </w:pPr>
          </w:p>
        </w:tc>
      </w:tr>
      <w:tr w:rsidR="0041568B" w:rsidRPr="0041568B" w:rsidTr="003A74AB">
        <w:trPr>
          <w:trHeight w:val="432"/>
        </w:trPr>
        <w:tc>
          <w:tcPr>
            <w:tcW w:w="2940" w:type="dxa"/>
            <w:vAlign w:val="center"/>
          </w:tcPr>
          <w:p w:rsidR="0041568B" w:rsidRPr="0041568B" w:rsidRDefault="0041568B" w:rsidP="0041568B">
            <w:pPr>
              <w:rPr>
                <w:rFonts w:ascii="Arial" w:hAnsi="Arial" w:cs="Arial"/>
                <w:caps/>
                <w:szCs w:val="24"/>
              </w:rPr>
            </w:pPr>
            <w:r w:rsidRPr="0041568B">
              <w:rPr>
                <w:rFonts w:ascii="Arial" w:hAnsi="Arial" w:cs="Arial"/>
                <w:caps/>
                <w:szCs w:val="24"/>
              </w:rPr>
              <w:t>H</w:t>
            </w:r>
            <w:r w:rsidRPr="0041568B">
              <w:rPr>
                <w:rFonts w:ascii="Arial" w:hAnsi="Arial" w:cs="Arial"/>
                <w:szCs w:val="24"/>
              </w:rPr>
              <w:t>ousekeeping</w:t>
            </w:r>
          </w:p>
        </w:tc>
        <w:tc>
          <w:tcPr>
            <w:tcW w:w="3048" w:type="dxa"/>
            <w:vAlign w:val="center"/>
          </w:tcPr>
          <w:p w:rsidR="0041568B" w:rsidRPr="0041568B" w:rsidRDefault="0041568B" w:rsidP="0041568B">
            <w:pPr>
              <w:rPr>
                <w:rFonts w:ascii="Arial" w:hAnsi="Arial" w:cs="Arial"/>
                <w:caps/>
                <w:szCs w:val="24"/>
              </w:rPr>
            </w:pPr>
          </w:p>
        </w:tc>
        <w:tc>
          <w:tcPr>
            <w:tcW w:w="2922" w:type="dxa"/>
            <w:vAlign w:val="center"/>
          </w:tcPr>
          <w:p w:rsidR="0041568B" w:rsidRPr="0041568B" w:rsidRDefault="0041568B" w:rsidP="0041568B">
            <w:pPr>
              <w:rPr>
                <w:rFonts w:ascii="Arial" w:hAnsi="Arial" w:cs="Arial"/>
                <w:caps/>
                <w:szCs w:val="24"/>
              </w:rPr>
            </w:pPr>
          </w:p>
        </w:tc>
      </w:tr>
      <w:tr w:rsidR="0041568B" w:rsidRPr="0041568B" w:rsidTr="003A74AB">
        <w:trPr>
          <w:trHeight w:val="432"/>
        </w:trPr>
        <w:tc>
          <w:tcPr>
            <w:tcW w:w="2940" w:type="dxa"/>
            <w:vAlign w:val="center"/>
          </w:tcPr>
          <w:p w:rsidR="0041568B" w:rsidRPr="0041568B" w:rsidRDefault="0041568B" w:rsidP="0041568B">
            <w:pPr>
              <w:rPr>
                <w:rFonts w:ascii="Arial" w:hAnsi="Arial" w:cs="Arial"/>
                <w:caps/>
                <w:szCs w:val="24"/>
              </w:rPr>
            </w:pPr>
            <w:r w:rsidRPr="0041568B">
              <w:rPr>
                <w:rFonts w:ascii="Arial" w:hAnsi="Arial" w:cs="Arial"/>
                <w:caps/>
                <w:szCs w:val="24"/>
              </w:rPr>
              <w:t>P</w:t>
            </w:r>
            <w:r w:rsidRPr="0041568B">
              <w:rPr>
                <w:rFonts w:ascii="Arial" w:hAnsi="Arial" w:cs="Arial"/>
                <w:szCs w:val="24"/>
              </w:rPr>
              <w:t>harmacy</w:t>
            </w:r>
          </w:p>
        </w:tc>
        <w:tc>
          <w:tcPr>
            <w:tcW w:w="3048" w:type="dxa"/>
            <w:vAlign w:val="center"/>
          </w:tcPr>
          <w:p w:rsidR="0041568B" w:rsidRPr="0041568B" w:rsidRDefault="0041568B" w:rsidP="0041568B">
            <w:pPr>
              <w:rPr>
                <w:rFonts w:ascii="Arial" w:hAnsi="Arial" w:cs="Arial"/>
                <w:caps/>
                <w:szCs w:val="24"/>
              </w:rPr>
            </w:pPr>
          </w:p>
        </w:tc>
        <w:tc>
          <w:tcPr>
            <w:tcW w:w="2922" w:type="dxa"/>
            <w:vAlign w:val="center"/>
          </w:tcPr>
          <w:p w:rsidR="0041568B" w:rsidRPr="0041568B" w:rsidRDefault="0041568B" w:rsidP="0041568B">
            <w:pPr>
              <w:rPr>
                <w:rFonts w:ascii="Arial" w:hAnsi="Arial" w:cs="Arial"/>
                <w:caps/>
                <w:szCs w:val="24"/>
              </w:rPr>
            </w:pPr>
          </w:p>
        </w:tc>
      </w:tr>
      <w:tr w:rsidR="0041568B" w:rsidRPr="0041568B" w:rsidTr="003A74AB">
        <w:trPr>
          <w:trHeight w:val="432"/>
        </w:trPr>
        <w:tc>
          <w:tcPr>
            <w:tcW w:w="2940" w:type="dxa"/>
            <w:vAlign w:val="center"/>
          </w:tcPr>
          <w:p w:rsidR="0041568B" w:rsidRPr="0041568B" w:rsidRDefault="0041568B" w:rsidP="0041568B">
            <w:pPr>
              <w:rPr>
                <w:rFonts w:ascii="Arial" w:hAnsi="Arial" w:cs="Arial"/>
                <w:caps/>
                <w:szCs w:val="24"/>
              </w:rPr>
            </w:pPr>
            <w:r w:rsidRPr="0041568B">
              <w:rPr>
                <w:rFonts w:ascii="Arial" w:hAnsi="Arial" w:cs="Arial"/>
                <w:caps/>
                <w:szCs w:val="24"/>
              </w:rPr>
              <w:t>(A</w:t>
            </w:r>
            <w:r w:rsidRPr="0041568B">
              <w:rPr>
                <w:rFonts w:ascii="Arial" w:hAnsi="Arial" w:cs="Arial"/>
                <w:szCs w:val="24"/>
              </w:rPr>
              <w:t>dd</w:t>
            </w:r>
            <w:r w:rsidRPr="0041568B">
              <w:rPr>
                <w:rFonts w:ascii="Arial" w:hAnsi="Arial" w:cs="Arial"/>
                <w:caps/>
                <w:szCs w:val="24"/>
              </w:rPr>
              <w:t xml:space="preserve"> </w:t>
            </w:r>
            <w:r w:rsidRPr="0041568B">
              <w:rPr>
                <w:rFonts w:ascii="Arial" w:hAnsi="Arial" w:cs="Arial"/>
                <w:szCs w:val="24"/>
              </w:rPr>
              <w:t>additional</w:t>
            </w:r>
            <w:r w:rsidRPr="0041568B">
              <w:rPr>
                <w:rFonts w:ascii="Arial" w:hAnsi="Arial" w:cs="Arial"/>
                <w:caps/>
                <w:szCs w:val="24"/>
              </w:rPr>
              <w:t xml:space="preserve"> </w:t>
            </w:r>
            <w:r w:rsidRPr="0041568B">
              <w:rPr>
                <w:rFonts w:ascii="Arial" w:hAnsi="Arial" w:cs="Arial"/>
                <w:szCs w:val="24"/>
              </w:rPr>
              <w:t>essential services</w:t>
            </w:r>
            <w:r w:rsidRPr="0041568B">
              <w:rPr>
                <w:rFonts w:ascii="Arial" w:hAnsi="Arial" w:cs="Arial"/>
                <w:caps/>
                <w:szCs w:val="24"/>
              </w:rPr>
              <w:t xml:space="preserve"> </w:t>
            </w:r>
            <w:r w:rsidRPr="0041568B">
              <w:rPr>
                <w:rFonts w:ascii="Arial" w:hAnsi="Arial" w:cs="Arial"/>
                <w:szCs w:val="24"/>
              </w:rPr>
              <w:t>if</w:t>
            </w:r>
            <w:r w:rsidRPr="0041568B">
              <w:rPr>
                <w:rFonts w:ascii="Arial" w:hAnsi="Arial" w:cs="Arial"/>
                <w:caps/>
                <w:szCs w:val="24"/>
              </w:rPr>
              <w:t xml:space="preserve"> </w:t>
            </w:r>
            <w:r w:rsidRPr="0041568B">
              <w:rPr>
                <w:rFonts w:ascii="Arial" w:hAnsi="Arial" w:cs="Arial"/>
                <w:szCs w:val="24"/>
              </w:rPr>
              <w:t>needed</w:t>
            </w:r>
            <w:r w:rsidRPr="0041568B">
              <w:rPr>
                <w:rFonts w:ascii="Arial" w:hAnsi="Arial" w:cs="Arial"/>
                <w:caps/>
                <w:szCs w:val="24"/>
              </w:rPr>
              <w:t>)</w:t>
            </w:r>
          </w:p>
        </w:tc>
        <w:tc>
          <w:tcPr>
            <w:tcW w:w="3048" w:type="dxa"/>
            <w:vAlign w:val="center"/>
          </w:tcPr>
          <w:p w:rsidR="0041568B" w:rsidRPr="0041568B" w:rsidRDefault="0041568B" w:rsidP="0041568B">
            <w:pPr>
              <w:rPr>
                <w:rFonts w:ascii="Arial" w:hAnsi="Arial" w:cs="Arial"/>
                <w:caps/>
                <w:szCs w:val="24"/>
              </w:rPr>
            </w:pPr>
          </w:p>
        </w:tc>
        <w:tc>
          <w:tcPr>
            <w:tcW w:w="2922" w:type="dxa"/>
            <w:vAlign w:val="center"/>
          </w:tcPr>
          <w:p w:rsidR="0041568B" w:rsidRPr="0041568B" w:rsidRDefault="0041568B" w:rsidP="0041568B">
            <w:pPr>
              <w:rPr>
                <w:rFonts w:ascii="Arial" w:hAnsi="Arial" w:cs="Arial"/>
                <w:caps/>
                <w:szCs w:val="24"/>
              </w:rPr>
            </w:pPr>
          </w:p>
        </w:tc>
      </w:tr>
    </w:tbl>
    <w:p w:rsidR="0041568B" w:rsidRPr="0041568B" w:rsidRDefault="0041568B" w:rsidP="0041568B">
      <w:pPr>
        <w:rPr>
          <w:rFonts w:ascii="Arial" w:hAnsi="Arial" w:cs="Arial"/>
          <w:szCs w:val="24"/>
        </w:rPr>
      </w:pPr>
    </w:p>
    <w:p w:rsidR="0041568B" w:rsidRPr="0041568B" w:rsidRDefault="0041568B" w:rsidP="0041568B">
      <w:pPr>
        <w:keepNext/>
        <w:numPr>
          <w:ilvl w:val="2"/>
          <w:numId w:val="6"/>
        </w:numPr>
        <w:ind w:hanging="450"/>
        <w:outlineLvl w:val="2"/>
        <w:rPr>
          <w:rFonts w:ascii="Arial" w:hAnsi="Arial"/>
          <w:b/>
          <w:szCs w:val="22"/>
        </w:rPr>
      </w:pPr>
      <w:bookmarkStart w:id="27" w:name="_Toc480889811"/>
      <w:r w:rsidRPr="0041568B">
        <w:rPr>
          <w:rFonts w:ascii="Arial" w:hAnsi="Arial"/>
          <w:b/>
          <w:szCs w:val="22"/>
        </w:rPr>
        <w:t>Positions</w:t>
      </w:r>
      <w:bookmarkEnd w:id="27"/>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 xml:space="preserve">Identifying and assigning personnel in accordance with the Hospital Incident Command System (HICS) depends a great deal on the size and complexity of the incident. The HICS is designed to be flexible enough so that the number of staff needed to respond to an incident can be easily expanded or contracted. HICS Form No. 203 is used to document and assign staff to HICS specific positions. </w:t>
      </w:r>
      <w:proofErr w:type="gramStart"/>
      <w:r w:rsidR="0076589D">
        <w:rPr>
          <w:rFonts w:ascii="Arial" w:hAnsi="Arial" w:cs="Arial"/>
          <w:szCs w:val="24"/>
        </w:rPr>
        <w:t>(</w:t>
      </w:r>
      <w:r w:rsidRPr="0041568B">
        <w:rPr>
          <w:rFonts w:ascii="Arial" w:hAnsi="Arial" w:cs="Arial"/>
          <w:szCs w:val="24"/>
        </w:rPr>
        <w:t>See sample HICS forms in Attachment D.</w:t>
      </w:r>
      <w:r w:rsidR="0076589D">
        <w:rPr>
          <w:rFonts w:ascii="Arial" w:hAnsi="Arial" w:cs="Arial"/>
          <w:szCs w:val="24"/>
        </w:rPr>
        <w:t>)</w:t>
      </w:r>
      <w:proofErr w:type="gramEnd"/>
    </w:p>
    <w:p w:rsidR="0041568B" w:rsidRPr="0041568B" w:rsidRDefault="0041568B" w:rsidP="0041568B">
      <w:pPr>
        <w:rPr>
          <w:rFonts w:ascii="Arial" w:hAnsi="Arial" w:cs="Arial"/>
          <w:szCs w:val="24"/>
        </w:rPr>
      </w:pPr>
    </w:p>
    <w:p w:rsidR="0041568B" w:rsidRPr="0041568B" w:rsidRDefault="0041568B" w:rsidP="0041568B">
      <w:pPr>
        <w:keepNext/>
        <w:numPr>
          <w:ilvl w:val="1"/>
          <w:numId w:val="6"/>
        </w:numPr>
        <w:outlineLvl w:val="1"/>
        <w:rPr>
          <w:rFonts w:ascii="Arial" w:hAnsi="Arial" w:cs="Arial"/>
          <w:b/>
          <w:szCs w:val="24"/>
        </w:rPr>
      </w:pPr>
      <w:r w:rsidRPr="0041568B">
        <w:rPr>
          <w:rFonts w:ascii="Arial" w:hAnsi="Arial" w:cs="Arial"/>
          <w:b/>
          <w:szCs w:val="24"/>
        </w:rPr>
        <w:br w:type="page"/>
      </w:r>
      <w:bookmarkStart w:id="28" w:name="_Toc480889812"/>
      <w:r w:rsidRPr="0041568B">
        <w:rPr>
          <w:rFonts w:ascii="Arial" w:hAnsi="Arial" w:cs="Arial"/>
          <w:b/>
          <w:szCs w:val="24"/>
        </w:rPr>
        <w:t>COMMAND AND COORDINATION</w:t>
      </w:r>
      <w:bookmarkEnd w:id="28"/>
    </w:p>
    <w:p w:rsidR="0041568B" w:rsidRPr="0041568B" w:rsidRDefault="0041568B" w:rsidP="0041568B">
      <w:pPr>
        <w:jc w:val="both"/>
        <w:rPr>
          <w:rFonts w:ascii="Arial" w:hAnsi="Arial" w:cs="Arial"/>
          <w:szCs w:val="24"/>
        </w:rPr>
      </w:pPr>
    </w:p>
    <w:p w:rsidR="0041568B" w:rsidRPr="0041568B" w:rsidRDefault="0041568B" w:rsidP="0041568B">
      <w:pPr>
        <w:keepNext/>
        <w:numPr>
          <w:ilvl w:val="2"/>
          <w:numId w:val="6"/>
        </w:numPr>
        <w:ind w:hanging="450"/>
        <w:outlineLvl w:val="2"/>
        <w:rPr>
          <w:rFonts w:ascii="Arial" w:hAnsi="Arial"/>
          <w:b/>
          <w:szCs w:val="22"/>
        </w:rPr>
      </w:pPr>
      <w:bookmarkStart w:id="29" w:name="_Toc480889813"/>
      <w:r w:rsidRPr="0041568B">
        <w:rPr>
          <w:rFonts w:ascii="Arial" w:hAnsi="Arial"/>
          <w:b/>
          <w:szCs w:val="22"/>
        </w:rPr>
        <w:t>Command Structure</w:t>
      </w:r>
      <w:bookmarkEnd w:id="29"/>
      <w:r w:rsidRPr="0041568B">
        <w:rPr>
          <w:rFonts w:ascii="Arial" w:hAnsi="Arial"/>
          <w:b/>
          <w:szCs w:val="22"/>
        </w:rPr>
        <w:t xml:space="preserve"> </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The command structure will be organized according to the Hospital Incident Command System (HICS). The chart below illustrates the structure of response activities under the HICS. The chart shows the chain of command and the span of control under each level of management. It also illustrates the flexibility of HICS to expand or contract response activities based on the type and size of the event.</w:t>
      </w:r>
    </w:p>
    <w:p w:rsidR="0041568B" w:rsidRPr="0041568B" w:rsidRDefault="0041568B" w:rsidP="0041568B">
      <w:pPr>
        <w:rPr>
          <w:rFonts w:ascii="Arial" w:hAnsi="Arial" w:cs="Arial"/>
          <w:szCs w:val="24"/>
        </w:rPr>
      </w:pPr>
    </w:p>
    <w:p w:rsidR="0041568B" w:rsidRPr="0041568B" w:rsidRDefault="0041568B" w:rsidP="0041568B">
      <w:pPr>
        <w:jc w:val="center"/>
        <w:rPr>
          <w:rFonts w:ascii="Arial" w:hAnsi="Arial" w:cs="Arial"/>
          <w:b/>
        </w:rPr>
      </w:pPr>
      <w:r w:rsidRPr="0041568B">
        <w:rPr>
          <w:rFonts w:ascii="Arial" w:hAnsi="Arial" w:cs="Arial"/>
          <w:b/>
        </w:rPr>
        <w:t>Organizational Chart</w:t>
      </w:r>
    </w:p>
    <w:p w:rsidR="0041568B" w:rsidRPr="0041568B" w:rsidRDefault="0041568B" w:rsidP="0041568B">
      <w:pPr>
        <w:spacing w:before="120"/>
        <w:jc w:val="both"/>
        <w:rPr>
          <w:rFonts w:ascii="Arial" w:hAnsi="Arial" w:cs="Arial"/>
        </w:rPr>
      </w:pPr>
    </w:p>
    <w:p w:rsidR="0041568B" w:rsidRPr="0041568B" w:rsidRDefault="005B57E7" w:rsidP="0041568B">
      <w:pPr>
        <w:spacing w:before="120"/>
        <w:rPr>
          <w:rFonts w:ascii="Arial" w:hAnsi="Arial" w:cs="Arial"/>
          <w:sz w:val="22"/>
          <w:szCs w:val="22"/>
        </w:rPr>
      </w:pPr>
      <w:r>
        <w:rPr>
          <w:rFonts w:ascii="Arial" w:hAnsi="Arial" w:cs="Arial"/>
          <w:noProof/>
          <w:sz w:val="22"/>
          <w:szCs w:val="22"/>
        </w:rPr>
      </w:r>
      <w:r>
        <w:rPr>
          <w:rFonts w:ascii="Arial" w:hAnsi="Arial" w:cs="Arial"/>
          <w:noProof/>
          <w:sz w:val="22"/>
          <w:szCs w:val="22"/>
        </w:rPr>
        <w:pict>
          <v:group id="Canvas 2" o:spid="_x0000_s1053" editas="canvas" style="width:446.4pt;height:438.95pt;mso-position-horizontal-relative:char;mso-position-vertical-relative:line" coordsize="56692,557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4" type="#_x0000_t75" style="position:absolute;width:56692;height:55746;visibility:visible">
              <v:fill o:detectmouseclick="t"/>
              <v:path o:connecttype="none"/>
            </v:shape>
            <v:group id="Group 4" o:spid="_x0000_s1055" style="position:absolute;left:1066;top:577;width:54972;height:54496" coordorigin="2040,4605" coordsize="8657,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5" o:spid="_x0000_s1056" style="position:absolute;left:5353;top:4605;width:2011;height:54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" strokeweight="3pt">
                <v:stroke linestyle="thinThin"/>
                <v:textbox style="mso-next-textbox:#Rectangle 5">
                  <w:txbxContent>
                    <w:p w:rsidR="003A74AB" w:rsidRDefault="003A74AB" w:rsidP="0041568B">
                      <w:pPr>
                        <w:jc w:val="center"/>
                        <w:rPr>
                          <w:rFonts w:ascii="Arial Narrow" w:hAnsi="Arial Narrow"/>
                          <w:sz w:val="16"/>
                          <w:szCs w:val="16"/>
                          <w:u w:val="single"/>
                        </w:rPr>
                      </w:pPr>
                      <w:r w:rsidRPr="00703A2C">
                        <w:rPr>
                          <w:sz w:val="16"/>
                          <w:szCs w:val="16"/>
                          <w:u w:val="single"/>
                        </w:rPr>
                        <w:t>Incident Commander</w:t>
                      </w:r>
                    </w:p>
                    <w:p w:rsidR="003A74AB" w:rsidRDefault="003A74AB" w:rsidP="0041568B">
                      <w:pPr>
                        <w:jc w:val="center"/>
                        <w:rPr>
                          <w:rFonts w:ascii="Arial Narrow" w:hAnsi="Arial Narrow"/>
                          <w:sz w:val="16"/>
                          <w:szCs w:val="16"/>
                          <w:u w:val="single"/>
                        </w:rPr>
                      </w:pPr>
                    </w:p>
                    <w:p w:rsidR="003A74AB" w:rsidRPr="00703A2C" w:rsidRDefault="003A74AB" w:rsidP="0041568B">
                      <w:pPr>
                        <w:jc w:val="center"/>
                        <w:rPr>
                          <w:rFonts w:ascii="Arial Narrow" w:hAnsi="Arial Narrow"/>
                          <w:sz w:val="16"/>
                          <w:szCs w:val="16"/>
                          <w:u w:val="single"/>
                        </w:rPr>
                      </w:pPr>
                    </w:p>
                  </w:txbxContent>
                </v:textbox>
              </v:rect>
              <v:rect id="Rectangle 6" o:spid="_x0000_s1057" style="position:absolute;left:3531;top:5327;width:2012;height:53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">
                <v:textbox style="mso-next-textbox:#Rectangle 6">
                  <w:txbxContent>
                    <w:p w:rsidR="003A74AB" w:rsidRDefault="003A74AB" w:rsidP="0041568B">
                      <w:pPr>
                        <w:jc w:val="center"/>
                        <w:rPr>
                          <w:rFonts w:ascii="Arial Narrow" w:hAnsi="Arial Narrow"/>
                          <w:sz w:val="16"/>
                          <w:szCs w:val="16"/>
                          <w:u w:val="single"/>
                        </w:rPr>
                      </w:pPr>
                      <w:r>
                        <w:rPr>
                          <w:sz w:val="16"/>
                          <w:szCs w:val="16"/>
                          <w:u w:val="single"/>
                        </w:rPr>
                        <w:t>Public Information Officer</w:t>
                      </w:r>
                    </w:p>
                    <w:p w:rsidR="003A74AB" w:rsidRPr="00AB6A85" w:rsidRDefault="003A74AB" w:rsidP="0041568B">
                      <w:pPr>
                        <w:jc w:val="center"/>
                        <w:rPr>
                          <w:rFonts w:ascii="Arial Narrow" w:hAnsi="Arial Narrow"/>
                          <w:sz w:val="16"/>
                          <w:szCs w:val="16"/>
                          <w:u w:val="single"/>
                        </w:rPr>
                      </w:pPr>
                    </w:p>
                  </w:txbxContent>
                </v:textbox>
              </v:rect>
              <v:rect id="Rectangle 7" o:spid="_x0000_s1058" style="position:absolute;left:3531;top:6193;width:2012;height:52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">
                <v:textbox style="mso-next-textbox:#Rectangle 7">
                  <w:txbxContent>
                    <w:p w:rsidR="003A74AB" w:rsidRDefault="003A74AB" w:rsidP="0041568B">
                      <w:pPr>
                        <w:jc w:val="center"/>
                        <w:rPr>
                          <w:rFonts w:ascii="Arial Narrow" w:hAnsi="Arial Narrow"/>
                          <w:sz w:val="16"/>
                          <w:szCs w:val="16"/>
                          <w:u w:val="single"/>
                        </w:rPr>
                      </w:pPr>
                      <w:r>
                        <w:rPr>
                          <w:sz w:val="16"/>
                          <w:szCs w:val="16"/>
                          <w:u w:val="single"/>
                        </w:rPr>
                        <w:t>Liaison Officer</w:t>
                      </w:r>
                    </w:p>
                    <w:p w:rsidR="003A74AB" w:rsidRPr="00703A2C" w:rsidRDefault="003A74AB" w:rsidP="0041568B">
                      <w:pPr>
                        <w:rPr>
                          <w:rFonts w:ascii="Arial Narrow" w:hAnsi="Arial Narrow"/>
                          <w:sz w:val="16"/>
                          <w:szCs w:val="16"/>
                        </w:rPr>
                      </w:pPr>
                    </w:p>
                  </w:txbxContent>
                </v:textbox>
              </v:rect>
              <v:rect id="Rectangle 8" o:spid="_x0000_s1059" style="position:absolute;left:7042;top:5327;width:2012;height:53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">
                <v:textbox style="mso-next-textbox:#Rectangle 8">
                  <w:txbxContent>
                    <w:p w:rsidR="003A74AB" w:rsidRDefault="003A74AB" w:rsidP="0041568B">
                      <w:pPr>
                        <w:jc w:val="center"/>
                        <w:rPr>
                          <w:rFonts w:ascii="Arial Narrow" w:hAnsi="Arial Narrow"/>
                          <w:sz w:val="16"/>
                          <w:szCs w:val="16"/>
                          <w:u w:val="single"/>
                        </w:rPr>
                      </w:pPr>
                      <w:r>
                        <w:rPr>
                          <w:sz w:val="16"/>
                          <w:szCs w:val="16"/>
                          <w:u w:val="single"/>
                        </w:rPr>
                        <w:t>Safety Officer</w:t>
                      </w:r>
                    </w:p>
                    <w:p w:rsidR="003A74AB" w:rsidRPr="00703A2C" w:rsidRDefault="003A74AB" w:rsidP="0041568B">
                      <w:pPr>
                        <w:rPr>
                          <w:rFonts w:ascii="Arial Narrow" w:hAnsi="Arial Narrow"/>
                          <w:sz w:val="16"/>
                          <w:szCs w:val="16"/>
                        </w:rPr>
                      </w:pPr>
                    </w:p>
                  </w:txbxContent>
                </v:textbox>
              </v:rect>
              <v:rect id="Rectangle 9" o:spid="_x0000_s1060" style="position:absolute;left:7042;top:6180;width:2012;height:54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">
                <v:stroke dashstyle="dash"/>
                <v:textbox style="mso-next-textbox:#Rectangle 9">
                  <w:txbxContent>
                    <w:p w:rsidR="003A74AB" w:rsidRDefault="003A74AB" w:rsidP="0041568B">
                      <w:pPr>
                        <w:jc w:val="center"/>
                        <w:rPr>
                          <w:rFonts w:ascii="Arial Narrow" w:hAnsi="Arial Narrow"/>
                          <w:sz w:val="16"/>
                          <w:szCs w:val="16"/>
                          <w:u w:val="single"/>
                        </w:rPr>
                      </w:pPr>
                      <w:r>
                        <w:rPr>
                          <w:sz w:val="16"/>
                          <w:szCs w:val="16"/>
                          <w:u w:val="single"/>
                        </w:rPr>
                        <w:t>Medical/Technical Specialist</w:t>
                      </w:r>
                    </w:p>
                    <w:p w:rsidR="003A74AB" w:rsidRPr="00703A2C" w:rsidRDefault="003A74AB" w:rsidP="0041568B">
                      <w:pPr>
                        <w:rPr>
                          <w:rFonts w:ascii="Arial Narrow" w:hAnsi="Arial Narrow"/>
                          <w:sz w:val="16"/>
                          <w:szCs w:val="16"/>
                        </w:rPr>
                      </w:pPr>
                    </w:p>
                  </w:txbxContent>
                </v:textbox>
              </v:rect>
              <v:rect id="Rectangle 10" o:spid="_x0000_s1061" style="position:absolute;left:9065;top:5917;width:1464;height:9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" stroked="f">
                <v:textbox style="mso-next-textbox:#Rectangle 10">
                  <w:txbxContent>
                    <w:p w:rsidR="003A74AB" w:rsidRPr="00FF44EB" w:rsidRDefault="003A74AB" w:rsidP="0041568B">
                      <w:pPr>
                        <w:rPr>
                          <w:rFonts w:ascii="Arial Narrow" w:hAnsi="Arial Narrow"/>
                          <w:i/>
                          <w:sz w:val="8"/>
                          <w:szCs w:val="8"/>
                        </w:rPr>
                      </w:pPr>
                      <w:r w:rsidRPr="00FF44EB">
                        <w:rPr>
                          <w:i/>
                          <w:sz w:val="8"/>
                          <w:szCs w:val="8"/>
                        </w:rPr>
                        <w:t>Biological/Infectious Disease</w:t>
                      </w:r>
                    </w:p>
                    <w:p w:rsidR="003A74AB" w:rsidRPr="00FF44EB" w:rsidRDefault="003A74AB" w:rsidP="0041568B">
                      <w:pPr>
                        <w:rPr>
                          <w:rFonts w:ascii="Arial Narrow" w:hAnsi="Arial Narrow"/>
                          <w:i/>
                          <w:sz w:val="8"/>
                          <w:szCs w:val="8"/>
                        </w:rPr>
                      </w:pPr>
                      <w:r w:rsidRPr="00FF44EB">
                        <w:rPr>
                          <w:i/>
                          <w:sz w:val="8"/>
                          <w:szCs w:val="8"/>
                        </w:rPr>
                        <w:t>Chemical</w:t>
                      </w:r>
                    </w:p>
                    <w:p w:rsidR="003A74AB" w:rsidRPr="00FF44EB" w:rsidRDefault="003A74AB" w:rsidP="0041568B">
                      <w:pPr>
                        <w:rPr>
                          <w:rFonts w:ascii="Arial Narrow" w:hAnsi="Arial Narrow"/>
                          <w:i/>
                          <w:sz w:val="8"/>
                          <w:szCs w:val="8"/>
                        </w:rPr>
                      </w:pPr>
                      <w:r w:rsidRPr="00FF44EB">
                        <w:rPr>
                          <w:i/>
                          <w:sz w:val="8"/>
                          <w:szCs w:val="8"/>
                        </w:rPr>
                        <w:t xml:space="preserve">Radiological </w:t>
                      </w:r>
                    </w:p>
                    <w:p w:rsidR="003A74AB" w:rsidRPr="00FF44EB" w:rsidRDefault="003A74AB" w:rsidP="0041568B">
                      <w:pPr>
                        <w:rPr>
                          <w:rFonts w:ascii="Arial Narrow" w:hAnsi="Arial Narrow"/>
                          <w:i/>
                          <w:sz w:val="8"/>
                          <w:szCs w:val="8"/>
                        </w:rPr>
                      </w:pPr>
                      <w:r w:rsidRPr="00FF44EB">
                        <w:rPr>
                          <w:i/>
                          <w:sz w:val="8"/>
                          <w:szCs w:val="8"/>
                        </w:rPr>
                        <w:t xml:space="preserve">Clinic Administration </w:t>
                      </w:r>
                    </w:p>
                    <w:p w:rsidR="003A74AB" w:rsidRPr="00FF44EB" w:rsidRDefault="003A74AB" w:rsidP="0041568B">
                      <w:pPr>
                        <w:rPr>
                          <w:rFonts w:ascii="Arial Narrow" w:hAnsi="Arial Narrow"/>
                          <w:i/>
                          <w:sz w:val="8"/>
                          <w:szCs w:val="8"/>
                        </w:rPr>
                      </w:pPr>
                      <w:r w:rsidRPr="00FF44EB">
                        <w:rPr>
                          <w:i/>
                          <w:sz w:val="8"/>
                          <w:szCs w:val="8"/>
                        </w:rPr>
                        <w:t>Hospital Administration</w:t>
                      </w:r>
                    </w:p>
                    <w:p w:rsidR="003A74AB" w:rsidRPr="00FF44EB" w:rsidRDefault="003A74AB" w:rsidP="0041568B">
                      <w:pPr>
                        <w:rPr>
                          <w:rFonts w:ascii="Arial Narrow" w:hAnsi="Arial Narrow"/>
                          <w:i/>
                          <w:sz w:val="8"/>
                          <w:szCs w:val="8"/>
                        </w:rPr>
                      </w:pPr>
                      <w:r w:rsidRPr="00FF44EB">
                        <w:rPr>
                          <w:i/>
                          <w:sz w:val="8"/>
                          <w:szCs w:val="8"/>
                        </w:rPr>
                        <w:t>Legal Affairs</w:t>
                      </w:r>
                    </w:p>
                    <w:p w:rsidR="003A74AB" w:rsidRPr="00FF44EB" w:rsidRDefault="003A74AB" w:rsidP="0041568B">
                      <w:pPr>
                        <w:rPr>
                          <w:rFonts w:ascii="Arial Narrow" w:hAnsi="Arial Narrow"/>
                          <w:i/>
                          <w:sz w:val="8"/>
                          <w:szCs w:val="8"/>
                        </w:rPr>
                      </w:pPr>
                      <w:r w:rsidRPr="00FF44EB">
                        <w:rPr>
                          <w:i/>
                          <w:sz w:val="8"/>
                          <w:szCs w:val="8"/>
                        </w:rPr>
                        <w:t xml:space="preserve">Risk Management </w:t>
                      </w:r>
                    </w:p>
                    <w:p w:rsidR="003A74AB" w:rsidRPr="00FF44EB" w:rsidRDefault="003A74AB" w:rsidP="0041568B">
                      <w:pPr>
                        <w:rPr>
                          <w:rFonts w:ascii="Arial Narrow" w:hAnsi="Arial Narrow"/>
                          <w:i/>
                          <w:sz w:val="8"/>
                          <w:szCs w:val="8"/>
                        </w:rPr>
                      </w:pPr>
                      <w:r w:rsidRPr="00FF44EB">
                        <w:rPr>
                          <w:i/>
                          <w:sz w:val="8"/>
                          <w:szCs w:val="8"/>
                        </w:rPr>
                        <w:t xml:space="preserve">Medical Staff </w:t>
                      </w:r>
                    </w:p>
                    <w:p w:rsidR="003A74AB" w:rsidRPr="00FF44EB" w:rsidRDefault="003A74AB" w:rsidP="0041568B">
                      <w:pPr>
                        <w:rPr>
                          <w:rFonts w:ascii="Arial Narrow" w:hAnsi="Arial Narrow"/>
                          <w:i/>
                          <w:sz w:val="8"/>
                          <w:szCs w:val="8"/>
                        </w:rPr>
                      </w:pPr>
                      <w:r w:rsidRPr="00FF44EB">
                        <w:rPr>
                          <w:i/>
                          <w:sz w:val="8"/>
                          <w:szCs w:val="8"/>
                        </w:rPr>
                        <w:t xml:space="preserve">Pediatric </w:t>
                      </w:r>
                    </w:p>
                    <w:p w:rsidR="003A74AB" w:rsidRPr="00703A2C" w:rsidRDefault="003A74AB" w:rsidP="0041568B">
                      <w:pPr>
                        <w:rPr>
                          <w:rFonts w:ascii="Arial Narrow" w:hAnsi="Arial Narrow"/>
                          <w:i/>
                          <w:sz w:val="10"/>
                          <w:szCs w:val="10"/>
                        </w:rPr>
                      </w:pPr>
                    </w:p>
                  </w:txbxContent>
                </v:textbox>
              </v:rect>
              <v:rect id="Rectangle 11" o:spid="_x0000_s1062" style="position:absolute;left:2040;top:7175;width:2011;height:59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" strokeweight="3pt">
                <v:stroke linestyle="thinThin"/>
                <v:textbox style="mso-next-textbox:#Rectangle 11">
                  <w:txbxContent>
                    <w:p w:rsidR="003A74AB" w:rsidRPr="00FF44EB" w:rsidRDefault="003A74AB" w:rsidP="0041568B">
                      <w:pPr>
                        <w:jc w:val="center"/>
                        <w:rPr>
                          <w:rFonts w:ascii="Arial Narrow" w:hAnsi="Arial Narrow"/>
                          <w:sz w:val="12"/>
                          <w:szCs w:val="12"/>
                          <w:u w:val="single"/>
                        </w:rPr>
                      </w:pPr>
                      <w:r w:rsidRPr="00FF44EB">
                        <w:rPr>
                          <w:sz w:val="12"/>
                          <w:szCs w:val="12"/>
                          <w:u w:val="single"/>
                        </w:rPr>
                        <w:t>Operations Section Chief</w:t>
                      </w:r>
                    </w:p>
                    <w:p w:rsidR="003A74AB" w:rsidRDefault="003A74AB" w:rsidP="0041568B">
                      <w:pPr>
                        <w:jc w:val="center"/>
                        <w:rPr>
                          <w:rFonts w:ascii="Arial Narrow" w:hAnsi="Arial Narrow"/>
                          <w:sz w:val="16"/>
                          <w:szCs w:val="16"/>
                          <w:u w:val="single"/>
                        </w:rPr>
                      </w:pPr>
                    </w:p>
                    <w:p w:rsidR="003A74AB" w:rsidRPr="00703A2C" w:rsidRDefault="003A74AB" w:rsidP="0041568B">
                      <w:pPr>
                        <w:jc w:val="center"/>
                        <w:rPr>
                          <w:rFonts w:ascii="Arial Narrow" w:hAnsi="Arial Narrow"/>
                          <w:sz w:val="16"/>
                          <w:szCs w:val="16"/>
                          <w:u w:val="single"/>
                        </w:rPr>
                      </w:pPr>
                    </w:p>
                  </w:txbxContent>
                </v:textbox>
              </v:rect>
              <v:rect id="Rectangle 12" o:spid="_x0000_s1063" style="position:absolute;left:2040;top:7808;width:1990;height:537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" stroked="f">
                <v:textbox style="mso-next-textbox:#Rectangle 12">
                  <w:txbxContent>
                    <w:p w:rsidR="003A74AB" w:rsidRPr="00FA557F" w:rsidRDefault="003A74AB" w:rsidP="0041568B">
                      <w:pPr>
                        <w:numPr>
                          <w:ilvl w:val="0"/>
                          <w:numId w:val="7"/>
                        </w:numPr>
                        <w:ind w:left="180" w:hanging="180"/>
                        <w:rPr>
                          <w:rFonts w:ascii="Arial Narrow" w:hAnsi="Arial Narrow"/>
                          <w:b/>
                          <w:sz w:val="12"/>
                          <w:szCs w:val="12"/>
                        </w:rPr>
                      </w:pPr>
                      <w:r w:rsidRPr="00FA557F">
                        <w:rPr>
                          <w:b/>
                          <w:sz w:val="12"/>
                          <w:szCs w:val="12"/>
                        </w:rPr>
                        <w:t xml:space="preserve">Staging Manager </w:t>
                      </w:r>
                    </w:p>
                    <w:p w:rsidR="003A74AB" w:rsidRPr="00FA557F" w:rsidRDefault="003A74AB" w:rsidP="0041568B">
                      <w:pPr>
                        <w:ind w:left="180"/>
                        <w:rPr>
                          <w:rFonts w:ascii="Arial Narrow" w:hAnsi="Arial Narrow"/>
                          <w:sz w:val="12"/>
                          <w:szCs w:val="12"/>
                        </w:rPr>
                      </w:pPr>
                      <w:r w:rsidRPr="00FA557F">
                        <w:rPr>
                          <w:rFonts w:ascii="Arial Narrow" w:hAnsi="Arial Narrow"/>
                          <w:sz w:val="12"/>
                          <w:szCs w:val="12"/>
                        </w:rPr>
                        <w:t xml:space="preserve">Personnel </w:t>
                      </w:r>
                    </w:p>
                    <w:p w:rsidR="003A74AB" w:rsidRPr="00FA557F" w:rsidRDefault="003A74AB" w:rsidP="0041568B">
                      <w:pPr>
                        <w:ind w:left="180"/>
                        <w:rPr>
                          <w:rFonts w:ascii="Arial Narrow" w:hAnsi="Arial Narrow"/>
                          <w:sz w:val="12"/>
                          <w:szCs w:val="12"/>
                        </w:rPr>
                      </w:pPr>
                      <w:r w:rsidRPr="00FA557F">
                        <w:rPr>
                          <w:rFonts w:ascii="Arial Narrow" w:hAnsi="Arial Narrow"/>
                          <w:sz w:val="12"/>
                          <w:szCs w:val="12"/>
                        </w:rPr>
                        <w:t>Vehicle</w:t>
                      </w:r>
                    </w:p>
                    <w:p w:rsidR="003A74AB" w:rsidRPr="00FA557F" w:rsidRDefault="003A74AB" w:rsidP="0041568B">
                      <w:pPr>
                        <w:ind w:left="180"/>
                        <w:rPr>
                          <w:rFonts w:ascii="Arial Narrow" w:hAnsi="Arial Narrow"/>
                          <w:sz w:val="12"/>
                          <w:szCs w:val="12"/>
                        </w:rPr>
                      </w:pPr>
                      <w:r w:rsidRPr="00FA557F">
                        <w:rPr>
                          <w:rFonts w:ascii="Arial Narrow" w:hAnsi="Arial Narrow"/>
                          <w:sz w:val="12"/>
                          <w:szCs w:val="12"/>
                        </w:rPr>
                        <w:t>Equipment/Supply</w:t>
                      </w:r>
                    </w:p>
                    <w:p w:rsidR="003A74AB" w:rsidRPr="00FA557F" w:rsidRDefault="003A74AB" w:rsidP="0041568B">
                      <w:pPr>
                        <w:ind w:left="180"/>
                        <w:rPr>
                          <w:rFonts w:ascii="Arial Narrow" w:hAnsi="Arial Narrow"/>
                          <w:sz w:val="12"/>
                          <w:szCs w:val="12"/>
                        </w:rPr>
                      </w:pPr>
                      <w:r w:rsidRPr="00FA557F">
                        <w:rPr>
                          <w:rFonts w:ascii="Arial Narrow" w:hAnsi="Arial Narrow"/>
                          <w:sz w:val="12"/>
                          <w:szCs w:val="12"/>
                        </w:rPr>
                        <w:t xml:space="preserve">Medication </w:t>
                      </w:r>
                    </w:p>
                    <w:p w:rsidR="003A74AB" w:rsidRPr="00FA557F" w:rsidRDefault="003A74AB" w:rsidP="0041568B">
                      <w:pPr>
                        <w:numPr>
                          <w:ilvl w:val="0"/>
                          <w:numId w:val="7"/>
                        </w:numPr>
                        <w:ind w:left="180" w:hanging="180"/>
                        <w:rPr>
                          <w:rFonts w:ascii="Arial Narrow" w:hAnsi="Arial Narrow"/>
                          <w:b/>
                          <w:sz w:val="12"/>
                          <w:szCs w:val="12"/>
                        </w:rPr>
                      </w:pPr>
                      <w:r w:rsidRPr="00FA557F">
                        <w:rPr>
                          <w:rFonts w:ascii="Arial Narrow" w:hAnsi="Arial Narrow"/>
                          <w:b/>
                          <w:sz w:val="12"/>
                          <w:szCs w:val="12"/>
                        </w:rPr>
                        <w:t xml:space="preserve">Medical Care Branch Director </w:t>
                      </w:r>
                    </w:p>
                    <w:p w:rsidR="003A74AB" w:rsidRPr="00FA557F" w:rsidRDefault="003A74AB" w:rsidP="0041568B">
                      <w:pPr>
                        <w:ind w:firstLine="180"/>
                        <w:rPr>
                          <w:rFonts w:ascii="Arial Narrow" w:hAnsi="Arial Narrow"/>
                          <w:sz w:val="12"/>
                          <w:szCs w:val="12"/>
                        </w:rPr>
                      </w:pPr>
                      <w:r w:rsidRPr="00FA557F">
                        <w:rPr>
                          <w:rFonts w:ascii="Arial Narrow" w:hAnsi="Arial Narrow"/>
                          <w:sz w:val="12"/>
                          <w:szCs w:val="12"/>
                        </w:rPr>
                        <w:t xml:space="preserve">Inpatient </w:t>
                      </w:r>
                    </w:p>
                    <w:p w:rsidR="003A74AB" w:rsidRPr="00FA557F" w:rsidRDefault="003A74AB" w:rsidP="0041568B">
                      <w:pPr>
                        <w:ind w:firstLine="180"/>
                        <w:rPr>
                          <w:rFonts w:ascii="Arial Narrow" w:hAnsi="Arial Narrow"/>
                          <w:sz w:val="12"/>
                          <w:szCs w:val="12"/>
                        </w:rPr>
                      </w:pPr>
                      <w:r w:rsidRPr="00FA557F">
                        <w:rPr>
                          <w:rFonts w:ascii="Arial Narrow" w:hAnsi="Arial Narrow"/>
                          <w:sz w:val="12"/>
                          <w:szCs w:val="12"/>
                        </w:rPr>
                        <w:t xml:space="preserve">Outpatient </w:t>
                      </w:r>
                    </w:p>
                    <w:p w:rsidR="003A74AB" w:rsidRPr="00FA557F" w:rsidRDefault="003A74AB" w:rsidP="0041568B">
                      <w:pPr>
                        <w:ind w:firstLine="180"/>
                        <w:rPr>
                          <w:rFonts w:ascii="Arial Narrow" w:hAnsi="Arial Narrow"/>
                          <w:sz w:val="12"/>
                          <w:szCs w:val="12"/>
                        </w:rPr>
                      </w:pPr>
                      <w:r w:rsidRPr="00FA557F">
                        <w:rPr>
                          <w:rFonts w:ascii="Arial Narrow" w:hAnsi="Arial Narrow"/>
                          <w:sz w:val="12"/>
                          <w:szCs w:val="12"/>
                        </w:rPr>
                        <w:t>Casualty Care</w:t>
                      </w:r>
                    </w:p>
                    <w:p w:rsidR="003A74AB" w:rsidRPr="00FA557F" w:rsidRDefault="003A74AB" w:rsidP="0041568B">
                      <w:pPr>
                        <w:ind w:firstLine="180"/>
                        <w:rPr>
                          <w:rFonts w:ascii="Arial Narrow" w:hAnsi="Arial Narrow"/>
                          <w:sz w:val="12"/>
                          <w:szCs w:val="12"/>
                        </w:rPr>
                      </w:pPr>
                      <w:r w:rsidRPr="00FA557F">
                        <w:rPr>
                          <w:rFonts w:ascii="Arial Narrow" w:hAnsi="Arial Narrow"/>
                          <w:sz w:val="12"/>
                          <w:szCs w:val="12"/>
                        </w:rPr>
                        <w:t>Clinical Support Services</w:t>
                      </w:r>
                    </w:p>
                    <w:p w:rsidR="003A74AB" w:rsidRDefault="003A74AB" w:rsidP="0041568B">
                      <w:pPr>
                        <w:ind w:firstLine="180"/>
                        <w:rPr>
                          <w:rFonts w:ascii="Arial Narrow" w:hAnsi="Arial Narrow"/>
                          <w:sz w:val="12"/>
                          <w:szCs w:val="12"/>
                        </w:rPr>
                      </w:pPr>
                      <w:r w:rsidRPr="00FA557F">
                        <w:rPr>
                          <w:rFonts w:ascii="Arial Narrow" w:hAnsi="Arial Narrow"/>
                          <w:sz w:val="12"/>
                          <w:szCs w:val="12"/>
                        </w:rPr>
                        <w:t>Patient Registration</w:t>
                      </w:r>
                    </w:p>
                    <w:p w:rsidR="003A74AB" w:rsidRPr="005B3D45" w:rsidRDefault="003A74AB" w:rsidP="0041568B">
                      <w:pPr>
                        <w:numPr>
                          <w:ilvl w:val="0"/>
                          <w:numId w:val="7"/>
                        </w:numPr>
                        <w:ind w:left="180" w:hanging="180"/>
                        <w:rPr>
                          <w:rFonts w:ascii="Arial Narrow" w:hAnsi="Arial Narrow"/>
                          <w:b/>
                          <w:sz w:val="12"/>
                          <w:szCs w:val="12"/>
                        </w:rPr>
                      </w:pPr>
                      <w:r w:rsidRPr="005B3D45">
                        <w:rPr>
                          <w:rFonts w:ascii="Arial Narrow" w:hAnsi="Arial Narrow"/>
                          <w:b/>
                          <w:sz w:val="12"/>
                          <w:szCs w:val="12"/>
                        </w:rPr>
                        <w:t xml:space="preserve">Infrastructure Branch Director </w:t>
                      </w:r>
                    </w:p>
                    <w:p w:rsidR="003A74AB" w:rsidRDefault="003A74AB" w:rsidP="0041568B">
                      <w:pPr>
                        <w:ind w:firstLine="180"/>
                        <w:rPr>
                          <w:rFonts w:ascii="Arial Narrow" w:hAnsi="Arial Narrow"/>
                          <w:sz w:val="12"/>
                          <w:szCs w:val="12"/>
                        </w:rPr>
                      </w:pPr>
                      <w:r>
                        <w:rPr>
                          <w:rFonts w:ascii="Arial Narrow" w:hAnsi="Arial Narrow"/>
                          <w:sz w:val="12"/>
                          <w:szCs w:val="12"/>
                        </w:rPr>
                        <w:t xml:space="preserve">Power/Lighting </w:t>
                      </w:r>
                    </w:p>
                    <w:p w:rsidR="003A74AB" w:rsidRDefault="003A74AB" w:rsidP="0041568B">
                      <w:pPr>
                        <w:ind w:firstLine="180"/>
                        <w:rPr>
                          <w:rFonts w:ascii="Arial Narrow" w:hAnsi="Arial Narrow"/>
                          <w:sz w:val="12"/>
                          <w:szCs w:val="12"/>
                        </w:rPr>
                      </w:pPr>
                      <w:r>
                        <w:rPr>
                          <w:rFonts w:ascii="Arial Narrow" w:hAnsi="Arial Narrow"/>
                          <w:sz w:val="12"/>
                          <w:szCs w:val="12"/>
                        </w:rPr>
                        <w:t>Water/Sewer</w:t>
                      </w:r>
                    </w:p>
                    <w:p w:rsidR="003A74AB" w:rsidRDefault="003A74AB" w:rsidP="0041568B">
                      <w:pPr>
                        <w:ind w:firstLine="180"/>
                        <w:rPr>
                          <w:rFonts w:ascii="Arial Narrow" w:hAnsi="Arial Narrow"/>
                          <w:sz w:val="12"/>
                          <w:szCs w:val="12"/>
                        </w:rPr>
                      </w:pPr>
                      <w:r>
                        <w:rPr>
                          <w:rFonts w:ascii="Arial Narrow" w:hAnsi="Arial Narrow"/>
                          <w:sz w:val="12"/>
                          <w:szCs w:val="12"/>
                        </w:rPr>
                        <w:t>HVAC</w:t>
                      </w:r>
                    </w:p>
                    <w:p w:rsidR="003A74AB" w:rsidRDefault="003A74AB" w:rsidP="0041568B">
                      <w:pPr>
                        <w:ind w:firstLine="180"/>
                        <w:rPr>
                          <w:rFonts w:ascii="Arial Narrow" w:hAnsi="Arial Narrow"/>
                          <w:sz w:val="12"/>
                          <w:szCs w:val="12"/>
                        </w:rPr>
                      </w:pPr>
                      <w:r>
                        <w:rPr>
                          <w:rFonts w:ascii="Arial Narrow" w:hAnsi="Arial Narrow"/>
                          <w:sz w:val="12"/>
                          <w:szCs w:val="12"/>
                        </w:rPr>
                        <w:t>Building/Grounds Damage</w:t>
                      </w:r>
                    </w:p>
                    <w:p w:rsidR="003A74AB" w:rsidRDefault="003A74AB" w:rsidP="0041568B">
                      <w:pPr>
                        <w:ind w:firstLine="180"/>
                        <w:rPr>
                          <w:rFonts w:ascii="Arial Narrow" w:hAnsi="Arial Narrow"/>
                          <w:sz w:val="12"/>
                          <w:szCs w:val="12"/>
                        </w:rPr>
                      </w:pPr>
                      <w:r>
                        <w:rPr>
                          <w:rFonts w:ascii="Arial Narrow" w:hAnsi="Arial Narrow"/>
                          <w:sz w:val="12"/>
                          <w:szCs w:val="12"/>
                        </w:rPr>
                        <w:t>Medical Gases</w:t>
                      </w:r>
                    </w:p>
                    <w:p w:rsidR="003A74AB" w:rsidRDefault="003A74AB" w:rsidP="0041568B">
                      <w:pPr>
                        <w:ind w:firstLine="180"/>
                        <w:rPr>
                          <w:rFonts w:ascii="Arial Narrow" w:hAnsi="Arial Narrow"/>
                          <w:sz w:val="12"/>
                          <w:szCs w:val="12"/>
                        </w:rPr>
                      </w:pPr>
                      <w:r>
                        <w:rPr>
                          <w:rFonts w:ascii="Arial Narrow" w:hAnsi="Arial Narrow"/>
                          <w:sz w:val="12"/>
                          <w:szCs w:val="12"/>
                        </w:rPr>
                        <w:t xml:space="preserve">Medical Devices </w:t>
                      </w:r>
                    </w:p>
                    <w:p w:rsidR="003A74AB" w:rsidRDefault="003A74AB" w:rsidP="0041568B">
                      <w:pPr>
                        <w:ind w:firstLine="180"/>
                        <w:rPr>
                          <w:rFonts w:ascii="Arial Narrow" w:hAnsi="Arial Narrow"/>
                          <w:sz w:val="12"/>
                          <w:szCs w:val="12"/>
                        </w:rPr>
                      </w:pPr>
                      <w:r>
                        <w:rPr>
                          <w:rFonts w:ascii="Arial Narrow" w:hAnsi="Arial Narrow"/>
                          <w:sz w:val="12"/>
                          <w:szCs w:val="12"/>
                        </w:rPr>
                        <w:t>Environmental Services</w:t>
                      </w:r>
                    </w:p>
                    <w:p w:rsidR="003A74AB" w:rsidRDefault="003A74AB" w:rsidP="0041568B">
                      <w:pPr>
                        <w:ind w:firstLine="180"/>
                        <w:rPr>
                          <w:rFonts w:ascii="Arial Narrow" w:hAnsi="Arial Narrow"/>
                          <w:sz w:val="12"/>
                          <w:szCs w:val="12"/>
                        </w:rPr>
                      </w:pPr>
                      <w:r>
                        <w:rPr>
                          <w:rFonts w:ascii="Arial Narrow" w:hAnsi="Arial Narrow"/>
                          <w:sz w:val="12"/>
                          <w:szCs w:val="12"/>
                        </w:rPr>
                        <w:t xml:space="preserve">Food Services </w:t>
                      </w:r>
                    </w:p>
                    <w:p w:rsidR="003A74AB" w:rsidRPr="005B3D45" w:rsidRDefault="003A74AB" w:rsidP="0041568B">
                      <w:pPr>
                        <w:numPr>
                          <w:ilvl w:val="0"/>
                          <w:numId w:val="7"/>
                        </w:numPr>
                        <w:ind w:left="180" w:hanging="180"/>
                        <w:rPr>
                          <w:rFonts w:ascii="Arial Narrow" w:hAnsi="Arial Narrow"/>
                          <w:b/>
                          <w:sz w:val="12"/>
                          <w:szCs w:val="12"/>
                        </w:rPr>
                      </w:pPr>
                      <w:r w:rsidRPr="005B3D45">
                        <w:rPr>
                          <w:rFonts w:ascii="Arial Narrow" w:hAnsi="Arial Narrow"/>
                          <w:b/>
                          <w:sz w:val="12"/>
                          <w:szCs w:val="12"/>
                        </w:rPr>
                        <w:t xml:space="preserve">HazMat Branch Director </w:t>
                      </w:r>
                    </w:p>
                    <w:p w:rsidR="003A74AB" w:rsidRDefault="003A74AB" w:rsidP="0041568B">
                      <w:pPr>
                        <w:ind w:firstLine="180"/>
                        <w:rPr>
                          <w:rFonts w:ascii="Arial Narrow" w:hAnsi="Arial Narrow"/>
                          <w:sz w:val="12"/>
                          <w:szCs w:val="12"/>
                        </w:rPr>
                      </w:pPr>
                      <w:r>
                        <w:rPr>
                          <w:rFonts w:ascii="Arial Narrow" w:hAnsi="Arial Narrow"/>
                          <w:sz w:val="12"/>
                          <w:szCs w:val="12"/>
                        </w:rPr>
                        <w:t xml:space="preserve">Detection and Monitoring </w:t>
                      </w:r>
                    </w:p>
                    <w:p w:rsidR="003A74AB" w:rsidRDefault="003A74AB" w:rsidP="0041568B">
                      <w:pPr>
                        <w:ind w:firstLine="180"/>
                        <w:rPr>
                          <w:rFonts w:ascii="Arial Narrow" w:hAnsi="Arial Narrow"/>
                          <w:sz w:val="12"/>
                          <w:szCs w:val="12"/>
                        </w:rPr>
                      </w:pPr>
                      <w:r>
                        <w:rPr>
                          <w:rFonts w:ascii="Arial Narrow" w:hAnsi="Arial Narrow"/>
                          <w:sz w:val="12"/>
                          <w:szCs w:val="12"/>
                        </w:rPr>
                        <w:t xml:space="preserve">Spill Response </w:t>
                      </w:r>
                    </w:p>
                    <w:p w:rsidR="003A74AB" w:rsidRDefault="003A74AB" w:rsidP="0041568B">
                      <w:pPr>
                        <w:ind w:firstLine="180"/>
                        <w:rPr>
                          <w:rFonts w:ascii="Arial Narrow" w:hAnsi="Arial Narrow"/>
                          <w:sz w:val="12"/>
                          <w:szCs w:val="12"/>
                        </w:rPr>
                      </w:pPr>
                      <w:r>
                        <w:rPr>
                          <w:rFonts w:ascii="Arial Narrow" w:hAnsi="Arial Narrow"/>
                          <w:sz w:val="12"/>
                          <w:szCs w:val="12"/>
                        </w:rPr>
                        <w:t xml:space="preserve">Victim Decontamination </w:t>
                      </w:r>
                    </w:p>
                    <w:p w:rsidR="003A74AB" w:rsidRDefault="003A74AB" w:rsidP="0041568B">
                      <w:pPr>
                        <w:ind w:firstLine="180"/>
                        <w:rPr>
                          <w:rFonts w:ascii="Arial Narrow" w:hAnsi="Arial Narrow"/>
                          <w:sz w:val="12"/>
                          <w:szCs w:val="12"/>
                        </w:rPr>
                      </w:pPr>
                      <w:r>
                        <w:rPr>
                          <w:rFonts w:ascii="Arial Narrow" w:hAnsi="Arial Narrow"/>
                          <w:sz w:val="12"/>
                          <w:szCs w:val="12"/>
                        </w:rPr>
                        <w:t>Center/Equipment Interface</w:t>
                      </w:r>
                    </w:p>
                    <w:p w:rsidR="003A74AB" w:rsidRPr="005B3D45" w:rsidRDefault="003A74AB" w:rsidP="0041568B">
                      <w:pPr>
                        <w:numPr>
                          <w:ilvl w:val="0"/>
                          <w:numId w:val="7"/>
                        </w:numPr>
                        <w:ind w:left="180" w:hanging="180"/>
                        <w:rPr>
                          <w:rFonts w:ascii="Arial Narrow" w:hAnsi="Arial Narrow"/>
                          <w:b/>
                          <w:sz w:val="12"/>
                          <w:szCs w:val="12"/>
                        </w:rPr>
                      </w:pPr>
                      <w:r w:rsidRPr="005B3D45">
                        <w:rPr>
                          <w:rFonts w:ascii="Arial Narrow" w:hAnsi="Arial Narrow"/>
                          <w:b/>
                          <w:sz w:val="12"/>
                          <w:szCs w:val="12"/>
                        </w:rPr>
                        <w:t xml:space="preserve">Security Branch Director </w:t>
                      </w:r>
                    </w:p>
                    <w:p w:rsidR="003A74AB" w:rsidRDefault="003A74AB" w:rsidP="0041568B">
                      <w:pPr>
                        <w:ind w:firstLine="180"/>
                        <w:rPr>
                          <w:rFonts w:ascii="Arial Narrow" w:hAnsi="Arial Narrow"/>
                          <w:sz w:val="12"/>
                          <w:szCs w:val="12"/>
                        </w:rPr>
                      </w:pPr>
                      <w:r>
                        <w:rPr>
                          <w:rFonts w:ascii="Arial Narrow" w:hAnsi="Arial Narrow"/>
                          <w:sz w:val="12"/>
                          <w:szCs w:val="12"/>
                        </w:rPr>
                        <w:t>Access Control</w:t>
                      </w:r>
                    </w:p>
                    <w:p w:rsidR="003A74AB" w:rsidRDefault="003A74AB" w:rsidP="0041568B">
                      <w:pPr>
                        <w:ind w:firstLine="180"/>
                        <w:rPr>
                          <w:rFonts w:ascii="Arial Narrow" w:hAnsi="Arial Narrow"/>
                          <w:sz w:val="12"/>
                          <w:szCs w:val="12"/>
                        </w:rPr>
                      </w:pPr>
                      <w:r>
                        <w:rPr>
                          <w:rFonts w:ascii="Arial Narrow" w:hAnsi="Arial Narrow"/>
                          <w:sz w:val="12"/>
                          <w:szCs w:val="12"/>
                        </w:rPr>
                        <w:t>Crowd Control</w:t>
                      </w:r>
                    </w:p>
                    <w:p w:rsidR="003A74AB" w:rsidRDefault="003A74AB" w:rsidP="0041568B">
                      <w:pPr>
                        <w:ind w:firstLine="180"/>
                        <w:rPr>
                          <w:rFonts w:ascii="Arial Narrow" w:hAnsi="Arial Narrow"/>
                          <w:sz w:val="12"/>
                          <w:szCs w:val="12"/>
                        </w:rPr>
                      </w:pPr>
                      <w:r>
                        <w:rPr>
                          <w:rFonts w:ascii="Arial Narrow" w:hAnsi="Arial Narrow"/>
                          <w:sz w:val="12"/>
                          <w:szCs w:val="12"/>
                        </w:rPr>
                        <w:t>Traffic Control</w:t>
                      </w:r>
                    </w:p>
                    <w:p w:rsidR="003A74AB" w:rsidRDefault="003A74AB" w:rsidP="0041568B">
                      <w:pPr>
                        <w:ind w:firstLine="180"/>
                        <w:rPr>
                          <w:rFonts w:ascii="Arial Narrow" w:hAnsi="Arial Narrow"/>
                          <w:sz w:val="12"/>
                          <w:szCs w:val="12"/>
                        </w:rPr>
                      </w:pPr>
                      <w:r>
                        <w:rPr>
                          <w:rFonts w:ascii="Arial Narrow" w:hAnsi="Arial Narrow"/>
                          <w:sz w:val="12"/>
                          <w:szCs w:val="12"/>
                        </w:rPr>
                        <w:t>Search</w:t>
                      </w:r>
                    </w:p>
                    <w:p w:rsidR="003A74AB" w:rsidRDefault="003A74AB" w:rsidP="0041568B">
                      <w:pPr>
                        <w:ind w:firstLine="180"/>
                        <w:rPr>
                          <w:rFonts w:ascii="Arial Narrow" w:hAnsi="Arial Narrow"/>
                          <w:sz w:val="12"/>
                          <w:szCs w:val="12"/>
                        </w:rPr>
                      </w:pPr>
                      <w:r>
                        <w:rPr>
                          <w:rFonts w:ascii="Arial Narrow" w:hAnsi="Arial Narrow"/>
                          <w:sz w:val="12"/>
                          <w:szCs w:val="12"/>
                        </w:rPr>
                        <w:t>Law Enforcement Interface</w:t>
                      </w:r>
                    </w:p>
                    <w:p w:rsidR="003A74AB" w:rsidRPr="005B3D45" w:rsidRDefault="003A74AB" w:rsidP="0041568B">
                      <w:pPr>
                        <w:numPr>
                          <w:ilvl w:val="0"/>
                          <w:numId w:val="7"/>
                        </w:numPr>
                        <w:ind w:left="180" w:hanging="180"/>
                        <w:rPr>
                          <w:rFonts w:ascii="Arial Narrow" w:hAnsi="Arial Narrow"/>
                          <w:b/>
                          <w:sz w:val="12"/>
                          <w:szCs w:val="12"/>
                        </w:rPr>
                      </w:pPr>
                      <w:r w:rsidRPr="005B3D45">
                        <w:rPr>
                          <w:rFonts w:ascii="Arial Narrow" w:hAnsi="Arial Narrow"/>
                          <w:b/>
                          <w:sz w:val="12"/>
                          <w:szCs w:val="12"/>
                        </w:rPr>
                        <w:t>Business Continuity Branch Director</w:t>
                      </w:r>
                    </w:p>
                    <w:p w:rsidR="003A74AB" w:rsidRDefault="003A74AB" w:rsidP="0041568B">
                      <w:pPr>
                        <w:ind w:firstLine="180"/>
                        <w:rPr>
                          <w:rFonts w:ascii="Arial Narrow" w:hAnsi="Arial Narrow"/>
                          <w:sz w:val="12"/>
                          <w:szCs w:val="12"/>
                        </w:rPr>
                      </w:pPr>
                      <w:r>
                        <w:rPr>
                          <w:rFonts w:ascii="Arial Narrow" w:hAnsi="Arial Narrow"/>
                          <w:sz w:val="12"/>
                          <w:szCs w:val="12"/>
                        </w:rPr>
                        <w:t>Information Technology</w:t>
                      </w:r>
                    </w:p>
                    <w:p w:rsidR="003A74AB" w:rsidRDefault="003A74AB" w:rsidP="0041568B">
                      <w:pPr>
                        <w:ind w:firstLine="180"/>
                        <w:rPr>
                          <w:rFonts w:ascii="Arial Narrow" w:hAnsi="Arial Narrow"/>
                          <w:sz w:val="12"/>
                          <w:szCs w:val="12"/>
                        </w:rPr>
                      </w:pPr>
                      <w:r>
                        <w:rPr>
                          <w:rFonts w:ascii="Arial Narrow" w:hAnsi="Arial Narrow"/>
                          <w:sz w:val="12"/>
                          <w:szCs w:val="12"/>
                        </w:rPr>
                        <w:t>Service Continuity</w:t>
                      </w:r>
                    </w:p>
                    <w:p w:rsidR="003A74AB" w:rsidRDefault="003A74AB" w:rsidP="0041568B">
                      <w:pPr>
                        <w:ind w:firstLine="180"/>
                        <w:rPr>
                          <w:rFonts w:ascii="Arial Narrow" w:hAnsi="Arial Narrow"/>
                          <w:sz w:val="12"/>
                          <w:szCs w:val="12"/>
                        </w:rPr>
                      </w:pPr>
                      <w:r>
                        <w:rPr>
                          <w:rFonts w:ascii="Arial Narrow" w:hAnsi="Arial Narrow"/>
                          <w:sz w:val="12"/>
                          <w:szCs w:val="12"/>
                        </w:rPr>
                        <w:t xml:space="preserve">Records Preservation </w:t>
                      </w:r>
                    </w:p>
                    <w:p w:rsidR="003A74AB" w:rsidRDefault="003A74AB" w:rsidP="0041568B">
                      <w:pPr>
                        <w:ind w:firstLine="180"/>
                        <w:rPr>
                          <w:rFonts w:ascii="Arial Narrow" w:hAnsi="Arial Narrow"/>
                          <w:sz w:val="12"/>
                          <w:szCs w:val="12"/>
                        </w:rPr>
                      </w:pPr>
                      <w:r>
                        <w:rPr>
                          <w:rFonts w:ascii="Arial Narrow" w:hAnsi="Arial Narrow"/>
                          <w:sz w:val="12"/>
                          <w:szCs w:val="12"/>
                        </w:rPr>
                        <w:t xml:space="preserve">Business Function Relocation </w:t>
                      </w:r>
                    </w:p>
                    <w:p w:rsidR="003A74AB" w:rsidRDefault="003A74AB" w:rsidP="0041568B">
                      <w:pPr>
                        <w:ind w:firstLine="180"/>
                        <w:rPr>
                          <w:rFonts w:ascii="Arial Narrow" w:hAnsi="Arial Narrow"/>
                          <w:sz w:val="12"/>
                          <w:szCs w:val="12"/>
                        </w:rPr>
                      </w:pPr>
                    </w:p>
                    <w:p w:rsidR="003A74AB" w:rsidRDefault="003A74AB" w:rsidP="0041568B">
                      <w:pPr>
                        <w:ind w:firstLine="180"/>
                        <w:rPr>
                          <w:rFonts w:ascii="Arial Narrow" w:hAnsi="Arial Narrow"/>
                          <w:sz w:val="12"/>
                          <w:szCs w:val="12"/>
                        </w:rPr>
                      </w:pPr>
                    </w:p>
                  </w:txbxContent>
                </v:textbox>
              </v:rect>
              <v:rect id="Rectangle 13" o:spid="_x0000_s1064" style="position:absolute;left:4298;top:7159;width:2011;height:6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" strokeweight="3pt">
                <v:stroke linestyle="thinThin"/>
                <v:textbox style="mso-next-textbox:#Rectangle 13">
                  <w:txbxContent>
                    <w:p w:rsidR="003A74AB" w:rsidRPr="00FF44EB" w:rsidRDefault="003A74AB" w:rsidP="0041568B">
                      <w:pPr>
                        <w:jc w:val="center"/>
                        <w:rPr>
                          <w:rFonts w:ascii="Arial Narrow" w:hAnsi="Arial Narrow"/>
                          <w:sz w:val="12"/>
                          <w:szCs w:val="12"/>
                          <w:u w:val="single"/>
                        </w:rPr>
                      </w:pPr>
                      <w:r w:rsidRPr="00FF44EB">
                        <w:rPr>
                          <w:sz w:val="12"/>
                          <w:szCs w:val="12"/>
                          <w:u w:val="single"/>
                        </w:rPr>
                        <w:t>Planning Section Chief</w:t>
                      </w:r>
                    </w:p>
                    <w:p w:rsidR="003A74AB" w:rsidRDefault="003A74AB" w:rsidP="0041568B">
                      <w:pPr>
                        <w:jc w:val="center"/>
                        <w:rPr>
                          <w:rFonts w:ascii="Arial Narrow" w:hAnsi="Arial Narrow"/>
                          <w:sz w:val="16"/>
                          <w:szCs w:val="16"/>
                          <w:u w:val="single"/>
                        </w:rPr>
                      </w:pPr>
                    </w:p>
                    <w:p w:rsidR="003A74AB" w:rsidRPr="00703A2C" w:rsidRDefault="003A74AB" w:rsidP="0041568B">
                      <w:pPr>
                        <w:jc w:val="center"/>
                        <w:rPr>
                          <w:rFonts w:ascii="Arial Narrow" w:hAnsi="Arial Narrow"/>
                          <w:sz w:val="16"/>
                          <w:szCs w:val="16"/>
                          <w:u w:val="single"/>
                        </w:rPr>
                      </w:pPr>
                    </w:p>
                  </w:txbxContent>
                </v:textbox>
              </v:rect>
              <v:rect id="Rectangle 14" o:spid="_x0000_s1065" style="position:absolute;left:4319;top:7795;width:1990;height:16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" stroked="f">
                <v:textbox style="mso-next-textbox:#Rectangle 14">
                  <w:txbxContent>
                    <w:p w:rsidR="003A74AB" w:rsidRPr="00FA557F" w:rsidRDefault="003A74AB" w:rsidP="0041568B">
                      <w:pPr>
                        <w:numPr>
                          <w:ilvl w:val="0"/>
                          <w:numId w:val="7"/>
                        </w:numPr>
                        <w:ind w:left="180" w:hanging="180"/>
                        <w:rPr>
                          <w:rFonts w:ascii="Arial Narrow" w:hAnsi="Arial Narrow"/>
                          <w:b/>
                          <w:sz w:val="12"/>
                          <w:szCs w:val="12"/>
                        </w:rPr>
                      </w:pPr>
                      <w:r>
                        <w:rPr>
                          <w:b/>
                          <w:sz w:val="12"/>
                          <w:szCs w:val="12"/>
                        </w:rPr>
                        <w:t>Resource Unit Leader</w:t>
                      </w:r>
                    </w:p>
                    <w:p w:rsidR="003A74AB" w:rsidRPr="00FA557F" w:rsidRDefault="003A74AB" w:rsidP="0041568B">
                      <w:pPr>
                        <w:ind w:left="180"/>
                        <w:rPr>
                          <w:rFonts w:ascii="Arial Narrow" w:hAnsi="Arial Narrow"/>
                          <w:sz w:val="12"/>
                          <w:szCs w:val="12"/>
                        </w:rPr>
                      </w:pPr>
                      <w:r w:rsidRPr="00FA557F">
                        <w:rPr>
                          <w:rFonts w:ascii="Arial Narrow" w:hAnsi="Arial Narrow"/>
                          <w:sz w:val="12"/>
                          <w:szCs w:val="12"/>
                        </w:rPr>
                        <w:t xml:space="preserve">Personnel </w:t>
                      </w:r>
                      <w:r>
                        <w:rPr>
                          <w:rFonts w:ascii="Arial Narrow" w:hAnsi="Arial Narrow"/>
                          <w:sz w:val="12"/>
                          <w:szCs w:val="12"/>
                        </w:rPr>
                        <w:t>Tracking</w:t>
                      </w:r>
                    </w:p>
                    <w:p w:rsidR="003A74AB" w:rsidRPr="00FA557F" w:rsidRDefault="003A74AB" w:rsidP="0041568B">
                      <w:pPr>
                        <w:ind w:left="180"/>
                        <w:rPr>
                          <w:rFonts w:ascii="Arial Narrow" w:hAnsi="Arial Narrow"/>
                          <w:sz w:val="12"/>
                          <w:szCs w:val="12"/>
                        </w:rPr>
                      </w:pPr>
                      <w:r>
                        <w:rPr>
                          <w:rFonts w:ascii="Arial Narrow" w:hAnsi="Arial Narrow"/>
                          <w:sz w:val="12"/>
                          <w:szCs w:val="12"/>
                        </w:rPr>
                        <w:t>Material Tracking</w:t>
                      </w:r>
                    </w:p>
                    <w:p w:rsidR="003A74AB" w:rsidRPr="00FA557F" w:rsidRDefault="003A74AB" w:rsidP="0041568B">
                      <w:pPr>
                        <w:numPr>
                          <w:ilvl w:val="0"/>
                          <w:numId w:val="7"/>
                        </w:numPr>
                        <w:ind w:left="180" w:hanging="180"/>
                        <w:rPr>
                          <w:rFonts w:ascii="Arial Narrow" w:hAnsi="Arial Narrow"/>
                          <w:b/>
                          <w:sz w:val="12"/>
                          <w:szCs w:val="12"/>
                        </w:rPr>
                      </w:pPr>
                      <w:r>
                        <w:rPr>
                          <w:rFonts w:ascii="Arial Narrow" w:hAnsi="Arial Narrow"/>
                          <w:b/>
                          <w:sz w:val="12"/>
                          <w:szCs w:val="12"/>
                        </w:rPr>
                        <w:t>Situation Unit Leader</w:t>
                      </w:r>
                    </w:p>
                    <w:p w:rsidR="003A74AB" w:rsidRPr="00FA557F" w:rsidRDefault="003A74AB" w:rsidP="0041568B">
                      <w:pPr>
                        <w:ind w:firstLine="180"/>
                        <w:rPr>
                          <w:rFonts w:ascii="Arial Narrow" w:hAnsi="Arial Narrow"/>
                          <w:sz w:val="12"/>
                          <w:szCs w:val="12"/>
                        </w:rPr>
                      </w:pPr>
                      <w:r>
                        <w:rPr>
                          <w:rFonts w:ascii="Arial Narrow" w:hAnsi="Arial Narrow"/>
                          <w:sz w:val="12"/>
                          <w:szCs w:val="12"/>
                        </w:rPr>
                        <w:t xml:space="preserve">Patient Tracking </w:t>
                      </w:r>
                    </w:p>
                    <w:p w:rsidR="003A74AB" w:rsidRPr="00FA557F" w:rsidRDefault="003A74AB" w:rsidP="0041568B">
                      <w:pPr>
                        <w:ind w:firstLine="180"/>
                        <w:rPr>
                          <w:rFonts w:ascii="Arial Narrow" w:hAnsi="Arial Narrow"/>
                          <w:sz w:val="12"/>
                          <w:szCs w:val="12"/>
                        </w:rPr>
                      </w:pPr>
                      <w:r>
                        <w:rPr>
                          <w:rFonts w:ascii="Arial Narrow" w:hAnsi="Arial Narrow"/>
                          <w:sz w:val="12"/>
                          <w:szCs w:val="12"/>
                        </w:rPr>
                        <w:t xml:space="preserve">Bed Tracking </w:t>
                      </w:r>
                    </w:p>
                    <w:p w:rsidR="003A74AB" w:rsidRPr="005B3D45" w:rsidRDefault="003A74AB" w:rsidP="0041568B">
                      <w:pPr>
                        <w:numPr>
                          <w:ilvl w:val="0"/>
                          <w:numId w:val="7"/>
                        </w:numPr>
                        <w:ind w:left="180" w:hanging="180"/>
                        <w:rPr>
                          <w:rFonts w:ascii="Arial Narrow" w:hAnsi="Arial Narrow"/>
                          <w:b/>
                          <w:sz w:val="12"/>
                          <w:szCs w:val="12"/>
                        </w:rPr>
                      </w:pPr>
                      <w:r>
                        <w:rPr>
                          <w:rFonts w:ascii="Arial Narrow" w:hAnsi="Arial Narrow"/>
                          <w:b/>
                          <w:sz w:val="12"/>
                          <w:szCs w:val="12"/>
                        </w:rPr>
                        <w:t>Documentation Unit Leader</w:t>
                      </w:r>
                    </w:p>
                    <w:p w:rsidR="003A74AB" w:rsidRPr="005B3D45" w:rsidRDefault="003A74AB" w:rsidP="0041568B">
                      <w:pPr>
                        <w:numPr>
                          <w:ilvl w:val="0"/>
                          <w:numId w:val="7"/>
                        </w:numPr>
                        <w:ind w:left="180" w:hanging="180"/>
                        <w:rPr>
                          <w:rFonts w:ascii="Arial Narrow" w:hAnsi="Arial Narrow"/>
                          <w:b/>
                          <w:sz w:val="12"/>
                          <w:szCs w:val="12"/>
                        </w:rPr>
                      </w:pPr>
                      <w:r>
                        <w:rPr>
                          <w:rFonts w:ascii="Arial Narrow" w:hAnsi="Arial Narrow"/>
                          <w:b/>
                          <w:sz w:val="12"/>
                          <w:szCs w:val="12"/>
                        </w:rPr>
                        <w:t>Demobilization Unit Leader</w:t>
                      </w:r>
                    </w:p>
                    <w:p w:rsidR="003A74AB" w:rsidRDefault="003A74AB" w:rsidP="0041568B"/>
                  </w:txbxContent>
                </v:textbox>
              </v:rect>
              <v:rect id="Rectangle 15" o:spid="_x0000_s1066" style="position:absolute;left:6495;top:7164;width:2011;height:6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" strokeweight="3pt">
                <v:stroke linestyle="thinThin"/>
                <v:textbox style="mso-next-textbox:#Rectangle 15">
                  <w:txbxContent>
                    <w:p w:rsidR="003A74AB" w:rsidRPr="00FF44EB" w:rsidRDefault="003A74AB" w:rsidP="0041568B">
                      <w:pPr>
                        <w:jc w:val="center"/>
                        <w:rPr>
                          <w:rFonts w:ascii="Arial Narrow" w:hAnsi="Arial Narrow"/>
                          <w:sz w:val="12"/>
                          <w:szCs w:val="12"/>
                          <w:u w:val="single"/>
                        </w:rPr>
                      </w:pPr>
                      <w:r w:rsidRPr="00FF44EB">
                        <w:rPr>
                          <w:sz w:val="12"/>
                          <w:szCs w:val="12"/>
                          <w:u w:val="single"/>
                        </w:rPr>
                        <w:t>Logistics Sections Chief</w:t>
                      </w:r>
                    </w:p>
                    <w:p w:rsidR="003A74AB" w:rsidRDefault="003A74AB" w:rsidP="0041568B">
                      <w:pPr>
                        <w:jc w:val="center"/>
                        <w:rPr>
                          <w:rFonts w:ascii="Arial Narrow" w:hAnsi="Arial Narrow"/>
                          <w:sz w:val="16"/>
                          <w:szCs w:val="16"/>
                          <w:u w:val="single"/>
                        </w:rPr>
                      </w:pPr>
                    </w:p>
                    <w:p w:rsidR="003A74AB" w:rsidRPr="00703A2C" w:rsidRDefault="003A74AB" w:rsidP="0041568B">
                      <w:pPr>
                        <w:jc w:val="center"/>
                        <w:rPr>
                          <w:rFonts w:ascii="Arial Narrow" w:hAnsi="Arial Narrow"/>
                          <w:sz w:val="16"/>
                          <w:szCs w:val="16"/>
                          <w:u w:val="single"/>
                        </w:rPr>
                      </w:pPr>
                    </w:p>
                  </w:txbxContent>
                </v:textbox>
              </v:rect>
              <v:rect id="Rectangle 16" o:spid="_x0000_s1067" style="position:absolute;left:6516;top:7795;width:1990;height:19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" stroked="f">
                <v:textbox style="mso-next-textbox:#Rectangle 16">
                  <w:txbxContent>
                    <w:p w:rsidR="003A74AB" w:rsidRPr="00FA557F" w:rsidRDefault="003A74AB" w:rsidP="0041568B">
                      <w:pPr>
                        <w:numPr>
                          <w:ilvl w:val="0"/>
                          <w:numId w:val="7"/>
                        </w:numPr>
                        <w:ind w:left="180" w:hanging="180"/>
                        <w:rPr>
                          <w:rFonts w:ascii="Arial Narrow" w:hAnsi="Arial Narrow"/>
                          <w:b/>
                          <w:sz w:val="12"/>
                          <w:szCs w:val="12"/>
                        </w:rPr>
                      </w:pPr>
                      <w:r>
                        <w:rPr>
                          <w:b/>
                          <w:sz w:val="12"/>
                          <w:szCs w:val="12"/>
                        </w:rPr>
                        <w:t xml:space="preserve">Service Branch Director </w:t>
                      </w:r>
                    </w:p>
                    <w:p w:rsidR="003A74AB" w:rsidRDefault="003A74AB" w:rsidP="0041568B">
                      <w:pPr>
                        <w:ind w:left="180"/>
                        <w:rPr>
                          <w:rFonts w:ascii="Arial Narrow" w:hAnsi="Arial Narrow"/>
                          <w:sz w:val="12"/>
                          <w:szCs w:val="12"/>
                        </w:rPr>
                      </w:pPr>
                      <w:r>
                        <w:rPr>
                          <w:rFonts w:ascii="Arial Narrow" w:hAnsi="Arial Narrow"/>
                          <w:sz w:val="12"/>
                          <w:szCs w:val="12"/>
                        </w:rPr>
                        <w:t xml:space="preserve">Communications Unit </w:t>
                      </w:r>
                    </w:p>
                    <w:p w:rsidR="003A74AB" w:rsidRDefault="003A74AB" w:rsidP="0041568B">
                      <w:pPr>
                        <w:ind w:left="180"/>
                        <w:rPr>
                          <w:rFonts w:ascii="Arial Narrow" w:hAnsi="Arial Narrow"/>
                          <w:sz w:val="12"/>
                          <w:szCs w:val="12"/>
                        </w:rPr>
                      </w:pPr>
                      <w:r>
                        <w:rPr>
                          <w:rFonts w:ascii="Arial Narrow" w:hAnsi="Arial Narrow"/>
                          <w:sz w:val="12"/>
                          <w:szCs w:val="12"/>
                        </w:rPr>
                        <w:t xml:space="preserve">IT/IS Unit </w:t>
                      </w:r>
                    </w:p>
                    <w:p w:rsidR="003A74AB" w:rsidRDefault="003A74AB" w:rsidP="0041568B">
                      <w:pPr>
                        <w:ind w:left="180"/>
                        <w:rPr>
                          <w:rFonts w:ascii="Arial Narrow" w:hAnsi="Arial Narrow"/>
                          <w:sz w:val="12"/>
                          <w:szCs w:val="12"/>
                        </w:rPr>
                      </w:pPr>
                      <w:r>
                        <w:rPr>
                          <w:rFonts w:ascii="Arial Narrow" w:hAnsi="Arial Narrow"/>
                          <w:sz w:val="12"/>
                          <w:szCs w:val="12"/>
                        </w:rPr>
                        <w:t xml:space="preserve">Staff Food &amp; Water Unit </w:t>
                      </w:r>
                    </w:p>
                    <w:p w:rsidR="003A74AB" w:rsidRPr="00FA557F" w:rsidRDefault="003A74AB" w:rsidP="0041568B">
                      <w:pPr>
                        <w:numPr>
                          <w:ilvl w:val="0"/>
                          <w:numId w:val="7"/>
                        </w:numPr>
                        <w:ind w:left="180" w:hanging="180"/>
                        <w:rPr>
                          <w:rFonts w:ascii="Arial Narrow" w:hAnsi="Arial Narrow"/>
                          <w:b/>
                          <w:sz w:val="12"/>
                          <w:szCs w:val="12"/>
                        </w:rPr>
                      </w:pPr>
                      <w:r>
                        <w:rPr>
                          <w:rFonts w:ascii="Arial Narrow" w:hAnsi="Arial Narrow"/>
                          <w:b/>
                          <w:sz w:val="12"/>
                          <w:szCs w:val="12"/>
                        </w:rPr>
                        <w:t xml:space="preserve">Support Branch Director </w:t>
                      </w:r>
                    </w:p>
                    <w:p w:rsidR="003A74AB" w:rsidRDefault="003A74AB" w:rsidP="0041568B">
                      <w:pPr>
                        <w:ind w:left="180"/>
                        <w:rPr>
                          <w:rFonts w:ascii="Arial Narrow" w:hAnsi="Arial Narrow"/>
                          <w:sz w:val="12"/>
                          <w:szCs w:val="12"/>
                        </w:rPr>
                      </w:pPr>
                      <w:r>
                        <w:rPr>
                          <w:rFonts w:ascii="Arial Narrow" w:hAnsi="Arial Narrow"/>
                          <w:sz w:val="12"/>
                          <w:szCs w:val="12"/>
                        </w:rPr>
                        <w:t xml:space="preserve">Employee Health &amp; Well-being Unit </w:t>
                      </w:r>
                    </w:p>
                    <w:p w:rsidR="003A74AB" w:rsidRDefault="003A74AB" w:rsidP="0041568B">
                      <w:pPr>
                        <w:ind w:firstLine="180"/>
                        <w:rPr>
                          <w:rFonts w:ascii="Arial Narrow" w:hAnsi="Arial Narrow"/>
                          <w:sz w:val="12"/>
                          <w:szCs w:val="12"/>
                        </w:rPr>
                      </w:pPr>
                      <w:r>
                        <w:rPr>
                          <w:rFonts w:ascii="Arial Narrow" w:hAnsi="Arial Narrow"/>
                          <w:sz w:val="12"/>
                          <w:szCs w:val="12"/>
                        </w:rPr>
                        <w:t xml:space="preserve">Family Care Unit </w:t>
                      </w:r>
                    </w:p>
                    <w:p w:rsidR="003A74AB" w:rsidRDefault="003A74AB" w:rsidP="0041568B">
                      <w:pPr>
                        <w:ind w:firstLine="180"/>
                        <w:rPr>
                          <w:rFonts w:ascii="Arial Narrow" w:hAnsi="Arial Narrow"/>
                          <w:sz w:val="12"/>
                          <w:szCs w:val="12"/>
                        </w:rPr>
                      </w:pPr>
                      <w:r>
                        <w:rPr>
                          <w:rFonts w:ascii="Arial Narrow" w:hAnsi="Arial Narrow"/>
                          <w:sz w:val="12"/>
                          <w:szCs w:val="12"/>
                        </w:rPr>
                        <w:t xml:space="preserve">Supply Unit </w:t>
                      </w:r>
                    </w:p>
                    <w:p w:rsidR="003A74AB" w:rsidRDefault="003A74AB" w:rsidP="0041568B">
                      <w:pPr>
                        <w:ind w:firstLine="180"/>
                        <w:rPr>
                          <w:rFonts w:ascii="Arial Narrow" w:hAnsi="Arial Narrow"/>
                          <w:sz w:val="12"/>
                          <w:szCs w:val="12"/>
                        </w:rPr>
                      </w:pPr>
                      <w:r>
                        <w:rPr>
                          <w:rFonts w:ascii="Arial Narrow" w:hAnsi="Arial Narrow"/>
                          <w:sz w:val="12"/>
                          <w:szCs w:val="12"/>
                        </w:rPr>
                        <w:t xml:space="preserve">Facilities Unit </w:t>
                      </w:r>
                    </w:p>
                    <w:p w:rsidR="003A74AB" w:rsidRDefault="003A74AB" w:rsidP="0041568B">
                      <w:pPr>
                        <w:ind w:firstLine="180"/>
                        <w:rPr>
                          <w:rFonts w:ascii="Arial Narrow" w:hAnsi="Arial Narrow"/>
                          <w:sz w:val="12"/>
                          <w:szCs w:val="12"/>
                        </w:rPr>
                      </w:pPr>
                      <w:r>
                        <w:rPr>
                          <w:rFonts w:ascii="Arial Narrow" w:hAnsi="Arial Narrow"/>
                          <w:sz w:val="12"/>
                          <w:szCs w:val="12"/>
                        </w:rPr>
                        <w:t xml:space="preserve">Transportation Unit </w:t>
                      </w:r>
                    </w:p>
                    <w:p w:rsidR="003A74AB" w:rsidRDefault="003A74AB" w:rsidP="0041568B">
                      <w:pPr>
                        <w:ind w:firstLine="180"/>
                        <w:rPr>
                          <w:rFonts w:ascii="Arial Narrow" w:hAnsi="Arial Narrow"/>
                          <w:sz w:val="12"/>
                          <w:szCs w:val="12"/>
                        </w:rPr>
                      </w:pPr>
                      <w:r>
                        <w:rPr>
                          <w:rFonts w:ascii="Arial Narrow" w:hAnsi="Arial Narrow"/>
                          <w:sz w:val="12"/>
                          <w:szCs w:val="12"/>
                        </w:rPr>
                        <w:t>Labor Pool &amp; Credentialing Unit</w:t>
                      </w:r>
                    </w:p>
                    <w:p w:rsidR="003A74AB" w:rsidRDefault="003A74AB" w:rsidP="0041568B">
                      <w:pPr>
                        <w:ind w:firstLine="180"/>
                        <w:rPr>
                          <w:rFonts w:ascii="Arial Narrow" w:hAnsi="Arial Narrow"/>
                          <w:sz w:val="12"/>
                          <w:szCs w:val="12"/>
                        </w:rPr>
                      </w:pPr>
                    </w:p>
                    <w:p w:rsidR="003A74AB" w:rsidRPr="00E26BE7" w:rsidRDefault="003A74AB" w:rsidP="0041568B">
                      <w:pPr>
                        <w:ind w:firstLine="180"/>
                        <w:rPr>
                          <w:rFonts w:ascii="Arial Narrow" w:hAnsi="Arial Narrow"/>
                          <w:sz w:val="12"/>
                          <w:szCs w:val="12"/>
                        </w:rPr>
                      </w:pPr>
                    </w:p>
                  </w:txbxContent>
                </v:textbox>
              </v:rect>
              <v:rect id="Rectangle 17" o:spid="_x0000_s1068" style="position:absolute;left:8686;top:7146;width:2011;height:6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" strokeweight="3pt">
                <v:stroke linestyle="thinThin"/>
                <v:textbox style="mso-next-textbox:#Rectangle 17">
                  <w:txbxContent>
                    <w:p w:rsidR="003A74AB" w:rsidRPr="00FF44EB" w:rsidRDefault="003A74AB" w:rsidP="0041568B">
                      <w:pPr>
                        <w:jc w:val="center"/>
                        <w:rPr>
                          <w:rFonts w:ascii="Arial Narrow" w:hAnsi="Arial Narrow"/>
                          <w:sz w:val="12"/>
                          <w:szCs w:val="12"/>
                          <w:u w:val="single"/>
                        </w:rPr>
                      </w:pPr>
                      <w:r w:rsidRPr="00FF44EB">
                        <w:rPr>
                          <w:sz w:val="12"/>
                          <w:szCs w:val="12"/>
                          <w:u w:val="single"/>
                        </w:rPr>
                        <w:t xml:space="preserve">Finance/Administration Section Chief </w:t>
                      </w:r>
                    </w:p>
                    <w:p w:rsidR="003A74AB" w:rsidRDefault="003A74AB" w:rsidP="0041568B">
                      <w:pPr>
                        <w:jc w:val="center"/>
                        <w:rPr>
                          <w:rFonts w:ascii="Arial Narrow" w:hAnsi="Arial Narrow"/>
                          <w:sz w:val="16"/>
                          <w:szCs w:val="16"/>
                          <w:u w:val="single"/>
                        </w:rPr>
                      </w:pPr>
                    </w:p>
                    <w:p w:rsidR="003A74AB" w:rsidRPr="00703A2C" w:rsidRDefault="003A74AB" w:rsidP="0041568B">
                      <w:pPr>
                        <w:jc w:val="center"/>
                        <w:rPr>
                          <w:rFonts w:ascii="Arial Narrow" w:hAnsi="Arial Narrow"/>
                          <w:sz w:val="16"/>
                          <w:szCs w:val="16"/>
                          <w:u w:val="single"/>
                        </w:rPr>
                      </w:pPr>
                    </w:p>
                  </w:txbxContent>
                </v:textbox>
              </v:rect>
              <v:rect id="Rectangle 18" o:spid="_x0000_s1069" style="position:absolute;left:8707;top:7795;width:1990;height:9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" stroked="f">
                <v:textbox style="mso-next-textbox:#Rectangle 18">
                  <w:txbxContent>
                    <w:p w:rsidR="003A74AB" w:rsidRPr="00FA557F" w:rsidRDefault="003A74AB" w:rsidP="0041568B">
                      <w:pPr>
                        <w:numPr>
                          <w:ilvl w:val="0"/>
                          <w:numId w:val="7"/>
                        </w:numPr>
                        <w:ind w:left="180" w:hanging="180"/>
                        <w:rPr>
                          <w:rFonts w:ascii="Arial Narrow" w:hAnsi="Arial Narrow"/>
                          <w:b/>
                          <w:sz w:val="12"/>
                          <w:szCs w:val="12"/>
                        </w:rPr>
                      </w:pPr>
                      <w:r>
                        <w:rPr>
                          <w:b/>
                          <w:sz w:val="12"/>
                          <w:szCs w:val="12"/>
                        </w:rPr>
                        <w:t>Time Unit Leader</w:t>
                      </w:r>
                    </w:p>
                    <w:p w:rsidR="003A74AB" w:rsidRPr="00FA557F" w:rsidRDefault="003A74AB" w:rsidP="0041568B">
                      <w:pPr>
                        <w:numPr>
                          <w:ilvl w:val="0"/>
                          <w:numId w:val="7"/>
                        </w:numPr>
                        <w:ind w:left="180" w:hanging="180"/>
                        <w:rPr>
                          <w:rFonts w:ascii="Arial Narrow" w:hAnsi="Arial Narrow"/>
                          <w:b/>
                          <w:sz w:val="12"/>
                          <w:szCs w:val="12"/>
                        </w:rPr>
                      </w:pPr>
                      <w:r>
                        <w:rPr>
                          <w:rFonts w:ascii="Arial Narrow" w:hAnsi="Arial Narrow"/>
                          <w:b/>
                          <w:sz w:val="12"/>
                          <w:szCs w:val="12"/>
                        </w:rPr>
                        <w:t>Procurement Unit Leader</w:t>
                      </w:r>
                    </w:p>
                    <w:p w:rsidR="003A74AB" w:rsidRPr="005B3D45" w:rsidRDefault="003A74AB" w:rsidP="0041568B">
                      <w:pPr>
                        <w:numPr>
                          <w:ilvl w:val="0"/>
                          <w:numId w:val="7"/>
                        </w:numPr>
                        <w:ind w:left="180" w:hanging="180"/>
                        <w:rPr>
                          <w:rFonts w:ascii="Arial Narrow" w:hAnsi="Arial Narrow"/>
                          <w:b/>
                          <w:sz w:val="12"/>
                          <w:szCs w:val="12"/>
                        </w:rPr>
                      </w:pPr>
                      <w:r>
                        <w:rPr>
                          <w:rFonts w:ascii="Arial Narrow" w:hAnsi="Arial Narrow"/>
                          <w:b/>
                          <w:sz w:val="12"/>
                          <w:szCs w:val="12"/>
                        </w:rPr>
                        <w:t>Compensation/Claims Unit Leader</w:t>
                      </w:r>
                    </w:p>
                    <w:p w:rsidR="003A74AB" w:rsidRPr="005B3D45" w:rsidRDefault="003A74AB" w:rsidP="0041568B">
                      <w:pPr>
                        <w:numPr>
                          <w:ilvl w:val="0"/>
                          <w:numId w:val="7"/>
                        </w:numPr>
                        <w:ind w:left="180" w:hanging="180"/>
                        <w:rPr>
                          <w:rFonts w:ascii="Arial Narrow" w:hAnsi="Arial Narrow"/>
                          <w:b/>
                          <w:sz w:val="12"/>
                          <w:szCs w:val="12"/>
                        </w:rPr>
                      </w:pPr>
                      <w:r>
                        <w:rPr>
                          <w:rFonts w:ascii="Arial Narrow" w:hAnsi="Arial Narrow"/>
                          <w:b/>
                          <w:sz w:val="12"/>
                          <w:szCs w:val="12"/>
                        </w:rPr>
                        <w:t xml:space="preserve">Cost Unit Leader </w:t>
                      </w:r>
                    </w:p>
                    <w:p w:rsidR="003A74AB" w:rsidRDefault="003A74AB" w:rsidP="0041568B"/>
                  </w:txbxContent>
                </v:textbox>
              </v:rect>
              <v:shapetype id="_x0000_t33" coordsize="21600,21600" o:spt="33" o:oned="t" path="m,l21600,r,21600e" filled="f">
                <v:stroke joinstyle="miter"/>
                <v:path arrowok="t" fillok="f" o:connecttype="none"/>
                <o:lock v:ext="edit" shapetype="t"/>
              </v:shapetype>
              <v:shape id="AutoShape 19" o:spid="_x0000_s1070" type="#_x0000_t33" style="position:absolute;left:6492;top:5043;width:418;height:683;rotation:90;flip:x;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"/>
              <v:shape id="AutoShape 20" o:spid="_x0000_s1071" type="#_x0000_t33" style="position:absolute;left:5742;top:4977;width:418;height:816;rotation:90;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"/>
              <v:shape id="AutoShape 21" o:spid="_x0000_s1072" type="#_x0000_t33" style="position:absolute;left:5312;top:5407;width:1278;height:816;rotation:90;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"/>
              <v:shape id="AutoShape 22" o:spid="_x0000_s1073" type="#_x0000_t33" style="position:absolute;left:6062;top:5473;width:1278;height:683;rotation:90;flip:x;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3" o:spid="_x0000_s1074" type="#_x0000_t34" style="position:absolute;left:3718;top:4504;width:1969;height:3313;rotation:90;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" adj="18638"/>
              <v:shape id="AutoShape 24" o:spid="_x0000_s1075" type="#_x0000_t34" style="position:absolute;left:4855;top:5625;width:1953;height:1055;rotation:90;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" adj="18823"/>
              <v:shape id="AutoShape 25" o:spid="_x0000_s1076" type="#_x0000_t34" style="position:absolute;left:5951;top:5584;width:1958;height:1142;rotation:90;flip:x;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" adj="18786"/>
              <v:shape id="AutoShape 26" o:spid="_x0000_s1077" type="#_x0000_t34" style="position:absolute;left:7056;top:4479;width:1940;height:3333;rotation:90;flip:x;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" adj="18883"/>
            </v:group>
            <w10:wrap type="none"/>
            <w10:anchorlock/>
          </v:group>
        </w:pict>
      </w:r>
    </w:p>
    <w:p w:rsidR="0041568B" w:rsidRPr="0041568B" w:rsidRDefault="0041568B" w:rsidP="0041568B">
      <w:pPr>
        <w:keepNext/>
        <w:numPr>
          <w:ilvl w:val="0"/>
          <w:numId w:val="37"/>
        </w:numPr>
        <w:outlineLvl w:val="4"/>
        <w:rPr>
          <w:rFonts w:ascii="Arial" w:hAnsi="Arial" w:cs="Arial"/>
          <w:b/>
          <w:szCs w:val="24"/>
        </w:rPr>
      </w:pPr>
      <w:r w:rsidRPr="0041568B">
        <w:rPr>
          <w:rFonts w:ascii="Arial" w:hAnsi="Arial" w:cs="Arial"/>
          <w:b/>
        </w:rPr>
        <w:br w:type="page"/>
      </w:r>
    </w:p>
    <w:p w:rsidR="0041568B" w:rsidRPr="0041568B" w:rsidRDefault="0041568B" w:rsidP="0041568B">
      <w:pPr>
        <w:jc w:val="center"/>
        <w:rPr>
          <w:rFonts w:ascii="Arial" w:hAnsi="Arial" w:cs="Arial"/>
          <w:b/>
        </w:rPr>
      </w:pPr>
      <w:r w:rsidRPr="0041568B">
        <w:rPr>
          <w:rFonts w:ascii="Arial" w:hAnsi="Arial" w:cs="Arial"/>
          <w:b/>
        </w:rPr>
        <w:t>Orders of Succession</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Orders of succession ensure leadership is maintained throughout the center during an event when key personnel are unavailable. Succession will follow center policies for the key center personnel and leadership.</w:t>
      </w:r>
    </w:p>
    <w:p w:rsidR="0041568B" w:rsidRPr="0041568B" w:rsidRDefault="0041568B" w:rsidP="0041568B">
      <w:pPr>
        <w:rPr>
          <w:rFonts w:ascii="Arial" w:hAnsi="Arial" w:cs="Arial"/>
          <w:szCs w:val="24"/>
        </w:rPr>
      </w:pPr>
    </w:p>
    <w:p w:rsidR="0041568B" w:rsidRPr="0041568B" w:rsidRDefault="0041568B" w:rsidP="0041568B">
      <w:pPr>
        <w:keepNext/>
        <w:jc w:val="center"/>
        <w:rPr>
          <w:rFonts w:ascii="Arial" w:hAnsi="Arial"/>
          <w:b/>
          <w:bCs/>
          <w:szCs w:val="18"/>
        </w:rPr>
      </w:pPr>
      <w:bookmarkStart w:id="30" w:name="_Toc480890099"/>
      <w:r w:rsidRPr="0041568B">
        <w:rPr>
          <w:rFonts w:ascii="Arial" w:hAnsi="Arial"/>
          <w:b/>
          <w:bCs/>
          <w:szCs w:val="18"/>
        </w:rPr>
        <w:t xml:space="preserve">Table </w:t>
      </w:r>
      <w:r w:rsidR="005B57E7" w:rsidRPr="0041568B">
        <w:rPr>
          <w:rFonts w:ascii="Arial" w:hAnsi="Arial"/>
          <w:b/>
          <w:bCs/>
          <w:szCs w:val="18"/>
        </w:rPr>
        <w:fldChar w:fldCharType="begin"/>
      </w:r>
      <w:r w:rsidRPr="0041568B">
        <w:rPr>
          <w:rFonts w:ascii="Arial" w:hAnsi="Arial"/>
          <w:b/>
          <w:bCs/>
          <w:szCs w:val="18"/>
        </w:rPr>
        <w:instrText xml:space="preserve"> SEQ Table \* ARABIC </w:instrText>
      </w:r>
      <w:r w:rsidR="005B57E7" w:rsidRPr="0041568B">
        <w:rPr>
          <w:rFonts w:ascii="Arial" w:hAnsi="Arial"/>
          <w:b/>
          <w:bCs/>
          <w:szCs w:val="18"/>
        </w:rPr>
        <w:fldChar w:fldCharType="separate"/>
      </w:r>
      <w:r w:rsidR="00F05208">
        <w:rPr>
          <w:rFonts w:ascii="Arial" w:hAnsi="Arial"/>
          <w:b/>
          <w:bCs/>
          <w:noProof/>
          <w:szCs w:val="18"/>
        </w:rPr>
        <w:t>5</w:t>
      </w:r>
      <w:r w:rsidR="005B57E7" w:rsidRPr="0041568B">
        <w:rPr>
          <w:rFonts w:ascii="Arial" w:hAnsi="Arial"/>
          <w:b/>
          <w:bCs/>
          <w:szCs w:val="18"/>
        </w:rPr>
        <w:fldChar w:fldCharType="end"/>
      </w:r>
      <w:r w:rsidRPr="0041568B">
        <w:rPr>
          <w:rFonts w:ascii="Arial" w:hAnsi="Arial"/>
          <w:b/>
          <w:bCs/>
          <w:szCs w:val="18"/>
        </w:rPr>
        <w:t>: Key Personnel and Orders of Succession</w:t>
      </w:r>
      <w:bookmarkEnd w:id="30"/>
    </w:p>
    <w:p w:rsidR="0041568B" w:rsidRPr="0041568B" w:rsidRDefault="0041568B" w:rsidP="0041568B"/>
    <w:tbl>
      <w:tblPr>
        <w:tblW w:w="91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700"/>
        <w:gridCol w:w="1980"/>
        <w:gridCol w:w="1800"/>
        <w:gridCol w:w="2700"/>
      </w:tblGrid>
      <w:tr w:rsidR="0041568B" w:rsidRPr="0041568B" w:rsidTr="003A74AB">
        <w:trPr>
          <w:cantSplit/>
          <w:trHeight w:val="418"/>
          <w:tblHeader/>
        </w:trPr>
        <w:tc>
          <w:tcPr>
            <w:tcW w:w="2700" w:type="dxa"/>
            <w:shd w:val="clear" w:color="auto" w:fill="244061" w:themeFill="accent1" w:themeFillShade="80"/>
            <w:vAlign w:val="center"/>
          </w:tcPr>
          <w:p w:rsidR="0041568B" w:rsidRPr="0041568B" w:rsidRDefault="0041568B" w:rsidP="0041568B">
            <w:pPr>
              <w:jc w:val="center"/>
              <w:rPr>
                <w:rFonts w:ascii="Arial" w:hAnsi="Arial" w:cs="Arial"/>
                <w:b/>
                <w:szCs w:val="24"/>
              </w:rPr>
            </w:pPr>
            <w:r w:rsidRPr="0041568B">
              <w:rPr>
                <w:rFonts w:ascii="Arial" w:hAnsi="Arial" w:cs="Arial"/>
                <w:b/>
                <w:szCs w:val="24"/>
              </w:rPr>
              <w:t>Command and Control</w:t>
            </w:r>
          </w:p>
        </w:tc>
        <w:tc>
          <w:tcPr>
            <w:tcW w:w="1980" w:type="dxa"/>
            <w:shd w:val="clear" w:color="auto" w:fill="244061" w:themeFill="accent1" w:themeFillShade="80"/>
            <w:vAlign w:val="center"/>
          </w:tcPr>
          <w:p w:rsidR="0041568B" w:rsidRPr="0041568B" w:rsidRDefault="0041568B" w:rsidP="0041568B">
            <w:pPr>
              <w:jc w:val="center"/>
              <w:rPr>
                <w:rFonts w:ascii="Arial" w:hAnsi="Arial" w:cs="Arial"/>
                <w:b/>
                <w:szCs w:val="24"/>
              </w:rPr>
            </w:pPr>
            <w:r w:rsidRPr="0041568B">
              <w:rPr>
                <w:rFonts w:ascii="Arial" w:hAnsi="Arial" w:cs="Arial"/>
                <w:b/>
                <w:szCs w:val="24"/>
              </w:rPr>
              <w:t>Primary</w:t>
            </w:r>
          </w:p>
        </w:tc>
        <w:tc>
          <w:tcPr>
            <w:tcW w:w="1800" w:type="dxa"/>
            <w:shd w:val="clear" w:color="auto" w:fill="244061" w:themeFill="accent1" w:themeFillShade="80"/>
            <w:vAlign w:val="center"/>
          </w:tcPr>
          <w:p w:rsidR="0041568B" w:rsidRPr="0041568B" w:rsidRDefault="0041568B" w:rsidP="0041568B">
            <w:pPr>
              <w:jc w:val="center"/>
              <w:rPr>
                <w:rFonts w:ascii="Arial" w:hAnsi="Arial" w:cs="Arial"/>
                <w:b/>
                <w:szCs w:val="24"/>
              </w:rPr>
            </w:pPr>
            <w:r w:rsidRPr="0041568B">
              <w:rPr>
                <w:rFonts w:ascii="Arial" w:hAnsi="Arial" w:cs="Arial"/>
                <w:b/>
                <w:szCs w:val="24"/>
              </w:rPr>
              <w:t>Successor 1</w:t>
            </w:r>
          </w:p>
        </w:tc>
        <w:tc>
          <w:tcPr>
            <w:tcW w:w="2700" w:type="dxa"/>
            <w:shd w:val="clear" w:color="auto" w:fill="244061" w:themeFill="accent1" w:themeFillShade="80"/>
            <w:vAlign w:val="center"/>
          </w:tcPr>
          <w:p w:rsidR="0041568B" w:rsidRPr="0041568B" w:rsidRDefault="0041568B" w:rsidP="0041568B">
            <w:pPr>
              <w:jc w:val="center"/>
              <w:rPr>
                <w:rFonts w:ascii="Arial" w:hAnsi="Arial" w:cs="Arial"/>
                <w:b/>
                <w:szCs w:val="24"/>
              </w:rPr>
            </w:pPr>
            <w:r w:rsidRPr="0041568B">
              <w:rPr>
                <w:rFonts w:ascii="Arial" w:hAnsi="Arial" w:cs="Arial"/>
                <w:b/>
                <w:szCs w:val="24"/>
              </w:rPr>
              <w:t>Successor 2</w:t>
            </w:r>
          </w:p>
        </w:tc>
      </w:tr>
      <w:tr w:rsidR="0041568B" w:rsidRPr="0041568B" w:rsidTr="003A74AB">
        <w:trPr>
          <w:cantSplit/>
          <w:trHeight w:val="418"/>
        </w:trPr>
        <w:tc>
          <w:tcPr>
            <w:tcW w:w="9180" w:type="dxa"/>
            <w:gridSpan w:val="4"/>
            <w:shd w:val="clear" w:color="auto" w:fill="D9D9D9"/>
            <w:vAlign w:val="center"/>
          </w:tcPr>
          <w:p w:rsidR="0041568B" w:rsidRPr="0041568B" w:rsidRDefault="0041568B" w:rsidP="0041568B">
            <w:pPr>
              <w:rPr>
                <w:rFonts w:ascii="Arial" w:hAnsi="Arial" w:cs="Arial"/>
                <w:b/>
                <w:szCs w:val="24"/>
              </w:rPr>
            </w:pPr>
            <w:r w:rsidRPr="0041568B">
              <w:rPr>
                <w:rFonts w:ascii="Arial" w:hAnsi="Arial" w:cs="Arial"/>
                <w:b/>
                <w:szCs w:val="24"/>
              </w:rPr>
              <w:t>Shift 1</w:t>
            </w:r>
          </w:p>
        </w:tc>
      </w:tr>
      <w:tr w:rsidR="0041568B" w:rsidRPr="0041568B" w:rsidTr="003A74AB">
        <w:trPr>
          <w:cantSplit/>
          <w:trHeight w:val="418"/>
        </w:trPr>
        <w:tc>
          <w:tcPr>
            <w:tcW w:w="2700" w:type="dxa"/>
            <w:vAlign w:val="center"/>
          </w:tcPr>
          <w:p w:rsidR="0041568B" w:rsidRPr="0041568B" w:rsidRDefault="0041568B" w:rsidP="0041568B">
            <w:pPr>
              <w:rPr>
                <w:rFonts w:ascii="Arial" w:hAnsi="Arial" w:cs="Arial"/>
                <w:szCs w:val="24"/>
              </w:rPr>
            </w:pPr>
            <w:r w:rsidRPr="0041568B">
              <w:rPr>
                <w:rFonts w:ascii="Arial" w:hAnsi="Arial" w:cs="Arial"/>
                <w:szCs w:val="24"/>
              </w:rPr>
              <w:t>Center Representative</w:t>
            </w:r>
          </w:p>
        </w:tc>
        <w:tc>
          <w:tcPr>
            <w:tcW w:w="1980" w:type="dxa"/>
            <w:vAlign w:val="center"/>
          </w:tcPr>
          <w:p w:rsidR="0041568B" w:rsidRPr="0041568B" w:rsidRDefault="0041568B" w:rsidP="0041568B">
            <w:pPr>
              <w:rPr>
                <w:rFonts w:ascii="Arial" w:hAnsi="Arial" w:cs="Arial"/>
                <w:szCs w:val="24"/>
              </w:rPr>
            </w:pPr>
          </w:p>
        </w:tc>
        <w:tc>
          <w:tcPr>
            <w:tcW w:w="1800" w:type="dxa"/>
            <w:vAlign w:val="center"/>
          </w:tcPr>
          <w:p w:rsidR="0041568B" w:rsidRPr="0041568B" w:rsidRDefault="0041568B" w:rsidP="0041568B">
            <w:pPr>
              <w:rPr>
                <w:rFonts w:ascii="Arial" w:hAnsi="Arial" w:cs="Arial"/>
                <w:szCs w:val="24"/>
              </w:rPr>
            </w:pPr>
          </w:p>
        </w:tc>
        <w:tc>
          <w:tcPr>
            <w:tcW w:w="2700" w:type="dxa"/>
            <w:vAlign w:val="center"/>
          </w:tcPr>
          <w:p w:rsidR="0041568B" w:rsidRPr="0041568B" w:rsidRDefault="0041568B" w:rsidP="0041568B">
            <w:pPr>
              <w:rPr>
                <w:rFonts w:ascii="Arial" w:hAnsi="Arial" w:cs="Arial"/>
                <w:szCs w:val="24"/>
              </w:rPr>
            </w:pPr>
          </w:p>
        </w:tc>
      </w:tr>
      <w:tr w:rsidR="0041568B" w:rsidRPr="0041568B" w:rsidTr="003A74AB">
        <w:trPr>
          <w:cantSplit/>
          <w:trHeight w:val="418"/>
        </w:trPr>
        <w:tc>
          <w:tcPr>
            <w:tcW w:w="2700" w:type="dxa"/>
            <w:vAlign w:val="center"/>
          </w:tcPr>
          <w:p w:rsidR="0041568B" w:rsidRPr="0041568B" w:rsidRDefault="0041568B" w:rsidP="0041568B">
            <w:pPr>
              <w:rPr>
                <w:rFonts w:ascii="Arial" w:hAnsi="Arial" w:cs="Arial"/>
                <w:szCs w:val="24"/>
              </w:rPr>
            </w:pPr>
            <w:r w:rsidRPr="0041568B">
              <w:rPr>
                <w:rFonts w:ascii="Arial" w:hAnsi="Arial" w:cs="Arial"/>
                <w:szCs w:val="24"/>
              </w:rPr>
              <w:t>Incident Commander</w:t>
            </w:r>
          </w:p>
        </w:tc>
        <w:tc>
          <w:tcPr>
            <w:tcW w:w="1980" w:type="dxa"/>
            <w:vAlign w:val="center"/>
          </w:tcPr>
          <w:p w:rsidR="0041568B" w:rsidRPr="0041568B" w:rsidRDefault="0041568B" w:rsidP="0041568B">
            <w:pPr>
              <w:rPr>
                <w:rFonts w:ascii="Arial" w:hAnsi="Arial" w:cs="Arial"/>
                <w:szCs w:val="24"/>
              </w:rPr>
            </w:pPr>
          </w:p>
        </w:tc>
        <w:tc>
          <w:tcPr>
            <w:tcW w:w="1800" w:type="dxa"/>
            <w:vAlign w:val="center"/>
          </w:tcPr>
          <w:p w:rsidR="0041568B" w:rsidRPr="0041568B" w:rsidRDefault="0041568B" w:rsidP="0041568B">
            <w:pPr>
              <w:rPr>
                <w:rFonts w:ascii="Arial" w:hAnsi="Arial" w:cs="Arial"/>
                <w:szCs w:val="24"/>
              </w:rPr>
            </w:pPr>
          </w:p>
        </w:tc>
        <w:tc>
          <w:tcPr>
            <w:tcW w:w="2700" w:type="dxa"/>
            <w:vAlign w:val="center"/>
          </w:tcPr>
          <w:p w:rsidR="0041568B" w:rsidRPr="0041568B" w:rsidRDefault="0041568B" w:rsidP="0041568B">
            <w:pPr>
              <w:rPr>
                <w:rFonts w:ascii="Arial" w:hAnsi="Arial" w:cs="Arial"/>
                <w:szCs w:val="24"/>
              </w:rPr>
            </w:pPr>
          </w:p>
        </w:tc>
      </w:tr>
      <w:tr w:rsidR="0041568B" w:rsidRPr="0041568B" w:rsidTr="003A74AB">
        <w:trPr>
          <w:cantSplit/>
          <w:trHeight w:val="418"/>
        </w:trPr>
        <w:tc>
          <w:tcPr>
            <w:tcW w:w="2700" w:type="dxa"/>
            <w:vAlign w:val="center"/>
          </w:tcPr>
          <w:p w:rsidR="0041568B" w:rsidRPr="0041568B" w:rsidRDefault="0041568B" w:rsidP="0041568B">
            <w:pPr>
              <w:rPr>
                <w:rFonts w:ascii="Arial" w:hAnsi="Arial" w:cs="Arial"/>
                <w:szCs w:val="24"/>
              </w:rPr>
            </w:pPr>
            <w:r w:rsidRPr="0041568B">
              <w:rPr>
                <w:rFonts w:ascii="Arial" w:hAnsi="Arial" w:cs="Arial"/>
                <w:szCs w:val="24"/>
              </w:rPr>
              <w:t>Public Information Officer</w:t>
            </w:r>
          </w:p>
        </w:tc>
        <w:tc>
          <w:tcPr>
            <w:tcW w:w="1980" w:type="dxa"/>
            <w:vAlign w:val="center"/>
          </w:tcPr>
          <w:p w:rsidR="0041568B" w:rsidRPr="0041568B" w:rsidRDefault="0041568B" w:rsidP="0041568B">
            <w:pPr>
              <w:rPr>
                <w:rFonts w:ascii="Arial" w:hAnsi="Arial" w:cs="Arial"/>
                <w:szCs w:val="24"/>
              </w:rPr>
            </w:pPr>
          </w:p>
        </w:tc>
        <w:tc>
          <w:tcPr>
            <w:tcW w:w="1800" w:type="dxa"/>
            <w:vAlign w:val="center"/>
          </w:tcPr>
          <w:p w:rsidR="0041568B" w:rsidRPr="0041568B" w:rsidRDefault="0041568B" w:rsidP="0041568B">
            <w:pPr>
              <w:rPr>
                <w:rFonts w:ascii="Arial" w:hAnsi="Arial" w:cs="Arial"/>
                <w:szCs w:val="24"/>
              </w:rPr>
            </w:pPr>
          </w:p>
        </w:tc>
        <w:tc>
          <w:tcPr>
            <w:tcW w:w="2700" w:type="dxa"/>
            <w:vAlign w:val="center"/>
          </w:tcPr>
          <w:p w:rsidR="0041568B" w:rsidRPr="0041568B" w:rsidRDefault="0041568B" w:rsidP="0041568B">
            <w:pPr>
              <w:rPr>
                <w:rFonts w:ascii="Arial" w:hAnsi="Arial" w:cs="Arial"/>
                <w:szCs w:val="24"/>
              </w:rPr>
            </w:pPr>
          </w:p>
        </w:tc>
      </w:tr>
      <w:tr w:rsidR="0041568B" w:rsidRPr="0041568B" w:rsidTr="003A74AB">
        <w:trPr>
          <w:cantSplit/>
          <w:trHeight w:val="418"/>
        </w:trPr>
        <w:tc>
          <w:tcPr>
            <w:tcW w:w="2700" w:type="dxa"/>
            <w:vAlign w:val="center"/>
          </w:tcPr>
          <w:p w:rsidR="0041568B" w:rsidRPr="0041568B" w:rsidRDefault="0041568B" w:rsidP="0041568B">
            <w:pPr>
              <w:rPr>
                <w:rFonts w:ascii="Arial" w:hAnsi="Arial" w:cs="Arial"/>
                <w:szCs w:val="24"/>
              </w:rPr>
            </w:pPr>
            <w:r w:rsidRPr="0041568B">
              <w:rPr>
                <w:rFonts w:ascii="Arial" w:hAnsi="Arial" w:cs="Arial"/>
                <w:szCs w:val="24"/>
              </w:rPr>
              <w:t>Safety Officer</w:t>
            </w:r>
          </w:p>
        </w:tc>
        <w:tc>
          <w:tcPr>
            <w:tcW w:w="1980" w:type="dxa"/>
            <w:vAlign w:val="center"/>
          </w:tcPr>
          <w:p w:rsidR="0041568B" w:rsidRPr="0041568B" w:rsidRDefault="0041568B" w:rsidP="0041568B">
            <w:pPr>
              <w:rPr>
                <w:rFonts w:ascii="Arial" w:hAnsi="Arial" w:cs="Arial"/>
                <w:b/>
                <w:szCs w:val="24"/>
              </w:rPr>
            </w:pPr>
          </w:p>
        </w:tc>
        <w:tc>
          <w:tcPr>
            <w:tcW w:w="1800" w:type="dxa"/>
            <w:vAlign w:val="center"/>
          </w:tcPr>
          <w:p w:rsidR="0041568B" w:rsidRPr="0041568B" w:rsidRDefault="0041568B" w:rsidP="0041568B">
            <w:pPr>
              <w:rPr>
                <w:rFonts w:ascii="Arial" w:hAnsi="Arial" w:cs="Arial"/>
                <w:b/>
                <w:szCs w:val="24"/>
              </w:rPr>
            </w:pPr>
          </w:p>
        </w:tc>
        <w:tc>
          <w:tcPr>
            <w:tcW w:w="2700" w:type="dxa"/>
            <w:vAlign w:val="center"/>
          </w:tcPr>
          <w:p w:rsidR="0041568B" w:rsidRPr="0041568B" w:rsidRDefault="0041568B" w:rsidP="0041568B">
            <w:pPr>
              <w:rPr>
                <w:rFonts w:ascii="Arial" w:hAnsi="Arial" w:cs="Arial"/>
                <w:b/>
                <w:szCs w:val="24"/>
              </w:rPr>
            </w:pPr>
          </w:p>
        </w:tc>
      </w:tr>
      <w:tr w:rsidR="0041568B" w:rsidRPr="0041568B" w:rsidTr="003A74AB">
        <w:trPr>
          <w:cantSplit/>
          <w:trHeight w:val="418"/>
        </w:trPr>
        <w:tc>
          <w:tcPr>
            <w:tcW w:w="2700" w:type="dxa"/>
            <w:vAlign w:val="center"/>
          </w:tcPr>
          <w:p w:rsidR="0041568B" w:rsidRPr="0041568B" w:rsidRDefault="0041568B" w:rsidP="0041568B">
            <w:pPr>
              <w:rPr>
                <w:rFonts w:ascii="Arial" w:hAnsi="Arial" w:cs="Arial"/>
                <w:szCs w:val="24"/>
              </w:rPr>
            </w:pPr>
            <w:r w:rsidRPr="0041568B">
              <w:rPr>
                <w:rFonts w:ascii="Arial" w:hAnsi="Arial" w:cs="Arial"/>
                <w:szCs w:val="24"/>
              </w:rPr>
              <w:t>Liaison</w:t>
            </w:r>
          </w:p>
        </w:tc>
        <w:tc>
          <w:tcPr>
            <w:tcW w:w="1980" w:type="dxa"/>
            <w:vAlign w:val="center"/>
          </w:tcPr>
          <w:p w:rsidR="0041568B" w:rsidRPr="0041568B" w:rsidRDefault="0041568B" w:rsidP="0041568B">
            <w:pPr>
              <w:rPr>
                <w:rFonts w:ascii="Arial" w:hAnsi="Arial" w:cs="Arial"/>
                <w:szCs w:val="24"/>
              </w:rPr>
            </w:pPr>
          </w:p>
        </w:tc>
        <w:tc>
          <w:tcPr>
            <w:tcW w:w="1800" w:type="dxa"/>
            <w:vAlign w:val="center"/>
          </w:tcPr>
          <w:p w:rsidR="0041568B" w:rsidRPr="0041568B" w:rsidRDefault="0041568B" w:rsidP="0041568B">
            <w:pPr>
              <w:rPr>
                <w:rFonts w:ascii="Arial" w:hAnsi="Arial" w:cs="Arial"/>
                <w:szCs w:val="24"/>
              </w:rPr>
            </w:pPr>
          </w:p>
        </w:tc>
        <w:tc>
          <w:tcPr>
            <w:tcW w:w="2700" w:type="dxa"/>
            <w:vAlign w:val="center"/>
          </w:tcPr>
          <w:p w:rsidR="0041568B" w:rsidRPr="0041568B" w:rsidRDefault="0041568B" w:rsidP="0041568B">
            <w:pPr>
              <w:rPr>
                <w:rFonts w:ascii="Arial" w:hAnsi="Arial" w:cs="Arial"/>
                <w:szCs w:val="24"/>
              </w:rPr>
            </w:pPr>
          </w:p>
        </w:tc>
      </w:tr>
      <w:tr w:rsidR="0041568B" w:rsidRPr="0041568B" w:rsidTr="003A74AB">
        <w:trPr>
          <w:cantSplit/>
          <w:trHeight w:val="418"/>
        </w:trPr>
        <w:tc>
          <w:tcPr>
            <w:tcW w:w="2700" w:type="dxa"/>
            <w:vAlign w:val="center"/>
          </w:tcPr>
          <w:p w:rsidR="0041568B" w:rsidRPr="0041568B" w:rsidRDefault="0041568B" w:rsidP="0041568B">
            <w:pPr>
              <w:rPr>
                <w:rFonts w:ascii="Arial" w:hAnsi="Arial" w:cs="Arial"/>
                <w:szCs w:val="24"/>
              </w:rPr>
            </w:pPr>
            <w:r w:rsidRPr="0041568B">
              <w:rPr>
                <w:rFonts w:ascii="Arial" w:hAnsi="Arial" w:cs="Arial"/>
                <w:szCs w:val="24"/>
              </w:rPr>
              <w:t>Operations Section Chief</w:t>
            </w:r>
          </w:p>
        </w:tc>
        <w:tc>
          <w:tcPr>
            <w:tcW w:w="1980" w:type="dxa"/>
            <w:vAlign w:val="center"/>
          </w:tcPr>
          <w:p w:rsidR="0041568B" w:rsidRPr="0041568B" w:rsidRDefault="0041568B" w:rsidP="0041568B">
            <w:pPr>
              <w:rPr>
                <w:rFonts w:ascii="Arial" w:hAnsi="Arial" w:cs="Arial"/>
                <w:szCs w:val="24"/>
              </w:rPr>
            </w:pPr>
          </w:p>
        </w:tc>
        <w:tc>
          <w:tcPr>
            <w:tcW w:w="1800" w:type="dxa"/>
            <w:vAlign w:val="center"/>
          </w:tcPr>
          <w:p w:rsidR="0041568B" w:rsidRPr="0041568B" w:rsidRDefault="0041568B" w:rsidP="0041568B">
            <w:pPr>
              <w:rPr>
                <w:rFonts w:ascii="Arial" w:hAnsi="Arial" w:cs="Arial"/>
                <w:szCs w:val="24"/>
              </w:rPr>
            </w:pPr>
          </w:p>
        </w:tc>
        <w:tc>
          <w:tcPr>
            <w:tcW w:w="2700" w:type="dxa"/>
            <w:vAlign w:val="center"/>
          </w:tcPr>
          <w:p w:rsidR="0041568B" w:rsidRPr="0041568B" w:rsidRDefault="0041568B" w:rsidP="0041568B">
            <w:pPr>
              <w:rPr>
                <w:rFonts w:ascii="Arial" w:hAnsi="Arial" w:cs="Arial"/>
                <w:szCs w:val="24"/>
              </w:rPr>
            </w:pPr>
          </w:p>
        </w:tc>
      </w:tr>
      <w:tr w:rsidR="0041568B" w:rsidRPr="0041568B" w:rsidTr="003A74AB">
        <w:trPr>
          <w:cantSplit/>
          <w:trHeight w:val="418"/>
        </w:trPr>
        <w:tc>
          <w:tcPr>
            <w:tcW w:w="2700" w:type="dxa"/>
            <w:vAlign w:val="center"/>
          </w:tcPr>
          <w:p w:rsidR="0041568B" w:rsidRPr="0041568B" w:rsidRDefault="0041568B" w:rsidP="0041568B">
            <w:pPr>
              <w:rPr>
                <w:rFonts w:ascii="Arial" w:hAnsi="Arial" w:cs="Arial"/>
                <w:szCs w:val="24"/>
              </w:rPr>
            </w:pPr>
            <w:r w:rsidRPr="0041568B">
              <w:rPr>
                <w:rFonts w:ascii="Arial" w:hAnsi="Arial" w:cs="Arial"/>
                <w:szCs w:val="24"/>
              </w:rPr>
              <w:t>Planning Section Chief</w:t>
            </w:r>
          </w:p>
        </w:tc>
        <w:tc>
          <w:tcPr>
            <w:tcW w:w="1980" w:type="dxa"/>
            <w:vAlign w:val="center"/>
          </w:tcPr>
          <w:p w:rsidR="0041568B" w:rsidRPr="0041568B" w:rsidRDefault="0041568B" w:rsidP="0041568B">
            <w:pPr>
              <w:rPr>
                <w:rFonts w:ascii="Arial" w:hAnsi="Arial" w:cs="Arial"/>
                <w:szCs w:val="24"/>
              </w:rPr>
            </w:pPr>
          </w:p>
        </w:tc>
        <w:tc>
          <w:tcPr>
            <w:tcW w:w="1800" w:type="dxa"/>
            <w:vAlign w:val="center"/>
          </w:tcPr>
          <w:p w:rsidR="0041568B" w:rsidRPr="0041568B" w:rsidRDefault="0041568B" w:rsidP="0041568B">
            <w:pPr>
              <w:rPr>
                <w:rFonts w:ascii="Arial" w:hAnsi="Arial" w:cs="Arial"/>
                <w:szCs w:val="24"/>
              </w:rPr>
            </w:pPr>
          </w:p>
        </w:tc>
        <w:tc>
          <w:tcPr>
            <w:tcW w:w="2700" w:type="dxa"/>
            <w:vAlign w:val="center"/>
          </w:tcPr>
          <w:p w:rsidR="0041568B" w:rsidRPr="0041568B" w:rsidRDefault="0041568B" w:rsidP="0041568B">
            <w:pPr>
              <w:rPr>
                <w:rFonts w:ascii="Arial" w:hAnsi="Arial" w:cs="Arial"/>
                <w:szCs w:val="24"/>
              </w:rPr>
            </w:pPr>
          </w:p>
        </w:tc>
      </w:tr>
      <w:tr w:rsidR="0041568B" w:rsidRPr="0041568B" w:rsidTr="003A74AB">
        <w:trPr>
          <w:cantSplit/>
          <w:trHeight w:val="418"/>
        </w:trPr>
        <w:tc>
          <w:tcPr>
            <w:tcW w:w="2700" w:type="dxa"/>
            <w:vAlign w:val="center"/>
          </w:tcPr>
          <w:p w:rsidR="0041568B" w:rsidRPr="0041568B" w:rsidRDefault="0041568B" w:rsidP="0041568B">
            <w:pPr>
              <w:rPr>
                <w:rFonts w:ascii="Arial" w:hAnsi="Arial" w:cs="Arial"/>
                <w:szCs w:val="24"/>
              </w:rPr>
            </w:pPr>
            <w:r w:rsidRPr="0041568B">
              <w:rPr>
                <w:rFonts w:ascii="Arial" w:hAnsi="Arial" w:cs="Arial"/>
                <w:szCs w:val="24"/>
              </w:rPr>
              <w:t>Logistics Section Chief</w:t>
            </w:r>
          </w:p>
        </w:tc>
        <w:tc>
          <w:tcPr>
            <w:tcW w:w="1980" w:type="dxa"/>
            <w:vAlign w:val="center"/>
          </w:tcPr>
          <w:p w:rsidR="0041568B" w:rsidRPr="0041568B" w:rsidRDefault="0041568B" w:rsidP="0041568B">
            <w:pPr>
              <w:rPr>
                <w:rFonts w:ascii="Arial" w:hAnsi="Arial" w:cs="Arial"/>
                <w:b/>
                <w:szCs w:val="24"/>
              </w:rPr>
            </w:pPr>
          </w:p>
        </w:tc>
        <w:tc>
          <w:tcPr>
            <w:tcW w:w="1800" w:type="dxa"/>
            <w:vAlign w:val="center"/>
          </w:tcPr>
          <w:p w:rsidR="0041568B" w:rsidRPr="0041568B" w:rsidRDefault="0041568B" w:rsidP="0041568B">
            <w:pPr>
              <w:rPr>
                <w:rFonts w:ascii="Arial" w:hAnsi="Arial" w:cs="Arial"/>
                <w:b/>
                <w:szCs w:val="24"/>
              </w:rPr>
            </w:pPr>
          </w:p>
        </w:tc>
        <w:tc>
          <w:tcPr>
            <w:tcW w:w="2700" w:type="dxa"/>
            <w:vAlign w:val="center"/>
          </w:tcPr>
          <w:p w:rsidR="0041568B" w:rsidRPr="0041568B" w:rsidRDefault="0041568B" w:rsidP="0041568B">
            <w:pPr>
              <w:rPr>
                <w:rFonts w:ascii="Arial" w:hAnsi="Arial" w:cs="Arial"/>
                <w:b/>
                <w:szCs w:val="24"/>
              </w:rPr>
            </w:pPr>
          </w:p>
        </w:tc>
      </w:tr>
      <w:tr w:rsidR="0041568B" w:rsidRPr="0041568B" w:rsidTr="003A74AB">
        <w:trPr>
          <w:cantSplit/>
          <w:trHeight w:val="418"/>
        </w:trPr>
        <w:tc>
          <w:tcPr>
            <w:tcW w:w="2700" w:type="dxa"/>
            <w:vAlign w:val="center"/>
          </w:tcPr>
          <w:p w:rsidR="0041568B" w:rsidRPr="0041568B" w:rsidRDefault="0041568B" w:rsidP="0041568B">
            <w:pPr>
              <w:rPr>
                <w:rFonts w:ascii="Arial" w:hAnsi="Arial" w:cs="Arial"/>
                <w:szCs w:val="24"/>
              </w:rPr>
            </w:pPr>
            <w:r w:rsidRPr="0041568B">
              <w:rPr>
                <w:rFonts w:ascii="Arial" w:hAnsi="Arial" w:cs="Arial"/>
                <w:szCs w:val="24"/>
              </w:rPr>
              <w:t>Finance/Administration Section Chief</w:t>
            </w:r>
          </w:p>
        </w:tc>
        <w:tc>
          <w:tcPr>
            <w:tcW w:w="1980" w:type="dxa"/>
            <w:vAlign w:val="center"/>
          </w:tcPr>
          <w:p w:rsidR="0041568B" w:rsidRPr="0041568B" w:rsidRDefault="0041568B" w:rsidP="0041568B">
            <w:pPr>
              <w:rPr>
                <w:rFonts w:ascii="Arial" w:hAnsi="Arial" w:cs="Arial"/>
                <w:szCs w:val="24"/>
              </w:rPr>
            </w:pPr>
          </w:p>
        </w:tc>
        <w:tc>
          <w:tcPr>
            <w:tcW w:w="1800" w:type="dxa"/>
            <w:vAlign w:val="center"/>
          </w:tcPr>
          <w:p w:rsidR="0041568B" w:rsidRPr="0041568B" w:rsidRDefault="0041568B" w:rsidP="0041568B">
            <w:pPr>
              <w:rPr>
                <w:rFonts w:ascii="Arial" w:hAnsi="Arial" w:cs="Arial"/>
                <w:szCs w:val="24"/>
              </w:rPr>
            </w:pPr>
          </w:p>
        </w:tc>
        <w:tc>
          <w:tcPr>
            <w:tcW w:w="2700" w:type="dxa"/>
            <w:vAlign w:val="center"/>
          </w:tcPr>
          <w:p w:rsidR="0041568B" w:rsidRPr="0041568B" w:rsidRDefault="0041568B" w:rsidP="0041568B">
            <w:pPr>
              <w:rPr>
                <w:rFonts w:ascii="Arial" w:hAnsi="Arial" w:cs="Arial"/>
                <w:szCs w:val="24"/>
              </w:rPr>
            </w:pPr>
          </w:p>
        </w:tc>
      </w:tr>
    </w:tbl>
    <w:p w:rsidR="0041568B" w:rsidRPr="0041568B" w:rsidRDefault="0041568B" w:rsidP="0041568B">
      <w:pPr>
        <w:rPr>
          <w:rFonts w:ascii="Arial" w:hAnsi="Arial" w:cs="Arial"/>
          <w:szCs w:val="24"/>
        </w:rPr>
      </w:pPr>
    </w:p>
    <w:p w:rsidR="0041568B" w:rsidRPr="0041568B" w:rsidRDefault="0041568B" w:rsidP="0041568B">
      <w:pPr>
        <w:jc w:val="center"/>
        <w:rPr>
          <w:rFonts w:ascii="Arial" w:hAnsi="Arial" w:cs="Arial"/>
          <w:b/>
        </w:rPr>
      </w:pPr>
      <w:r w:rsidRPr="0041568B">
        <w:rPr>
          <w:rFonts w:ascii="Arial" w:hAnsi="Arial" w:cs="Arial"/>
          <w:b/>
        </w:rPr>
        <w:t>Delegations of Authority</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Delegations of authority specify who is authorized to make decisions or act on behalf of center leadership and personnel if they are away or unavailable during an emergency. Delegation of authority planning involves the following:</w:t>
      </w:r>
    </w:p>
    <w:p w:rsidR="0041568B" w:rsidRPr="0041568B" w:rsidRDefault="0041568B" w:rsidP="0041568B">
      <w:pPr>
        <w:rPr>
          <w:rFonts w:ascii="Arial" w:hAnsi="Arial" w:cs="Arial"/>
          <w:szCs w:val="24"/>
        </w:rPr>
      </w:pPr>
    </w:p>
    <w:p w:rsidR="0041568B" w:rsidRPr="0041568B" w:rsidRDefault="0041568B" w:rsidP="0041568B">
      <w:pPr>
        <w:numPr>
          <w:ilvl w:val="0"/>
          <w:numId w:val="23"/>
        </w:numPr>
        <w:rPr>
          <w:rFonts w:ascii="Arial" w:hAnsi="Arial" w:cs="Arial"/>
          <w:szCs w:val="24"/>
        </w:rPr>
      </w:pPr>
      <w:r w:rsidRPr="0041568B">
        <w:rPr>
          <w:rFonts w:ascii="Arial" w:hAnsi="Arial" w:cs="Arial"/>
          <w:szCs w:val="24"/>
        </w:rPr>
        <w:t>Identifying which authorities can and should be delegated.</w:t>
      </w:r>
    </w:p>
    <w:p w:rsidR="0041568B" w:rsidRPr="0041568B" w:rsidRDefault="0041568B" w:rsidP="0041568B">
      <w:pPr>
        <w:numPr>
          <w:ilvl w:val="0"/>
          <w:numId w:val="23"/>
        </w:numPr>
        <w:rPr>
          <w:rFonts w:ascii="Arial" w:hAnsi="Arial" w:cs="Arial"/>
          <w:szCs w:val="24"/>
        </w:rPr>
      </w:pPr>
      <w:r w:rsidRPr="0041568B">
        <w:rPr>
          <w:rFonts w:ascii="Arial" w:hAnsi="Arial" w:cs="Arial"/>
          <w:szCs w:val="24"/>
        </w:rPr>
        <w:t>Describing the circumstances under which the delegation would be exercised and including when it would become effective and terminate.</w:t>
      </w:r>
    </w:p>
    <w:p w:rsidR="0041568B" w:rsidRPr="0041568B" w:rsidRDefault="0041568B" w:rsidP="0041568B">
      <w:pPr>
        <w:numPr>
          <w:ilvl w:val="0"/>
          <w:numId w:val="23"/>
        </w:numPr>
        <w:rPr>
          <w:rFonts w:ascii="Arial" w:hAnsi="Arial" w:cs="Arial"/>
          <w:szCs w:val="24"/>
        </w:rPr>
      </w:pPr>
      <w:r w:rsidRPr="0041568B">
        <w:rPr>
          <w:rFonts w:ascii="Arial" w:hAnsi="Arial" w:cs="Arial"/>
          <w:szCs w:val="24"/>
        </w:rPr>
        <w:t>Identifying limitations of the delegation.</w:t>
      </w:r>
    </w:p>
    <w:p w:rsidR="0041568B" w:rsidRPr="0041568B" w:rsidRDefault="0041568B" w:rsidP="0041568B">
      <w:pPr>
        <w:numPr>
          <w:ilvl w:val="0"/>
          <w:numId w:val="23"/>
        </w:numPr>
        <w:rPr>
          <w:rFonts w:ascii="Arial" w:hAnsi="Arial" w:cs="Arial"/>
          <w:szCs w:val="24"/>
        </w:rPr>
      </w:pPr>
      <w:r w:rsidRPr="0041568B">
        <w:rPr>
          <w:rFonts w:ascii="Arial" w:hAnsi="Arial" w:cs="Arial"/>
          <w:szCs w:val="24"/>
        </w:rPr>
        <w:t>Documenting to whom authority should be delegated.</w:t>
      </w:r>
    </w:p>
    <w:p w:rsidR="0041568B" w:rsidRPr="0041568B" w:rsidRDefault="0041568B" w:rsidP="0041568B">
      <w:pPr>
        <w:numPr>
          <w:ilvl w:val="0"/>
          <w:numId w:val="23"/>
        </w:numPr>
        <w:rPr>
          <w:rFonts w:ascii="Arial" w:hAnsi="Arial" w:cs="Arial"/>
          <w:szCs w:val="24"/>
        </w:rPr>
      </w:pPr>
      <w:r w:rsidRPr="0041568B">
        <w:rPr>
          <w:rFonts w:ascii="Arial" w:hAnsi="Arial" w:cs="Arial"/>
          <w:szCs w:val="24"/>
        </w:rPr>
        <w:t>Ensuring designees are trained to perform their emergency duties.</w:t>
      </w:r>
    </w:p>
    <w:p w:rsidR="0041568B" w:rsidRPr="0041568B" w:rsidRDefault="0041568B" w:rsidP="0041568B">
      <w:pPr>
        <w:rPr>
          <w:rFonts w:ascii="Arial" w:hAnsi="Arial" w:cs="Arial"/>
          <w:szCs w:val="24"/>
        </w:rPr>
      </w:pPr>
      <w:r w:rsidRPr="0041568B">
        <w:rPr>
          <w:rFonts w:ascii="Arial" w:hAnsi="Arial" w:cs="Arial"/>
          <w:szCs w:val="24"/>
        </w:rPr>
        <w:br w:type="page"/>
      </w:r>
    </w:p>
    <w:p w:rsidR="0041568B" w:rsidRPr="0041568B" w:rsidRDefault="0041568B" w:rsidP="0041568B">
      <w:pPr>
        <w:keepNext/>
        <w:jc w:val="center"/>
        <w:rPr>
          <w:rFonts w:ascii="Arial" w:hAnsi="Arial"/>
          <w:b/>
          <w:bCs/>
          <w:szCs w:val="18"/>
        </w:rPr>
      </w:pPr>
      <w:bookmarkStart w:id="31" w:name="_Toc480890100"/>
      <w:r w:rsidRPr="0041568B">
        <w:rPr>
          <w:rFonts w:ascii="Arial" w:hAnsi="Arial"/>
          <w:b/>
          <w:bCs/>
          <w:szCs w:val="18"/>
        </w:rPr>
        <w:t xml:space="preserve">Table </w:t>
      </w:r>
      <w:r w:rsidR="005B57E7" w:rsidRPr="0041568B">
        <w:rPr>
          <w:rFonts w:ascii="Arial" w:hAnsi="Arial"/>
          <w:b/>
          <w:bCs/>
          <w:szCs w:val="18"/>
        </w:rPr>
        <w:fldChar w:fldCharType="begin"/>
      </w:r>
      <w:r w:rsidRPr="0041568B">
        <w:rPr>
          <w:rFonts w:ascii="Arial" w:hAnsi="Arial"/>
          <w:b/>
          <w:bCs/>
          <w:szCs w:val="18"/>
        </w:rPr>
        <w:instrText xml:space="preserve"> SEQ Table \* ARABIC </w:instrText>
      </w:r>
      <w:r w:rsidR="005B57E7" w:rsidRPr="0041568B">
        <w:rPr>
          <w:rFonts w:ascii="Arial" w:hAnsi="Arial"/>
          <w:b/>
          <w:bCs/>
          <w:szCs w:val="18"/>
        </w:rPr>
        <w:fldChar w:fldCharType="separate"/>
      </w:r>
      <w:r w:rsidR="00F05208">
        <w:rPr>
          <w:rFonts w:ascii="Arial" w:hAnsi="Arial"/>
          <w:b/>
          <w:bCs/>
          <w:noProof/>
          <w:szCs w:val="18"/>
        </w:rPr>
        <w:t>6</w:t>
      </w:r>
      <w:r w:rsidR="005B57E7" w:rsidRPr="0041568B">
        <w:rPr>
          <w:rFonts w:ascii="Arial" w:hAnsi="Arial"/>
          <w:b/>
          <w:bCs/>
          <w:szCs w:val="18"/>
        </w:rPr>
        <w:fldChar w:fldCharType="end"/>
      </w:r>
      <w:r w:rsidRPr="0041568B">
        <w:rPr>
          <w:rFonts w:ascii="Arial" w:hAnsi="Arial"/>
          <w:b/>
          <w:bCs/>
          <w:szCs w:val="18"/>
        </w:rPr>
        <w:t>: Delegations of Authority</w:t>
      </w:r>
      <w:bookmarkEnd w:id="31"/>
    </w:p>
    <w:p w:rsidR="0041568B" w:rsidRPr="0041568B" w:rsidRDefault="0041568B" w:rsidP="0041568B"/>
    <w:tbl>
      <w:tblPr>
        <w:tblW w:w="4921"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3015"/>
        <w:gridCol w:w="1844"/>
        <w:gridCol w:w="2302"/>
        <w:gridCol w:w="2264"/>
      </w:tblGrid>
      <w:tr w:rsidR="0041568B" w:rsidRPr="0041568B" w:rsidTr="003A74AB">
        <w:trPr>
          <w:trHeight w:val="432"/>
          <w:tblHeader/>
        </w:trPr>
        <w:tc>
          <w:tcPr>
            <w:tcW w:w="1599" w:type="pct"/>
            <w:shd w:val="clear" w:color="auto" w:fill="244061" w:themeFill="accent1" w:themeFillShade="80"/>
            <w:vAlign w:val="center"/>
          </w:tcPr>
          <w:p w:rsidR="0041568B" w:rsidRPr="0041568B" w:rsidRDefault="0041568B" w:rsidP="0041568B">
            <w:pPr>
              <w:jc w:val="center"/>
              <w:rPr>
                <w:rFonts w:ascii="Arial" w:hAnsi="Arial" w:cs="Arial"/>
                <w:b/>
                <w:szCs w:val="24"/>
              </w:rPr>
            </w:pPr>
            <w:r w:rsidRPr="0041568B">
              <w:rPr>
                <w:rFonts w:ascii="Arial" w:hAnsi="Arial" w:cs="Arial"/>
                <w:b/>
                <w:szCs w:val="24"/>
              </w:rPr>
              <w:t>Authority</w:t>
            </w:r>
          </w:p>
        </w:tc>
        <w:tc>
          <w:tcPr>
            <w:tcW w:w="978" w:type="pct"/>
            <w:shd w:val="clear" w:color="auto" w:fill="244061" w:themeFill="accent1" w:themeFillShade="80"/>
            <w:vAlign w:val="center"/>
          </w:tcPr>
          <w:p w:rsidR="0041568B" w:rsidRPr="0041568B" w:rsidRDefault="0041568B" w:rsidP="0041568B">
            <w:pPr>
              <w:jc w:val="center"/>
              <w:rPr>
                <w:rFonts w:ascii="Arial" w:hAnsi="Arial" w:cs="Arial"/>
                <w:b/>
                <w:szCs w:val="24"/>
              </w:rPr>
            </w:pPr>
            <w:r w:rsidRPr="0041568B">
              <w:rPr>
                <w:rFonts w:ascii="Arial" w:hAnsi="Arial" w:cs="Arial"/>
                <w:b/>
                <w:szCs w:val="24"/>
              </w:rPr>
              <w:t>Type of Authority</w:t>
            </w:r>
          </w:p>
        </w:tc>
        <w:tc>
          <w:tcPr>
            <w:tcW w:w="1221" w:type="pct"/>
            <w:shd w:val="clear" w:color="auto" w:fill="244061" w:themeFill="accent1" w:themeFillShade="80"/>
            <w:vAlign w:val="center"/>
          </w:tcPr>
          <w:p w:rsidR="0041568B" w:rsidRPr="0041568B" w:rsidRDefault="0041568B" w:rsidP="0041568B">
            <w:pPr>
              <w:jc w:val="center"/>
              <w:rPr>
                <w:rFonts w:ascii="Arial" w:hAnsi="Arial" w:cs="Arial"/>
                <w:b/>
                <w:szCs w:val="24"/>
              </w:rPr>
            </w:pPr>
            <w:r w:rsidRPr="0041568B">
              <w:rPr>
                <w:rFonts w:ascii="Arial" w:hAnsi="Arial" w:cs="Arial"/>
                <w:b/>
                <w:szCs w:val="24"/>
              </w:rPr>
              <w:t>Position Holding Authority</w:t>
            </w:r>
          </w:p>
        </w:tc>
        <w:tc>
          <w:tcPr>
            <w:tcW w:w="1201" w:type="pct"/>
            <w:shd w:val="clear" w:color="auto" w:fill="244061" w:themeFill="accent1" w:themeFillShade="80"/>
            <w:vAlign w:val="center"/>
          </w:tcPr>
          <w:p w:rsidR="0041568B" w:rsidRPr="0041568B" w:rsidRDefault="0041568B" w:rsidP="0041568B">
            <w:pPr>
              <w:jc w:val="center"/>
              <w:rPr>
                <w:rFonts w:ascii="Arial" w:hAnsi="Arial" w:cs="Arial"/>
                <w:b/>
                <w:szCs w:val="24"/>
              </w:rPr>
            </w:pPr>
            <w:r w:rsidRPr="0041568B">
              <w:rPr>
                <w:rFonts w:ascii="Arial" w:hAnsi="Arial" w:cs="Arial"/>
                <w:b/>
                <w:szCs w:val="24"/>
              </w:rPr>
              <w:t>Triggering Conditions</w:t>
            </w:r>
          </w:p>
        </w:tc>
      </w:tr>
      <w:tr w:rsidR="0041568B" w:rsidRPr="0041568B" w:rsidTr="003A74AB">
        <w:trPr>
          <w:trHeight w:val="1106"/>
        </w:trPr>
        <w:tc>
          <w:tcPr>
            <w:tcW w:w="1599" w:type="pct"/>
            <w:vAlign w:val="center"/>
          </w:tcPr>
          <w:p w:rsidR="0041568B" w:rsidRPr="0041568B" w:rsidRDefault="0041568B" w:rsidP="0041568B">
            <w:pPr>
              <w:rPr>
                <w:rFonts w:ascii="Arial" w:hAnsi="Arial" w:cs="Arial"/>
                <w:szCs w:val="24"/>
              </w:rPr>
            </w:pPr>
            <w:r w:rsidRPr="0041568B">
              <w:rPr>
                <w:rFonts w:ascii="Arial" w:hAnsi="Arial" w:cs="Arial"/>
                <w:szCs w:val="24"/>
              </w:rPr>
              <w:t>Close center*</w:t>
            </w:r>
          </w:p>
        </w:tc>
        <w:tc>
          <w:tcPr>
            <w:tcW w:w="978" w:type="pct"/>
            <w:vAlign w:val="center"/>
          </w:tcPr>
          <w:p w:rsidR="0041568B" w:rsidRPr="0041568B" w:rsidRDefault="0041568B" w:rsidP="0041568B">
            <w:pPr>
              <w:rPr>
                <w:rFonts w:ascii="Arial" w:hAnsi="Arial" w:cs="Arial"/>
                <w:szCs w:val="24"/>
              </w:rPr>
            </w:pPr>
            <w:r w:rsidRPr="0041568B">
              <w:rPr>
                <w:rFonts w:ascii="Arial" w:hAnsi="Arial" w:cs="Arial"/>
                <w:szCs w:val="24"/>
              </w:rPr>
              <w:t>Emergency Authority</w:t>
            </w:r>
          </w:p>
        </w:tc>
        <w:tc>
          <w:tcPr>
            <w:tcW w:w="1221" w:type="pct"/>
            <w:vAlign w:val="center"/>
          </w:tcPr>
          <w:p w:rsidR="0041568B" w:rsidRPr="0041568B" w:rsidRDefault="0041568B" w:rsidP="0041568B">
            <w:pPr>
              <w:rPr>
                <w:rFonts w:ascii="Arial" w:hAnsi="Arial" w:cs="Arial"/>
                <w:szCs w:val="24"/>
              </w:rPr>
            </w:pPr>
            <w:r w:rsidRPr="0041568B">
              <w:rPr>
                <w:rFonts w:ascii="Arial" w:hAnsi="Arial" w:cs="Arial"/>
                <w:szCs w:val="24"/>
              </w:rPr>
              <w:t>Senior Leadership</w:t>
            </w:r>
          </w:p>
        </w:tc>
        <w:tc>
          <w:tcPr>
            <w:tcW w:w="1201" w:type="pct"/>
            <w:vAlign w:val="center"/>
          </w:tcPr>
          <w:p w:rsidR="0041568B" w:rsidRPr="0041568B" w:rsidRDefault="0041568B" w:rsidP="0041568B">
            <w:pPr>
              <w:rPr>
                <w:rFonts w:ascii="Arial" w:hAnsi="Arial" w:cs="Arial"/>
                <w:szCs w:val="24"/>
              </w:rPr>
            </w:pPr>
            <w:r w:rsidRPr="0041568B">
              <w:rPr>
                <w:rFonts w:ascii="Arial" w:hAnsi="Arial" w:cs="Arial"/>
                <w:szCs w:val="24"/>
              </w:rPr>
              <w:t>When conditions make coming to or remaining in the center unsafe</w:t>
            </w:r>
          </w:p>
        </w:tc>
      </w:tr>
      <w:tr w:rsidR="0041568B" w:rsidRPr="0041568B" w:rsidTr="003A74AB">
        <w:trPr>
          <w:trHeight w:val="432"/>
        </w:trPr>
        <w:tc>
          <w:tcPr>
            <w:tcW w:w="1599" w:type="pct"/>
            <w:vAlign w:val="center"/>
          </w:tcPr>
          <w:p w:rsidR="0041568B" w:rsidRPr="0041568B" w:rsidRDefault="0041568B" w:rsidP="0041568B">
            <w:pPr>
              <w:rPr>
                <w:rFonts w:ascii="Arial" w:hAnsi="Arial" w:cs="Arial"/>
                <w:szCs w:val="24"/>
              </w:rPr>
            </w:pPr>
            <w:r w:rsidRPr="0041568B">
              <w:rPr>
                <w:rFonts w:ascii="Arial" w:hAnsi="Arial" w:cs="Arial"/>
                <w:szCs w:val="24"/>
              </w:rPr>
              <w:t>Represent center when engaging Government Officials*</w:t>
            </w:r>
          </w:p>
        </w:tc>
        <w:tc>
          <w:tcPr>
            <w:tcW w:w="978" w:type="pct"/>
            <w:vAlign w:val="center"/>
          </w:tcPr>
          <w:p w:rsidR="0041568B" w:rsidRPr="0041568B" w:rsidRDefault="0041568B" w:rsidP="0041568B">
            <w:pPr>
              <w:rPr>
                <w:rFonts w:ascii="Arial" w:hAnsi="Arial" w:cs="Arial"/>
                <w:szCs w:val="24"/>
              </w:rPr>
            </w:pPr>
            <w:r w:rsidRPr="0041568B">
              <w:rPr>
                <w:rFonts w:ascii="Arial" w:hAnsi="Arial" w:cs="Arial"/>
                <w:szCs w:val="24"/>
              </w:rPr>
              <w:t>Administrative Authority</w:t>
            </w:r>
          </w:p>
        </w:tc>
        <w:tc>
          <w:tcPr>
            <w:tcW w:w="1221" w:type="pct"/>
            <w:vAlign w:val="center"/>
          </w:tcPr>
          <w:p w:rsidR="0041568B" w:rsidRPr="0041568B" w:rsidRDefault="0041568B" w:rsidP="0041568B">
            <w:pPr>
              <w:rPr>
                <w:rFonts w:ascii="Arial" w:hAnsi="Arial" w:cs="Arial"/>
                <w:szCs w:val="24"/>
              </w:rPr>
            </w:pPr>
            <w:r w:rsidRPr="0041568B">
              <w:rPr>
                <w:rFonts w:ascii="Arial" w:hAnsi="Arial" w:cs="Arial"/>
                <w:szCs w:val="24"/>
              </w:rPr>
              <w:t>Senior Leadership</w:t>
            </w:r>
          </w:p>
        </w:tc>
        <w:tc>
          <w:tcPr>
            <w:tcW w:w="1201" w:type="pct"/>
            <w:vAlign w:val="center"/>
          </w:tcPr>
          <w:p w:rsidR="0041568B" w:rsidRPr="0041568B" w:rsidRDefault="0041568B" w:rsidP="0041568B">
            <w:pPr>
              <w:rPr>
                <w:rFonts w:ascii="Arial" w:hAnsi="Arial" w:cs="Arial"/>
                <w:szCs w:val="24"/>
              </w:rPr>
            </w:pPr>
            <w:r w:rsidRPr="0041568B">
              <w:rPr>
                <w:rFonts w:ascii="Arial" w:hAnsi="Arial" w:cs="Arial"/>
                <w:szCs w:val="24"/>
              </w:rPr>
              <w:t>When the pre-identified is not available</w:t>
            </w:r>
          </w:p>
        </w:tc>
      </w:tr>
      <w:tr w:rsidR="0041568B" w:rsidRPr="0041568B" w:rsidTr="003A74AB">
        <w:trPr>
          <w:trHeight w:val="432"/>
        </w:trPr>
        <w:tc>
          <w:tcPr>
            <w:tcW w:w="1599" w:type="pct"/>
            <w:vAlign w:val="center"/>
          </w:tcPr>
          <w:p w:rsidR="0041568B" w:rsidRPr="0041568B" w:rsidRDefault="0041568B" w:rsidP="0041568B">
            <w:pPr>
              <w:rPr>
                <w:rFonts w:ascii="Arial" w:hAnsi="Arial" w:cs="Arial"/>
                <w:szCs w:val="24"/>
              </w:rPr>
            </w:pPr>
            <w:r w:rsidRPr="0041568B">
              <w:rPr>
                <w:rFonts w:ascii="Arial" w:hAnsi="Arial" w:cs="Arial"/>
                <w:szCs w:val="24"/>
              </w:rPr>
              <w:t>Activate center memorandum of understanding/mutual aid agreements*</w:t>
            </w:r>
          </w:p>
        </w:tc>
        <w:tc>
          <w:tcPr>
            <w:tcW w:w="978" w:type="pct"/>
            <w:vAlign w:val="center"/>
          </w:tcPr>
          <w:p w:rsidR="0041568B" w:rsidRPr="0041568B" w:rsidRDefault="0041568B" w:rsidP="0041568B">
            <w:pPr>
              <w:rPr>
                <w:rFonts w:ascii="Arial" w:hAnsi="Arial" w:cs="Arial"/>
                <w:szCs w:val="24"/>
              </w:rPr>
            </w:pPr>
            <w:r w:rsidRPr="0041568B">
              <w:rPr>
                <w:rFonts w:ascii="Arial" w:hAnsi="Arial" w:cs="Arial"/>
                <w:szCs w:val="24"/>
              </w:rPr>
              <w:t>Administrative Authority</w:t>
            </w:r>
          </w:p>
        </w:tc>
        <w:tc>
          <w:tcPr>
            <w:tcW w:w="1221" w:type="pct"/>
            <w:vAlign w:val="center"/>
          </w:tcPr>
          <w:p w:rsidR="0041568B" w:rsidRPr="0041568B" w:rsidRDefault="0041568B" w:rsidP="0041568B">
            <w:pPr>
              <w:rPr>
                <w:rFonts w:ascii="Arial" w:hAnsi="Arial" w:cs="Arial"/>
                <w:szCs w:val="24"/>
              </w:rPr>
            </w:pPr>
            <w:r w:rsidRPr="0041568B">
              <w:rPr>
                <w:rFonts w:ascii="Arial" w:hAnsi="Arial" w:cs="Arial"/>
                <w:szCs w:val="24"/>
              </w:rPr>
              <w:t>Senior Leadership</w:t>
            </w:r>
          </w:p>
        </w:tc>
        <w:tc>
          <w:tcPr>
            <w:tcW w:w="1201" w:type="pct"/>
            <w:vAlign w:val="center"/>
          </w:tcPr>
          <w:p w:rsidR="0041568B" w:rsidRPr="0041568B" w:rsidRDefault="0041568B" w:rsidP="0041568B">
            <w:pPr>
              <w:rPr>
                <w:rFonts w:ascii="Arial" w:hAnsi="Arial" w:cs="Arial"/>
                <w:szCs w:val="24"/>
              </w:rPr>
            </w:pPr>
            <w:r w:rsidRPr="0041568B">
              <w:rPr>
                <w:rFonts w:ascii="Arial" w:hAnsi="Arial" w:cs="Arial"/>
                <w:szCs w:val="24"/>
              </w:rPr>
              <w:t>When the pre-identified leadership is not available</w:t>
            </w:r>
          </w:p>
        </w:tc>
      </w:tr>
      <w:tr w:rsidR="0041568B" w:rsidRPr="0041568B" w:rsidTr="003A74AB">
        <w:trPr>
          <w:trHeight w:val="432"/>
        </w:trPr>
        <w:tc>
          <w:tcPr>
            <w:tcW w:w="1599" w:type="pct"/>
            <w:vAlign w:val="center"/>
          </w:tcPr>
          <w:p w:rsidR="0041568B" w:rsidRPr="0041568B" w:rsidRDefault="0041568B" w:rsidP="0041568B">
            <w:pPr>
              <w:rPr>
                <w:rFonts w:ascii="Arial" w:hAnsi="Arial" w:cs="Arial"/>
                <w:szCs w:val="24"/>
              </w:rPr>
            </w:pPr>
            <w:r w:rsidRPr="0041568B">
              <w:rPr>
                <w:rFonts w:ascii="Arial" w:hAnsi="Arial" w:cs="Arial"/>
                <w:szCs w:val="24"/>
              </w:rPr>
              <w:t>Add a</w:t>
            </w:r>
            <w:r w:rsidR="000B3912">
              <w:rPr>
                <w:rFonts w:ascii="Arial" w:hAnsi="Arial" w:cs="Arial"/>
                <w:szCs w:val="24"/>
              </w:rPr>
              <w:t>dditional authorities as needed</w:t>
            </w:r>
            <w:r w:rsidRPr="0041568B">
              <w:rPr>
                <w:rFonts w:ascii="Arial" w:hAnsi="Arial" w:cs="Arial"/>
                <w:szCs w:val="24"/>
              </w:rPr>
              <w:t>*</w:t>
            </w:r>
          </w:p>
        </w:tc>
        <w:tc>
          <w:tcPr>
            <w:tcW w:w="978" w:type="pct"/>
            <w:vAlign w:val="center"/>
          </w:tcPr>
          <w:p w:rsidR="0041568B" w:rsidRPr="0041568B" w:rsidRDefault="0041568B" w:rsidP="0041568B">
            <w:pPr>
              <w:rPr>
                <w:rFonts w:ascii="Arial" w:hAnsi="Arial" w:cs="Arial"/>
                <w:szCs w:val="24"/>
              </w:rPr>
            </w:pPr>
          </w:p>
        </w:tc>
        <w:tc>
          <w:tcPr>
            <w:tcW w:w="1221" w:type="pct"/>
            <w:vAlign w:val="center"/>
          </w:tcPr>
          <w:p w:rsidR="0041568B" w:rsidRPr="0041568B" w:rsidRDefault="0041568B" w:rsidP="0041568B">
            <w:pPr>
              <w:rPr>
                <w:rFonts w:ascii="Arial" w:hAnsi="Arial" w:cs="Arial"/>
                <w:szCs w:val="24"/>
              </w:rPr>
            </w:pPr>
          </w:p>
        </w:tc>
        <w:tc>
          <w:tcPr>
            <w:tcW w:w="1201" w:type="pct"/>
            <w:vAlign w:val="center"/>
          </w:tcPr>
          <w:p w:rsidR="0041568B" w:rsidRPr="0041568B" w:rsidRDefault="0041568B" w:rsidP="0041568B">
            <w:pPr>
              <w:rPr>
                <w:rFonts w:ascii="Arial" w:hAnsi="Arial" w:cs="Arial"/>
                <w:szCs w:val="24"/>
              </w:rPr>
            </w:pPr>
          </w:p>
        </w:tc>
      </w:tr>
    </w:tbl>
    <w:p w:rsidR="0041568B" w:rsidRPr="0041568B" w:rsidRDefault="0041568B" w:rsidP="0041568B">
      <w:pPr>
        <w:rPr>
          <w:rFonts w:ascii="Arial" w:hAnsi="Arial" w:cs="Arial"/>
        </w:rPr>
      </w:pPr>
    </w:p>
    <w:p w:rsidR="0041568B" w:rsidRPr="0041568B" w:rsidRDefault="0041568B" w:rsidP="0041568B">
      <w:pPr>
        <w:rPr>
          <w:rFonts w:ascii="Arial" w:hAnsi="Arial" w:cs="Arial"/>
        </w:rPr>
      </w:pPr>
      <w:r w:rsidRPr="0041568B">
        <w:rPr>
          <w:rFonts w:ascii="Arial" w:hAnsi="Arial" w:cs="Arial"/>
        </w:rPr>
        <w:t>* Examples</w:t>
      </w:r>
    </w:p>
    <w:p w:rsidR="0041568B" w:rsidRPr="0041568B" w:rsidRDefault="0041568B" w:rsidP="0041568B">
      <w:pPr>
        <w:rPr>
          <w:rFonts w:ascii="Arial" w:hAnsi="Arial" w:cs="Arial"/>
        </w:rPr>
      </w:pPr>
    </w:p>
    <w:p w:rsidR="0041568B" w:rsidRPr="0041568B" w:rsidRDefault="0041568B" w:rsidP="0041568B">
      <w:pPr>
        <w:keepNext/>
        <w:numPr>
          <w:ilvl w:val="2"/>
          <w:numId w:val="6"/>
        </w:numPr>
        <w:ind w:hanging="450"/>
        <w:outlineLvl w:val="2"/>
        <w:rPr>
          <w:rFonts w:ascii="Arial" w:hAnsi="Arial"/>
          <w:b/>
          <w:szCs w:val="22"/>
        </w:rPr>
      </w:pPr>
      <w:bookmarkStart w:id="32" w:name="_Toc480889814"/>
      <w:r w:rsidRPr="0041568B">
        <w:rPr>
          <w:rFonts w:ascii="Arial" w:hAnsi="Arial"/>
          <w:b/>
          <w:szCs w:val="22"/>
        </w:rPr>
        <w:t>Local Emergency Operations Center Coordination</w:t>
      </w:r>
      <w:bookmarkEnd w:id="32"/>
    </w:p>
    <w:p w:rsidR="0041568B" w:rsidRPr="0041568B" w:rsidRDefault="0041568B" w:rsidP="0041568B">
      <w:pPr>
        <w:jc w:val="both"/>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 xml:space="preserve">This organization will coordinate fully with the </w:t>
      </w:r>
      <w:r w:rsidRPr="0041568B">
        <w:rPr>
          <w:rFonts w:ascii="Arial" w:hAnsi="Arial" w:cs="Arial"/>
          <w:b/>
          <w:szCs w:val="24"/>
        </w:rPr>
        <w:t>&lt;Insert name of local emergency management agency&gt;</w:t>
      </w:r>
      <w:r w:rsidRPr="0041568B">
        <w:rPr>
          <w:rFonts w:ascii="Arial" w:hAnsi="Arial" w:cs="Arial"/>
          <w:szCs w:val="24"/>
        </w:rPr>
        <w:t>, follow the prescribed Incident Command System, and integrate fully with community agencies in activation for a disaster event or during exercises. In addition, the center will provide the following information: center needs and a list of essential services the center can provide. The center will participate in any county/regional coalition/local emergency planning committee.</w:t>
      </w:r>
    </w:p>
    <w:p w:rsidR="0041568B" w:rsidRPr="0041568B" w:rsidRDefault="0041568B" w:rsidP="0041568B">
      <w:pPr>
        <w:rPr>
          <w:rFonts w:ascii="Arial" w:hAnsi="Arial" w:cs="Arial"/>
          <w:szCs w:val="24"/>
        </w:rPr>
      </w:pPr>
      <w:r w:rsidRPr="0041568B">
        <w:rPr>
          <w:rFonts w:ascii="Arial" w:hAnsi="Arial" w:cs="Arial"/>
          <w:szCs w:val="24"/>
        </w:rPr>
        <w:br w:type="page"/>
      </w:r>
    </w:p>
    <w:p w:rsidR="0041568B" w:rsidRPr="0041568B" w:rsidRDefault="0041568B" w:rsidP="0041568B">
      <w:pPr>
        <w:keepNext/>
        <w:numPr>
          <w:ilvl w:val="2"/>
          <w:numId w:val="6"/>
        </w:numPr>
        <w:ind w:hanging="450"/>
        <w:outlineLvl w:val="2"/>
        <w:rPr>
          <w:rFonts w:ascii="Arial" w:hAnsi="Arial"/>
          <w:b/>
          <w:szCs w:val="22"/>
        </w:rPr>
      </w:pPr>
      <w:bookmarkStart w:id="33" w:name="_Toc480889815"/>
      <w:r w:rsidRPr="0041568B">
        <w:rPr>
          <w:rFonts w:ascii="Arial" w:hAnsi="Arial"/>
          <w:b/>
          <w:szCs w:val="22"/>
        </w:rPr>
        <w:t>Public Health Coordination</w:t>
      </w:r>
      <w:bookmarkEnd w:id="33"/>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 xml:space="preserve">The </w:t>
      </w:r>
      <w:r w:rsidRPr="0041568B">
        <w:rPr>
          <w:rFonts w:ascii="Arial" w:hAnsi="Arial" w:cs="Arial"/>
          <w:b/>
          <w:szCs w:val="24"/>
        </w:rPr>
        <w:t>&lt;Insert position title&gt;</w:t>
      </w:r>
      <w:r w:rsidRPr="0041568B">
        <w:rPr>
          <w:rFonts w:ascii="Arial" w:hAnsi="Arial" w:cs="Arial"/>
          <w:caps/>
          <w:szCs w:val="24"/>
        </w:rPr>
        <w:t xml:space="preserve"> </w:t>
      </w:r>
      <w:r w:rsidRPr="0041568B">
        <w:rPr>
          <w:rFonts w:ascii="Arial" w:hAnsi="Arial" w:cs="Arial"/>
          <w:szCs w:val="24"/>
        </w:rPr>
        <w:t xml:space="preserve">will coordinate planning and response activities with public health. Activities may include: </w:t>
      </w:r>
    </w:p>
    <w:p w:rsidR="0041568B" w:rsidRPr="0041568B" w:rsidRDefault="0041568B" w:rsidP="0041568B">
      <w:pPr>
        <w:rPr>
          <w:rFonts w:ascii="Arial" w:hAnsi="Arial" w:cs="Arial"/>
          <w:szCs w:val="24"/>
        </w:rPr>
      </w:pPr>
    </w:p>
    <w:p w:rsidR="0041568B" w:rsidRPr="0041568B" w:rsidRDefault="0041568B" w:rsidP="0041568B">
      <w:pPr>
        <w:numPr>
          <w:ilvl w:val="0"/>
          <w:numId w:val="22"/>
        </w:numPr>
        <w:rPr>
          <w:rFonts w:ascii="Arial" w:hAnsi="Arial" w:cs="Arial"/>
          <w:szCs w:val="24"/>
        </w:rPr>
      </w:pPr>
      <w:r w:rsidRPr="0041568B">
        <w:rPr>
          <w:rFonts w:ascii="Arial" w:hAnsi="Arial" w:cs="Arial"/>
          <w:szCs w:val="24"/>
        </w:rPr>
        <w:t xml:space="preserve">Following disease reporting requirements in the </w:t>
      </w:r>
      <w:hyperlink r:id="rId22" w:history="1">
        <w:r w:rsidRPr="0041568B">
          <w:rPr>
            <w:rFonts w:ascii="Arial" w:hAnsi="Arial" w:cs="Arial"/>
            <w:color w:val="0000FF"/>
            <w:u w:val="single"/>
          </w:rPr>
          <w:t xml:space="preserve">MSDH List of Reportable Diseases and Conditions PDF. </w:t>
        </w:r>
      </w:hyperlink>
    </w:p>
    <w:p w:rsidR="0041568B" w:rsidRPr="0041568B" w:rsidRDefault="0041568B" w:rsidP="0041568B">
      <w:pPr>
        <w:ind w:left="720"/>
        <w:rPr>
          <w:rFonts w:ascii="Arial" w:hAnsi="Arial" w:cs="Arial"/>
          <w:szCs w:val="24"/>
        </w:rPr>
      </w:pPr>
    </w:p>
    <w:p w:rsidR="0041568B" w:rsidRPr="0041568B" w:rsidRDefault="0041568B" w:rsidP="0041568B">
      <w:pPr>
        <w:numPr>
          <w:ilvl w:val="0"/>
          <w:numId w:val="22"/>
        </w:numPr>
        <w:rPr>
          <w:rFonts w:ascii="Arial" w:hAnsi="Arial" w:cs="Arial"/>
          <w:szCs w:val="24"/>
        </w:rPr>
      </w:pPr>
      <w:r w:rsidRPr="0041568B">
        <w:rPr>
          <w:rFonts w:ascii="Arial" w:hAnsi="Arial" w:cs="Arial"/>
          <w:szCs w:val="24"/>
        </w:rPr>
        <w:t>In the event the Emergency Operation</w:t>
      </w:r>
      <w:r w:rsidR="00E07ED8">
        <w:rPr>
          <w:rFonts w:ascii="Arial" w:hAnsi="Arial" w:cs="Arial"/>
          <w:szCs w:val="24"/>
        </w:rPr>
        <w:t>s</w:t>
      </w:r>
      <w:r w:rsidRPr="0041568B">
        <w:rPr>
          <w:rFonts w:ascii="Arial" w:hAnsi="Arial" w:cs="Arial"/>
          <w:szCs w:val="24"/>
        </w:rPr>
        <w:t xml:space="preserve"> Plan is activated by the center, the Mississippi State Department of Health </w:t>
      </w:r>
      <w:r w:rsidR="00B136D9">
        <w:rPr>
          <w:rFonts w:ascii="Arial" w:hAnsi="Arial" w:cs="Arial"/>
          <w:szCs w:val="24"/>
        </w:rPr>
        <w:t xml:space="preserve">Regional </w:t>
      </w:r>
      <w:r w:rsidRPr="0041568B">
        <w:rPr>
          <w:rFonts w:ascii="Arial" w:hAnsi="Arial" w:cs="Arial"/>
          <w:szCs w:val="24"/>
        </w:rPr>
        <w:t>Emergency Response Coordinator shall be notified along with the local emergency management agency. Reference Regional Public Health Emergency Preparedness Map in Annex A: Communications Plan.</w:t>
      </w:r>
    </w:p>
    <w:p w:rsidR="0041568B" w:rsidRPr="0041568B" w:rsidRDefault="0041568B" w:rsidP="0041568B">
      <w:pPr>
        <w:ind w:left="720"/>
        <w:rPr>
          <w:rFonts w:ascii="Arial" w:hAnsi="Arial" w:cs="Arial"/>
          <w:szCs w:val="24"/>
        </w:rPr>
      </w:pPr>
    </w:p>
    <w:p w:rsidR="0041568B" w:rsidRPr="0041568B" w:rsidRDefault="0041568B" w:rsidP="0041568B">
      <w:pPr>
        <w:numPr>
          <w:ilvl w:val="0"/>
          <w:numId w:val="22"/>
        </w:numPr>
        <w:rPr>
          <w:rFonts w:ascii="Arial" w:hAnsi="Arial" w:cs="Arial"/>
          <w:szCs w:val="24"/>
        </w:rPr>
      </w:pPr>
      <w:r w:rsidRPr="0041568B">
        <w:rPr>
          <w:rFonts w:ascii="Arial" w:hAnsi="Arial" w:cs="Arial"/>
          <w:szCs w:val="24"/>
        </w:rPr>
        <w:t>Participating in and providing support for the Mississipp</w:t>
      </w:r>
      <w:r w:rsidR="00E07ED8">
        <w:rPr>
          <w:rFonts w:ascii="Arial" w:hAnsi="Arial" w:cs="Arial"/>
          <w:szCs w:val="24"/>
        </w:rPr>
        <w:t>i Responder Management System (s</w:t>
      </w:r>
      <w:r w:rsidRPr="0041568B">
        <w:rPr>
          <w:rFonts w:ascii="Arial" w:hAnsi="Arial" w:cs="Arial"/>
          <w:szCs w:val="24"/>
        </w:rPr>
        <w:t>ee Annex E).</w:t>
      </w:r>
    </w:p>
    <w:p w:rsidR="0041568B" w:rsidRPr="0041568B" w:rsidRDefault="0041568B" w:rsidP="0041568B">
      <w:pPr>
        <w:ind w:left="720"/>
        <w:rPr>
          <w:rFonts w:ascii="Arial" w:hAnsi="Arial" w:cs="Arial"/>
          <w:szCs w:val="24"/>
        </w:rPr>
      </w:pPr>
    </w:p>
    <w:p w:rsidR="0041568B" w:rsidRPr="0041568B" w:rsidRDefault="0041568B" w:rsidP="0041568B">
      <w:pPr>
        <w:numPr>
          <w:ilvl w:val="0"/>
          <w:numId w:val="22"/>
        </w:numPr>
        <w:rPr>
          <w:rFonts w:ascii="Arial" w:hAnsi="Arial" w:cs="Arial"/>
          <w:szCs w:val="24"/>
        </w:rPr>
      </w:pPr>
      <w:r w:rsidRPr="0041568B">
        <w:rPr>
          <w:rFonts w:ascii="Arial" w:hAnsi="Arial" w:cs="Arial"/>
          <w:szCs w:val="24"/>
        </w:rPr>
        <w:t>Participating in public health planning initiatives.</w:t>
      </w:r>
    </w:p>
    <w:p w:rsidR="0041568B" w:rsidRPr="0041568B" w:rsidRDefault="0041568B" w:rsidP="0041568B">
      <w:pPr>
        <w:ind w:left="720"/>
        <w:rPr>
          <w:rFonts w:ascii="Arial" w:hAnsi="Arial" w:cs="Arial"/>
          <w:szCs w:val="24"/>
        </w:rPr>
      </w:pPr>
    </w:p>
    <w:p w:rsidR="0041568B" w:rsidRPr="0041568B" w:rsidRDefault="0041568B" w:rsidP="0041568B">
      <w:pPr>
        <w:numPr>
          <w:ilvl w:val="0"/>
          <w:numId w:val="22"/>
        </w:numPr>
        <w:rPr>
          <w:rFonts w:ascii="Arial" w:hAnsi="Arial" w:cs="Arial"/>
          <w:szCs w:val="24"/>
        </w:rPr>
      </w:pPr>
      <w:r w:rsidRPr="0041568B">
        <w:rPr>
          <w:rFonts w:ascii="Arial" w:hAnsi="Arial" w:cs="Arial"/>
          <w:szCs w:val="24"/>
        </w:rPr>
        <w:t xml:space="preserve">Receiving guidance and health alerts through the Health Alert Network. </w:t>
      </w:r>
    </w:p>
    <w:p w:rsidR="0041568B" w:rsidRPr="0041568B" w:rsidRDefault="0041568B" w:rsidP="0041568B">
      <w:pPr>
        <w:ind w:left="720"/>
        <w:rPr>
          <w:rFonts w:ascii="Arial" w:hAnsi="Arial" w:cs="Arial"/>
          <w:szCs w:val="24"/>
        </w:rPr>
      </w:pPr>
    </w:p>
    <w:p w:rsidR="0041568B" w:rsidRPr="0041568B" w:rsidRDefault="0041568B" w:rsidP="0041568B">
      <w:pPr>
        <w:numPr>
          <w:ilvl w:val="0"/>
          <w:numId w:val="22"/>
        </w:numPr>
        <w:rPr>
          <w:rFonts w:ascii="Arial" w:hAnsi="Arial" w:cs="Arial"/>
          <w:szCs w:val="24"/>
        </w:rPr>
      </w:pPr>
      <w:r w:rsidRPr="0041568B">
        <w:rPr>
          <w:rFonts w:ascii="Arial" w:hAnsi="Arial" w:cs="Arial"/>
          <w:szCs w:val="24"/>
        </w:rPr>
        <w:t>Participating in any after-action planning as requested from public health officials.</w:t>
      </w:r>
    </w:p>
    <w:p w:rsidR="0041568B" w:rsidRPr="0041568B" w:rsidRDefault="0041568B" w:rsidP="0041568B">
      <w:pPr>
        <w:ind w:left="720"/>
        <w:rPr>
          <w:rFonts w:ascii="Arial" w:hAnsi="Arial" w:cs="Arial"/>
          <w:szCs w:val="24"/>
        </w:rPr>
      </w:pPr>
    </w:p>
    <w:p w:rsidR="0041568B" w:rsidRPr="0041568B" w:rsidRDefault="0041568B" w:rsidP="0041568B">
      <w:pPr>
        <w:rPr>
          <w:rFonts w:ascii="Arial" w:hAnsi="Arial" w:cs="Arial"/>
          <w:b/>
          <w:szCs w:val="24"/>
        </w:rPr>
      </w:pPr>
      <w:r w:rsidRPr="0041568B">
        <w:rPr>
          <w:rFonts w:ascii="Arial" w:hAnsi="Arial" w:cs="Arial"/>
          <w:b/>
          <w:i/>
          <w:szCs w:val="24"/>
        </w:rPr>
        <w:t>&lt;</w:t>
      </w:r>
      <w:r w:rsidRPr="0041568B">
        <w:rPr>
          <w:rFonts w:ascii="Arial" w:hAnsi="Arial" w:cs="Arial"/>
          <w:b/>
          <w:szCs w:val="24"/>
        </w:rPr>
        <w:t>Insert description/outline below for how the center will coordinate planning and response activities with public health&gt;</w:t>
      </w:r>
    </w:p>
    <w:p w:rsidR="0041568B" w:rsidRPr="0041568B" w:rsidRDefault="0041568B" w:rsidP="0041568B">
      <w:pPr>
        <w:rPr>
          <w:rFonts w:ascii="Arial" w:hAnsi="Arial" w:cs="Arial"/>
          <w:szCs w:val="24"/>
        </w:rPr>
      </w:pPr>
    </w:p>
    <w:p w:rsidR="0041568B" w:rsidRPr="0041568B" w:rsidRDefault="0041568B" w:rsidP="0041568B">
      <w:pPr>
        <w:keepNext/>
        <w:numPr>
          <w:ilvl w:val="1"/>
          <w:numId w:val="6"/>
        </w:numPr>
        <w:outlineLvl w:val="1"/>
        <w:rPr>
          <w:rFonts w:ascii="Arial" w:hAnsi="Arial" w:cs="Arial"/>
          <w:b/>
          <w:szCs w:val="24"/>
        </w:rPr>
      </w:pPr>
      <w:r w:rsidRPr="0041568B">
        <w:rPr>
          <w:rFonts w:ascii="Arial" w:hAnsi="Arial" w:cs="Arial"/>
          <w:b/>
          <w:szCs w:val="24"/>
        </w:rPr>
        <w:br w:type="page"/>
      </w:r>
      <w:r w:rsidRPr="0041568B" w:rsidDel="00B5591F">
        <w:rPr>
          <w:rFonts w:ascii="Arial" w:hAnsi="Arial" w:cs="Arial"/>
          <w:b/>
          <w:szCs w:val="24"/>
        </w:rPr>
        <w:t xml:space="preserve"> </w:t>
      </w:r>
      <w:bookmarkStart w:id="34" w:name="_Toc480889816"/>
      <w:r w:rsidRPr="0041568B">
        <w:rPr>
          <w:rFonts w:ascii="Arial" w:hAnsi="Arial" w:cs="Arial"/>
          <w:b/>
          <w:szCs w:val="24"/>
        </w:rPr>
        <w:t>MANAGEMENT OF STAFF</w:t>
      </w:r>
      <w:bookmarkEnd w:id="34"/>
    </w:p>
    <w:p w:rsidR="0041568B" w:rsidRPr="0041568B" w:rsidRDefault="0041568B" w:rsidP="0041568B">
      <w:pPr>
        <w:jc w:val="both"/>
        <w:rPr>
          <w:rFonts w:ascii="Arial" w:hAnsi="Arial" w:cs="Arial"/>
          <w:szCs w:val="24"/>
        </w:rPr>
      </w:pPr>
    </w:p>
    <w:p w:rsidR="0041568B" w:rsidRPr="0041568B" w:rsidRDefault="0041568B" w:rsidP="0041568B">
      <w:pPr>
        <w:keepNext/>
        <w:numPr>
          <w:ilvl w:val="2"/>
          <w:numId w:val="6"/>
        </w:numPr>
        <w:ind w:hanging="450"/>
        <w:outlineLvl w:val="2"/>
        <w:rPr>
          <w:rFonts w:ascii="Arial" w:hAnsi="Arial"/>
          <w:b/>
          <w:szCs w:val="22"/>
        </w:rPr>
      </w:pPr>
      <w:bookmarkStart w:id="35" w:name="_Toc480889817"/>
      <w:r w:rsidRPr="0041568B">
        <w:rPr>
          <w:rFonts w:ascii="Arial" w:hAnsi="Arial"/>
          <w:b/>
          <w:szCs w:val="22"/>
        </w:rPr>
        <w:t>Assignment of Staff</w:t>
      </w:r>
      <w:bookmarkEnd w:id="35"/>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 xml:space="preserve">In a disaster, personnel may not necessarily be assigned to their regular duties or their normal supervisor. They may be asked to perform various jobs that are vital to the operation but may not be their normal day to day duties. The designated reporting location for staff and volunteers will be the </w:t>
      </w:r>
      <w:r w:rsidRPr="0041568B">
        <w:rPr>
          <w:rFonts w:ascii="Arial" w:hAnsi="Arial" w:cs="Arial"/>
          <w:b/>
          <w:szCs w:val="24"/>
        </w:rPr>
        <w:t>&lt;Insert reporting location&gt;</w:t>
      </w:r>
      <w:r w:rsidRPr="0041568B">
        <w:rPr>
          <w:rFonts w:ascii="Arial" w:hAnsi="Arial" w:cs="Arial"/>
          <w:szCs w:val="24"/>
        </w:rPr>
        <w:t xml:space="preserve">. The </w:t>
      </w:r>
      <w:r w:rsidRPr="0041568B">
        <w:rPr>
          <w:rFonts w:ascii="Arial" w:hAnsi="Arial" w:cs="Arial"/>
          <w:b/>
          <w:szCs w:val="24"/>
        </w:rPr>
        <w:t>&lt;Insert position title&gt;</w:t>
      </w:r>
      <w:r w:rsidRPr="0041568B">
        <w:rPr>
          <w:rFonts w:ascii="Arial" w:hAnsi="Arial" w:cs="Arial"/>
          <w:szCs w:val="24"/>
        </w:rPr>
        <w:t xml:space="preserve"> will delegate assignments based on communication with the center’s command center. Staff will be assigned as needed and provided information outlining their job responsibilities and who they report to. </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b/>
          <w:szCs w:val="24"/>
        </w:rPr>
      </w:pPr>
      <w:r w:rsidRPr="0041568B">
        <w:rPr>
          <w:rFonts w:ascii="Arial" w:hAnsi="Arial" w:cs="Arial"/>
          <w:b/>
          <w:szCs w:val="24"/>
        </w:rPr>
        <w:t>&lt;Insert center policy/reference&gt;</w:t>
      </w:r>
    </w:p>
    <w:p w:rsidR="0041568B" w:rsidRPr="0041568B" w:rsidRDefault="0041568B" w:rsidP="0041568B">
      <w:pPr>
        <w:rPr>
          <w:rFonts w:ascii="Arial" w:hAnsi="Arial" w:cs="Arial"/>
          <w:b/>
          <w:szCs w:val="24"/>
        </w:rPr>
      </w:pPr>
    </w:p>
    <w:p w:rsidR="0041568B" w:rsidRPr="0041568B" w:rsidRDefault="0041568B" w:rsidP="0041568B">
      <w:pPr>
        <w:keepNext/>
        <w:numPr>
          <w:ilvl w:val="2"/>
          <w:numId w:val="6"/>
        </w:numPr>
        <w:ind w:hanging="450"/>
        <w:outlineLvl w:val="2"/>
        <w:rPr>
          <w:rFonts w:ascii="Arial" w:hAnsi="Arial"/>
          <w:b/>
          <w:szCs w:val="22"/>
        </w:rPr>
      </w:pPr>
      <w:bookmarkStart w:id="36" w:name="_Toc480889818"/>
      <w:r w:rsidRPr="0041568B">
        <w:rPr>
          <w:rFonts w:ascii="Arial" w:hAnsi="Arial"/>
          <w:b/>
          <w:szCs w:val="22"/>
        </w:rPr>
        <w:t>Managing Staff Support Needs</w:t>
      </w:r>
      <w:bookmarkEnd w:id="36"/>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 xml:space="preserve">In some circumstances, it may be necessary to provide housing and/or transportation for staff that might not otherwise be able to perform their critical functions for the center. These staff support functions will be coordinated through the </w:t>
      </w:r>
      <w:r w:rsidRPr="0041568B">
        <w:rPr>
          <w:rFonts w:ascii="Arial" w:hAnsi="Arial" w:cs="Arial"/>
          <w:b/>
          <w:szCs w:val="24"/>
        </w:rPr>
        <w:t>&lt;Insert position title&gt;</w:t>
      </w:r>
      <w:r w:rsidRPr="0041568B">
        <w:rPr>
          <w:rFonts w:ascii="Arial" w:hAnsi="Arial" w:cs="Arial"/>
          <w:szCs w:val="24"/>
        </w:rPr>
        <w:t xml:space="preserve">. </w:t>
      </w:r>
    </w:p>
    <w:p w:rsidR="0041568B" w:rsidRPr="0041568B" w:rsidRDefault="0041568B" w:rsidP="0041568B">
      <w:pPr>
        <w:rPr>
          <w:rFonts w:ascii="Arial" w:hAnsi="Arial" w:cs="Arial"/>
          <w:szCs w:val="24"/>
        </w:rPr>
      </w:pPr>
      <w:r w:rsidRPr="0041568B">
        <w:rPr>
          <w:rFonts w:ascii="Arial" w:hAnsi="Arial" w:cs="Arial"/>
          <w:szCs w:val="24"/>
        </w:rPr>
        <w:t xml:space="preserve">Disasters can create considerable stress for those providing medical care. The </w:t>
      </w:r>
      <w:r w:rsidRPr="0041568B">
        <w:rPr>
          <w:rFonts w:ascii="Arial" w:hAnsi="Arial" w:cs="Arial"/>
          <w:b/>
          <w:szCs w:val="24"/>
        </w:rPr>
        <w:t>&lt;Insert position title&gt;</w:t>
      </w:r>
      <w:r w:rsidRPr="0041568B">
        <w:rPr>
          <w:rFonts w:ascii="Arial" w:hAnsi="Arial" w:cs="Arial"/>
          <w:szCs w:val="24"/>
        </w:rPr>
        <w:t xml:space="preserve"> will coordinate the provision of mental health support including incident stress debriefings for staff with: </w:t>
      </w:r>
    </w:p>
    <w:p w:rsidR="0041568B" w:rsidRPr="0041568B" w:rsidRDefault="0041568B" w:rsidP="0041568B">
      <w:pPr>
        <w:rPr>
          <w:rFonts w:ascii="Arial" w:hAnsi="Arial" w:cs="Arial"/>
          <w:b/>
          <w:i/>
          <w:szCs w:val="24"/>
        </w:rPr>
      </w:pPr>
    </w:p>
    <w:p w:rsidR="0041568B" w:rsidRPr="0041568B" w:rsidRDefault="0041568B" w:rsidP="0041568B">
      <w:pPr>
        <w:rPr>
          <w:rFonts w:ascii="Arial" w:hAnsi="Arial" w:cs="Arial"/>
          <w:b/>
          <w:szCs w:val="24"/>
        </w:rPr>
      </w:pPr>
      <w:r w:rsidRPr="0041568B">
        <w:rPr>
          <w:rFonts w:ascii="Arial" w:hAnsi="Arial" w:cs="Arial"/>
          <w:b/>
          <w:szCs w:val="24"/>
        </w:rPr>
        <w:t xml:space="preserve">&lt;Insert name of department(s) and/or organizations (e.g., social workers, chaplains, community mental health service organizations)&gt; </w:t>
      </w:r>
    </w:p>
    <w:p w:rsidR="0041568B" w:rsidRPr="0041568B" w:rsidRDefault="0041568B" w:rsidP="0041568B">
      <w:pPr>
        <w:rPr>
          <w:rFonts w:ascii="Arial" w:hAnsi="Arial" w:cs="Arial"/>
          <w:b/>
          <w:szCs w:val="24"/>
        </w:rPr>
      </w:pPr>
    </w:p>
    <w:p w:rsidR="0041568B" w:rsidRPr="0041568B" w:rsidRDefault="0041568B" w:rsidP="0041568B">
      <w:pPr>
        <w:rPr>
          <w:rFonts w:ascii="Arial" w:hAnsi="Arial" w:cs="Arial"/>
          <w:b/>
          <w:szCs w:val="24"/>
        </w:rPr>
      </w:pPr>
      <w:r w:rsidRPr="0041568B">
        <w:rPr>
          <w:rFonts w:ascii="Arial" w:hAnsi="Arial" w:cs="Arial"/>
          <w:b/>
          <w:szCs w:val="24"/>
        </w:rPr>
        <w:t>&lt;Insert contact information for each department/organization listed&gt;</w:t>
      </w:r>
    </w:p>
    <w:p w:rsidR="0041568B" w:rsidRPr="0041568B" w:rsidRDefault="0041568B" w:rsidP="0041568B">
      <w:pPr>
        <w:rPr>
          <w:rFonts w:ascii="Arial" w:hAnsi="Arial" w:cs="Arial"/>
          <w:b/>
          <w:szCs w:val="24"/>
        </w:rPr>
      </w:pPr>
    </w:p>
    <w:p w:rsidR="0041568B" w:rsidRPr="0041568B" w:rsidRDefault="0041568B" w:rsidP="0041568B">
      <w:pPr>
        <w:keepNext/>
        <w:numPr>
          <w:ilvl w:val="2"/>
          <w:numId w:val="6"/>
        </w:numPr>
        <w:ind w:hanging="450"/>
        <w:outlineLvl w:val="2"/>
        <w:rPr>
          <w:rFonts w:ascii="Arial" w:hAnsi="Arial"/>
          <w:b/>
          <w:szCs w:val="22"/>
        </w:rPr>
      </w:pPr>
      <w:bookmarkStart w:id="37" w:name="_Toc480889819"/>
      <w:r w:rsidRPr="0041568B">
        <w:rPr>
          <w:rFonts w:ascii="Arial" w:hAnsi="Arial"/>
          <w:b/>
          <w:szCs w:val="22"/>
        </w:rPr>
        <w:t>Volunteer Needs</w:t>
      </w:r>
      <w:bookmarkEnd w:id="37"/>
    </w:p>
    <w:p w:rsidR="0041568B" w:rsidRPr="0041568B" w:rsidRDefault="0041568B" w:rsidP="0041568B">
      <w:pPr>
        <w:jc w:val="both"/>
        <w:rPr>
          <w:rFonts w:ascii="Arial" w:hAnsi="Arial" w:cs="Arial"/>
          <w:szCs w:val="24"/>
        </w:rPr>
      </w:pPr>
    </w:p>
    <w:p w:rsidR="0041568B" w:rsidRPr="0041568B" w:rsidRDefault="0041568B" w:rsidP="0041568B">
      <w:pPr>
        <w:jc w:val="both"/>
        <w:rPr>
          <w:rFonts w:ascii="Arial" w:hAnsi="Arial" w:cs="Arial"/>
          <w:b/>
          <w:szCs w:val="24"/>
        </w:rPr>
      </w:pPr>
      <w:r w:rsidRPr="0041568B">
        <w:rPr>
          <w:rFonts w:ascii="Arial" w:hAnsi="Arial" w:cs="Arial"/>
          <w:b/>
          <w:szCs w:val="24"/>
        </w:rPr>
        <w:t>&lt;Insert or reference center’s policy for credentialing, assigning to tasks, and Just in Time Training.&gt;</w:t>
      </w:r>
    </w:p>
    <w:p w:rsidR="0041568B" w:rsidRPr="0041568B" w:rsidRDefault="0041568B" w:rsidP="0041568B">
      <w:pPr>
        <w:jc w:val="both"/>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 xml:space="preserve">Volunteer contact list can be found in Annex A: Communications Plan, Attachment 2, </w:t>
      </w:r>
      <w:proofErr w:type="gramStart"/>
      <w:r w:rsidRPr="0041568B">
        <w:rPr>
          <w:rFonts w:ascii="Arial" w:hAnsi="Arial" w:cs="Arial"/>
          <w:szCs w:val="24"/>
        </w:rPr>
        <w:t>Table</w:t>
      </w:r>
      <w:proofErr w:type="gramEnd"/>
      <w:r w:rsidRPr="0041568B">
        <w:rPr>
          <w:rFonts w:ascii="Arial" w:hAnsi="Arial" w:cs="Arial"/>
          <w:szCs w:val="24"/>
        </w:rPr>
        <w:t xml:space="preserve"> 3.</w:t>
      </w:r>
    </w:p>
    <w:p w:rsidR="0041568B" w:rsidRPr="0041568B" w:rsidRDefault="0041568B" w:rsidP="0041568B">
      <w:pPr>
        <w:rPr>
          <w:rFonts w:ascii="Arial" w:hAnsi="Arial" w:cs="Arial"/>
          <w:szCs w:val="24"/>
        </w:rPr>
      </w:pPr>
      <w:r w:rsidRPr="0041568B">
        <w:rPr>
          <w:rFonts w:ascii="Arial" w:hAnsi="Arial" w:cs="Arial"/>
          <w:szCs w:val="24"/>
        </w:rPr>
        <w:br w:type="page"/>
      </w:r>
    </w:p>
    <w:p w:rsidR="0041568B" w:rsidRPr="0041568B" w:rsidRDefault="0041568B" w:rsidP="0041568B">
      <w:pPr>
        <w:keepNext/>
        <w:numPr>
          <w:ilvl w:val="1"/>
          <w:numId w:val="6"/>
        </w:numPr>
        <w:outlineLvl w:val="1"/>
        <w:rPr>
          <w:rFonts w:ascii="Arial" w:hAnsi="Arial" w:cs="Arial"/>
          <w:b/>
          <w:szCs w:val="24"/>
        </w:rPr>
      </w:pPr>
      <w:bookmarkStart w:id="38" w:name="_Toc480889820"/>
      <w:r w:rsidRPr="0041568B">
        <w:rPr>
          <w:rFonts w:ascii="Arial" w:hAnsi="Arial" w:cs="Arial"/>
          <w:b/>
          <w:szCs w:val="24"/>
        </w:rPr>
        <w:t>PATIENT MANAGEMENT IN AN EMERGENCY</w:t>
      </w:r>
      <w:bookmarkEnd w:id="38"/>
    </w:p>
    <w:p w:rsidR="0041568B" w:rsidRPr="0041568B" w:rsidRDefault="0041568B" w:rsidP="0041568B">
      <w:pPr>
        <w:jc w:val="both"/>
        <w:rPr>
          <w:rFonts w:ascii="Arial" w:hAnsi="Arial" w:cs="Arial"/>
          <w:szCs w:val="24"/>
        </w:rPr>
      </w:pPr>
    </w:p>
    <w:p w:rsidR="0041568B" w:rsidRPr="0041568B" w:rsidRDefault="0041568B" w:rsidP="0041568B">
      <w:pPr>
        <w:keepNext/>
        <w:numPr>
          <w:ilvl w:val="2"/>
          <w:numId w:val="6"/>
        </w:numPr>
        <w:ind w:hanging="450"/>
        <w:outlineLvl w:val="2"/>
        <w:rPr>
          <w:rFonts w:ascii="Arial" w:hAnsi="Arial"/>
          <w:b/>
          <w:szCs w:val="22"/>
        </w:rPr>
      </w:pPr>
      <w:bookmarkStart w:id="39" w:name="_Toc480889821"/>
      <w:r w:rsidRPr="0041568B">
        <w:rPr>
          <w:rFonts w:ascii="Arial" w:hAnsi="Arial"/>
          <w:b/>
          <w:szCs w:val="22"/>
        </w:rPr>
        <w:t>Patient Scheduling, Triage/Assessment, Treatment, Transfer, and Discharge</w:t>
      </w:r>
      <w:bookmarkEnd w:id="39"/>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 xml:space="preserve">When there is a disaster, the </w:t>
      </w:r>
      <w:r w:rsidRPr="0041568B">
        <w:rPr>
          <w:rFonts w:ascii="Arial" w:hAnsi="Arial" w:cs="Arial"/>
          <w:b/>
          <w:szCs w:val="24"/>
        </w:rPr>
        <w:t>&lt;Insert position title&gt;</w:t>
      </w:r>
      <w:r w:rsidRPr="0041568B">
        <w:rPr>
          <w:rFonts w:ascii="Arial" w:hAnsi="Arial" w:cs="Arial"/>
          <w:szCs w:val="24"/>
        </w:rPr>
        <w:t xml:space="preserve"> will inform the </w:t>
      </w:r>
      <w:r w:rsidRPr="0041568B">
        <w:rPr>
          <w:rFonts w:ascii="Arial" w:hAnsi="Arial" w:cs="Arial"/>
          <w:b/>
          <w:szCs w:val="24"/>
        </w:rPr>
        <w:t>&lt;Insert local emergency management agency&gt;</w:t>
      </w:r>
      <w:r w:rsidRPr="0041568B">
        <w:rPr>
          <w:rFonts w:ascii="Arial" w:hAnsi="Arial" w:cs="Arial"/>
          <w:szCs w:val="24"/>
        </w:rPr>
        <w:t xml:space="preserve"> of the ability of the center to render aid and the type of aid. </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rPr>
        <w:t xml:space="preserve">In the event of an emergency affecting the center, the </w:t>
      </w:r>
      <w:r w:rsidRPr="0041568B">
        <w:rPr>
          <w:rFonts w:ascii="Arial" w:hAnsi="Arial" w:cs="Arial"/>
          <w:b/>
          <w:i/>
        </w:rPr>
        <w:t>&lt;</w:t>
      </w:r>
      <w:r w:rsidRPr="0041568B">
        <w:rPr>
          <w:rFonts w:ascii="Arial" w:hAnsi="Arial" w:cs="Arial"/>
          <w:b/>
        </w:rPr>
        <w:t>Insert position title and</w:t>
      </w:r>
      <w:r w:rsidRPr="0041568B">
        <w:rPr>
          <w:rFonts w:ascii="Arial" w:hAnsi="Arial" w:cs="Arial"/>
          <w:b/>
          <w:caps/>
        </w:rPr>
        <w:t>/</w:t>
      </w:r>
      <w:r w:rsidRPr="0041568B">
        <w:rPr>
          <w:rFonts w:ascii="Arial" w:hAnsi="Arial" w:cs="Arial"/>
          <w:b/>
        </w:rPr>
        <w:t>or department(s</w:t>
      </w:r>
      <w:r w:rsidRPr="0041568B">
        <w:rPr>
          <w:rFonts w:ascii="Arial" w:hAnsi="Arial" w:cs="Arial"/>
          <w:b/>
          <w:caps/>
        </w:rPr>
        <w:t>)&gt;</w:t>
      </w:r>
      <w:r w:rsidRPr="0041568B">
        <w:rPr>
          <w:rFonts w:ascii="Arial" w:hAnsi="Arial" w:cs="Arial"/>
          <w:i/>
        </w:rPr>
        <w:t xml:space="preserve"> </w:t>
      </w:r>
      <w:r w:rsidRPr="0041568B">
        <w:rPr>
          <w:rFonts w:ascii="Arial" w:hAnsi="Arial" w:cs="Arial"/>
        </w:rPr>
        <w:t>will assess staffing and patient care capacity. Additional staff will be called upon to assist in managing the needs and evacuation of patients as necessary. Nursing staff will assess the needs of patients and provide appropriate care. Patient admissions to the center may be curtailed until the emergency situation has subsided. If evacuation is called for, patient care will be coordinated with the receiving center.</w:t>
      </w:r>
    </w:p>
    <w:p w:rsidR="0041568B" w:rsidRPr="0041568B" w:rsidRDefault="0041568B" w:rsidP="0041568B">
      <w:pPr>
        <w:rPr>
          <w:rFonts w:ascii="Arial" w:hAnsi="Arial" w:cs="Arial"/>
          <w:szCs w:val="24"/>
        </w:rPr>
      </w:pPr>
    </w:p>
    <w:p w:rsidR="0041568B" w:rsidRPr="0041568B" w:rsidRDefault="0041568B" w:rsidP="0041568B">
      <w:pPr>
        <w:keepNext/>
        <w:numPr>
          <w:ilvl w:val="2"/>
          <w:numId w:val="6"/>
        </w:numPr>
        <w:ind w:hanging="450"/>
        <w:outlineLvl w:val="2"/>
        <w:rPr>
          <w:rFonts w:ascii="Arial" w:hAnsi="Arial"/>
          <w:b/>
          <w:szCs w:val="22"/>
        </w:rPr>
      </w:pPr>
      <w:bookmarkStart w:id="40" w:name="_Toc480889822"/>
      <w:r w:rsidRPr="0041568B">
        <w:rPr>
          <w:rFonts w:ascii="Arial" w:hAnsi="Arial"/>
          <w:b/>
          <w:szCs w:val="22"/>
        </w:rPr>
        <w:t>Functional and Access Needs Populations</w:t>
      </w:r>
      <w:bookmarkEnd w:id="40"/>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Functional and access needs populations are patients who are pediatric, geriatric, disabled, or have serious chronic conditions or addictions. As these patients are identified in the triage process, they will be linked with needed center services. For those services the center cannot provide, social service personnel will assist the patient by linking them with healthcare or social service agencies that can provide the assistance the patient requires.</w:t>
      </w:r>
    </w:p>
    <w:p w:rsidR="0041568B" w:rsidRPr="0041568B" w:rsidRDefault="0041568B" w:rsidP="0041568B">
      <w:pPr>
        <w:rPr>
          <w:rFonts w:ascii="Arial" w:hAnsi="Arial" w:cs="Arial"/>
          <w:szCs w:val="24"/>
        </w:rPr>
      </w:pPr>
    </w:p>
    <w:p w:rsidR="0041568B" w:rsidRPr="0041568B" w:rsidRDefault="0041568B" w:rsidP="0041568B">
      <w:pPr>
        <w:keepNext/>
        <w:numPr>
          <w:ilvl w:val="1"/>
          <w:numId w:val="6"/>
        </w:numPr>
        <w:outlineLvl w:val="1"/>
        <w:rPr>
          <w:rFonts w:ascii="Arial" w:hAnsi="Arial" w:cs="Arial"/>
          <w:b/>
          <w:szCs w:val="24"/>
        </w:rPr>
      </w:pPr>
      <w:r w:rsidRPr="0041568B">
        <w:rPr>
          <w:rFonts w:ascii="Arial" w:hAnsi="Arial" w:cs="Arial"/>
          <w:b/>
          <w:szCs w:val="24"/>
        </w:rPr>
        <w:br w:type="page"/>
      </w:r>
      <w:bookmarkStart w:id="41" w:name="_Toc480889823"/>
      <w:r w:rsidRPr="0041568B">
        <w:rPr>
          <w:rFonts w:ascii="Arial" w:hAnsi="Arial" w:cs="Arial"/>
          <w:b/>
          <w:szCs w:val="24"/>
        </w:rPr>
        <w:t>UTILITIES AND SUPPLIES</w:t>
      </w:r>
      <w:bookmarkEnd w:id="41"/>
    </w:p>
    <w:p w:rsidR="0041568B" w:rsidRPr="0041568B" w:rsidRDefault="0041568B" w:rsidP="0041568B">
      <w:pPr>
        <w:jc w:val="both"/>
        <w:rPr>
          <w:rFonts w:ascii="Arial" w:hAnsi="Arial" w:cs="Arial"/>
          <w:szCs w:val="24"/>
        </w:rPr>
      </w:pPr>
    </w:p>
    <w:p w:rsidR="0041568B" w:rsidRPr="0041568B" w:rsidRDefault="0041568B" w:rsidP="0041568B">
      <w:pPr>
        <w:keepNext/>
        <w:numPr>
          <w:ilvl w:val="2"/>
          <w:numId w:val="6"/>
        </w:numPr>
        <w:ind w:hanging="450"/>
        <w:outlineLvl w:val="2"/>
        <w:rPr>
          <w:rFonts w:ascii="Arial" w:hAnsi="Arial"/>
          <w:b/>
          <w:szCs w:val="22"/>
        </w:rPr>
      </w:pPr>
      <w:bookmarkStart w:id="42" w:name="_Toc445901894"/>
      <w:bookmarkStart w:id="43" w:name="_Toc480889824"/>
      <w:r w:rsidRPr="0041568B">
        <w:rPr>
          <w:rFonts w:ascii="Arial" w:hAnsi="Arial"/>
          <w:b/>
          <w:szCs w:val="22"/>
        </w:rPr>
        <w:t>Power</w:t>
      </w:r>
      <w:bookmarkEnd w:id="42"/>
      <w:bookmarkEnd w:id="43"/>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 xml:space="preserve">In the event of an outage, the emergency generator will provide power to designated areas of the center. The </w:t>
      </w:r>
      <w:r w:rsidRPr="0041568B">
        <w:rPr>
          <w:rFonts w:ascii="Arial" w:hAnsi="Arial" w:cs="Arial"/>
          <w:b/>
          <w:szCs w:val="24"/>
        </w:rPr>
        <w:t>&lt;Insert position title and/or department(s)&gt;</w:t>
      </w:r>
      <w:r w:rsidRPr="0041568B">
        <w:rPr>
          <w:rFonts w:ascii="Arial" w:hAnsi="Arial" w:cs="Arial"/>
          <w:szCs w:val="24"/>
        </w:rPr>
        <w:t xml:space="preserve"> will call the power company to report the outage and get an estimated time that the power will be restored. The </w:t>
      </w:r>
      <w:r w:rsidRPr="0041568B">
        <w:rPr>
          <w:rFonts w:ascii="Arial" w:hAnsi="Arial" w:cs="Arial"/>
          <w:b/>
          <w:szCs w:val="24"/>
        </w:rPr>
        <w:t>&lt;Insert position title and/or department(s)&gt;</w:t>
      </w:r>
      <w:r w:rsidRPr="0041568B">
        <w:rPr>
          <w:rFonts w:ascii="Arial" w:hAnsi="Arial" w:cs="Arial"/>
          <w:szCs w:val="24"/>
        </w:rPr>
        <w:t xml:space="preserve"> will notify all departments of the power failure and the status of repair. In the event a power failure happens after normal business hours, the </w:t>
      </w:r>
      <w:r w:rsidR="001B296E">
        <w:rPr>
          <w:rFonts w:ascii="Arial" w:hAnsi="Arial" w:cs="Arial"/>
          <w:b/>
          <w:szCs w:val="24"/>
        </w:rPr>
        <w:t>&lt;Insert position title (e.g., D</w:t>
      </w:r>
      <w:r w:rsidRPr="0041568B">
        <w:rPr>
          <w:rFonts w:ascii="Arial" w:hAnsi="Arial" w:cs="Arial"/>
          <w:b/>
          <w:szCs w:val="24"/>
        </w:rPr>
        <w:t xml:space="preserve">ispatcher) and/or department(s)&gt; </w:t>
      </w:r>
      <w:r w:rsidRPr="0041568B">
        <w:rPr>
          <w:rFonts w:ascii="Arial" w:hAnsi="Arial" w:cs="Arial"/>
          <w:szCs w:val="24"/>
        </w:rPr>
        <w:t xml:space="preserve">will immediately notify the </w:t>
      </w:r>
      <w:r w:rsidRPr="0041568B">
        <w:rPr>
          <w:rFonts w:ascii="Arial" w:hAnsi="Arial" w:cs="Arial"/>
          <w:b/>
          <w:szCs w:val="24"/>
        </w:rPr>
        <w:t>&lt;Insert position title and/or department(s)&gt;</w:t>
      </w:r>
      <w:r w:rsidRPr="0041568B">
        <w:rPr>
          <w:rFonts w:ascii="Arial" w:hAnsi="Arial" w:cs="Arial"/>
          <w:szCs w:val="24"/>
        </w:rPr>
        <w:t xml:space="preserve"> to report the outage.</w:t>
      </w:r>
    </w:p>
    <w:p w:rsidR="0041568B" w:rsidRPr="0041568B" w:rsidRDefault="0041568B" w:rsidP="0041568B">
      <w:pPr>
        <w:rPr>
          <w:rFonts w:ascii="Arial" w:hAnsi="Arial" w:cs="Arial"/>
          <w:szCs w:val="24"/>
        </w:rPr>
      </w:pPr>
    </w:p>
    <w:p w:rsidR="0041568B" w:rsidRPr="0041568B" w:rsidRDefault="0041568B" w:rsidP="0041568B">
      <w:pPr>
        <w:keepNext/>
        <w:jc w:val="center"/>
        <w:rPr>
          <w:rFonts w:ascii="Arial" w:hAnsi="Arial"/>
          <w:b/>
          <w:bCs/>
          <w:szCs w:val="18"/>
        </w:rPr>
      </w:pPr>
      <w:bookmarkStart w:id="44" w:name="_Toc480890101"/>
      <w:r w:rsidRPr="0041568B">
        <w:rPr>
          <w:rFonts w:ascii="Arial" w:hAnsi="Arial"/>
          <w:b/>
          <w:bCs/>
          <w:szCs w:val="18"/>
        </w:rPr>
        <w:t xml:space="preserve">Table </w:t>
      </w:r>
      <w:r w:rsidR="005B57E7" w:rsidRPr="0041568B">
        <w:rPr>
          <w:rFonts w:ascii="Arial" w:hAnsi="Arial"/>
          <w:b/>
          <w:bCs/>
          <w:szCs w:val="18"/>
        </w:rPr>
        <w:fldChar w:fldCharType="begin"/>
      </w:r>
      <w:r w:rsidRPr="0041568B">
        <w:rPr>
          <w:rFonts w:ascii="Arial" w:hAnsi="Arial"/>
          <w:b/>
          <w:bCs/>
          <w:szCs w:val="18"/>
        </w:rPr>
        <w:instrText xml:space="preserve"> SEQ Table \* ARABIC </w:instrText>
      </w:r>
      <w:r w:rsidR="005B57E7" w:rsidRPr="0041568B">
        <w:rPr>
          <w:rFonts w:ascii="Arial" w:hAnsi="Arial"/>
          <w:b/>
          <w:bCs/>
          <w:szCs w:val="18"/>
        </w:rPr>
        <w:fldChar w:fldCharType="separate"/>
      </w:r>
      <w:r w:rsidR="00F05208">
        <w:rPr>
          <w:rFonts w:ascii="Arial" w:hAnsi="Arial"/>
          <w:b/>
          <w:bCs/>
          <w:noProof/>
          <w:szCs w:val="18"/>
        </w:rPr>
        <w:t>7</w:t>
      </w:r>
      <w:r w:rsidR="005B57E7" w:rsidRPr="0041568B">
        <w:rPr>
          <w:rFonts w:ascii="Arial" w:hAnsi="Arial"/>
          <w:b/>
          <w:bCs/>
          <w:szCs w:val="18"/>
        </w:rPr>
        <w:fldChar w:fldCharType="end"/>
      </w:r>
      <w:r w:rsidRPr="0041568B">
        <w:rPr>
          <w:rFonts w:ascii="Arial" w:hAnsi="Arial"/>
          <w:b/>
          <w:bCs/>
          <w:szCs w:val="18"/>
        </w:rPr>
        <w:t>: Generator Details</w:t>
      </w:r>
      <w:bookmarkEnd w:id="44"/>
    </w:p>
    <w:p w:rsidR="0041568B" w:rsidRPr="0041568B" w:rsidRDefault="0041568B" w:rsidP="0041568B"/>
    <w:tbl>
      <w:tblPr>
        <w:tblW w:w="9031" w:type="dxa"/>
        <w:tblInd w:w="108" w:type="dxa"/>
        <w:tblLayout w:type="fixed"/>
        <w:tblLook w:val="0000"/>
      </w:tblPr>
      <w:tblGrid>
        <w:gridCol w:w="3193"/>
        <w:gridCol w:w="1946"/>
        <w:gridCol w:w="1946"/>
        <w:gridCol w:w="1946"/>
      </w:tblGrid>
      <w:tr w:rsidR="0041568B" w:rsidRPr="0041568B" w:rsidTr="003A74AB">
        <w:trPr>
          <w:trHeight w:val="342"/>
        </w:trPr>
        <w:tc>
          <w:tcPr>
            <w:tcW w:w="3193" w:type="dxa"/>
            <w:tcBorders>
              <w:top w:val="single" w:sz="4" w:space="0" w:color="auto"/>
              <w:left w:val="single" w:sz="4" w:space="0" w:color="auto"/>
              <w:bottom w:val="single" w:sz="4" w:space="0" w:color="auto"/>
              <w:right w:val="single" w:sz="4" w:space="0" w:color="auto"/>
            </w:tcBorders>
            <w:shd w:val="clear" w:color="auto" w:fill="244061" w:themeFill="accent1" w:themeFillShade="80"/>
            <w:noWrap/>
            <w:vAlign w:val="center"/>
          </w:tcPr>
          <w:p w:rsidR="0041568B" w:rsidRPr="0041568B" w:rsidRDefault="0041568B" w:rsidP="0041568B">
            <w:pPr>
              <w:jc w:val="center"/>
              <w:rPr>
                <w:rFonts w:ascii="Arial" w:hAnsi="Arial" w:cs="Arial"/>
                <w:b/>
                <w:color w:val="FFFFFF"/>
                <w:szCs w:val="24"/>
              </w:rPr>
            </w:pPr>
            <w:r w:rsidRPr="0041568B">
              <w:rPr>
                <w:rFonts w:ascii="Arial" w:hAnsi="Arial" w:cs="Arial"/>
                <w:b/>
                <w:color w:val="FFFFFF"/>
                <w:szCs w:val="24"/>
              </w:rPr>
              <w:t>Generator Details</w:t>
            </w:r>
          </w:p>
        </w:tc>
        <w:tc>
          <w:tcPr>
            <w:tcW w:w="1946" w:type="dxa"/>
            <w:tcBorders>
              <w:top w:val="single" w:sz="4" w:space="0" w:color="auto"/>
              <w:left w:val="nil"/>
              <w:bottom w:val="single" w:sz="4" w:space="0" w:color="auto"/>
              <w:right w:val="single" w:sz="4" w:space="0" w:color="auto"/>
            </w:tcBorders>
            <w:shd w:val="clear" w:color="auto" w:fill="244061" w:themeFill="accent1" w:themeFillShade="80"/>
            <w:noWrap/>
            <w:vAlign w:val="center"/>
          </w:tcPr>
          <w:p w:rsidR="0041568B" w:rsidRPr="0041568B" w:rsidRDefault="0041568B" w:rsidP="0041568B">
            <w:pPr>
              <w:jc w:val="center"/>
              <w:rPr>
                <w:rFonts w:ascii="Arial" w:hAnsi="Arial" w:cs="Arial"/>
                <w:b/>
                <w:color w:val="FFFFFF"/>
                <w:szCs w:val="24"/>
              </w:rPr>
            </w:pPr>
            <w:r w:rsidRPr="0041568B">
              <w:rPr>
                <w:rFonts w:ascii="Arial" w:hAnsi="Arial" w:cs="Arial"/>
                <w:b/>
                <w:color w:val="FFFFFF"/>
                <w:szCs w:val="24"/>
              </w:rPr>
              <w:t>Generator 1</w:t>
            </w:r>
          </w:p>
        </w:tc>
        <w:tc>
          <w:tcPr>
            <w:tcW w:w="1946" w:type="dxa"/>
            <w:tcBorders>
              <w:top w:val="single" w:sz="4" w:space="0" w:color="auto"/>
              <w:left w:val="nil"/>
              <w:bottom w:val="single" w:sz="4" w:space="0" w:color="auto"/>
              <w:right w:val="single" w:sz="4" w:space="0" w:color="auto"/>
            </w:tcBorders>
            <w:shd w:val="clear" w:color="auto" w:fill="244061" w:themeFill="accent1" w:themeFillShade="80"/>
            <w:noWrap/>
            <w:vAlign w:val="center"/>
          </w:tcPr>
          <w:p w:rsidR="0041568B" w:rsidRPr="0041568B" w:rsidRDefault="0041568B" w:rsidP="0041568B">
            <w:pPr>
              <w:jc w:val="center"/>
              <w:rPr>
                <w:rFonts w:ascii="Arial" w:hAnsi="Arial" w:cs="Arial"/>
                <w:b/>
                <w:color w:val="FFFFFF"/>
                <w:szCs w:val="24"/>
              </w:rPr>
            </w:pPr>
            <w:r w:rsidRPr="0041568B">
              <w:rPr>
                <w:rFonts w:ascii="Arial" w:hAnsi="Arial" w:cs="Arial"/>
                <w:b/>
                <w:color w:val="FFFFFF"/>
                <w:szCs w:val="24"/>
              </w:rPr>
              <w:t>Generator 2</w:t>
            </w:r>
          </w:p>
        </w:tc>
        <w:tc>
          <w:tcPr>
            <w:tcW w:w="1946" w:type="dxa"/>
            <w:tcBorders>
              <w:top w:val="single" w:sz="4" w:space="0" w:color="auto"/>
              <w:left w:val="nil"/>
              <w:bottom w:val="single" w:sz="4" w:space="0" w:color="auto"/>
              <w:right w:val="single" w:sz="4" w:space="0" w:color="auto"/>
            </w:tcBorders>
            <w:shd w:val="clear" w:color="auto" w:fill="244061" w:themeFill="accent1" w:themeFillShade="80"/>
            <w:noWrap/>
            <w:vAlign w:val="center"/>
          </w:tcPr>
          <w:p w:rsidR="0041568B" w:rsidRPr="0041568B" w:rsidRDefault="0041568B" w:rsidP="0041568B">
            <w:pPr>
              <w:jc w:val="center"/>
              <w:rPr>
                <w:rFonts w:ascii="Arial" w:hAnsi="Arial" w:cs="Arial"/>
                <w:b/>
                <w:color w:val="FFFFFF"/>
                <w:szCs w:val="24"/>
              </w:rPr>
            </w:pPr>
            <w:r w:rsidRPr="0041568B">
              <w:rPr>
                <w:rFonts w:ascii="Arial" w:hAnsi="Arial" w:cs="Arial"/>
                <w:b/>
                <w:color w:val="FFFFFF"/>
                <w:szCs w:val="24"/>
              </w:rPr>
              <w:t>Generator 3</w:t>
            </w:r>
          </w:p>
        </w:tc>
      </w:tr>
      <w:tr w:rsidR="0041568B" w:rsidRPr="0041568B" w:rsidTr="003A74AB">
        <w:trPr>
          <w:trHeight w:val="342"/>
        </w:trPr>
        <w:tc>
          <w:tcPr>
            <w:tcW w:w="3193" w:type="dxa"/>
            <w:tcBorders>
              <w:top w:val="nil"/>
              <w:left w:val="single" w:sz="4" w:space="0" w:color="auto"/>
              <w:bottom w:val="single" w:sz="4" w:space="0" w:color="auto"/>
              <w:right w:val="single" w:sz="4" w:space="0" w:color="auto"/>
            </w:tcBorders>
            <w:noWrap/>
            <w:vAlign w:val="center"/>
          </w:tcPr>
          <w:p w:rsidR="0041568B" w:rsidRPr="0041568B" w:rsidRDefault="0041568B" w:rsidP="0041568B">
            <w:pPr>
              <w:rPr>
                <w:rFonts w:ascii="Arial" w:hAnsi="Arial" w:cs="Arial"/>
                <w:szCs w:val="24"/>
              </w:rPr>
            </w:pPr>
            <w:r w:rsidRPr="0041568B">
              <w:rPr>
                <w:rFonts w:ascii="Arial" w:hAnsi="Arial" w:cs="Arial"/>
                <w:szCs w:val="24"/>
              </w:rPr>
              <w:t>Generator make/model</w:t>
            </w:r>
          </w:p>
        </w:tc>
        <w:tc>
          <w:tcPr>
            <w:tcW w:w="1946" w:type="dxa"/>
            <w:tcBorders>
              <w:top w:val="nil"/>
              <w:left w:val="nil"/>
              <w:bottom w:val="single" w:sz="4" w:space="0" w:color="auto"/>
              <w:right w:val="single" w:sz="4" w:space="0" w:color="auto"/>
            </w:tcBorders>
            <w:noWrap/>
            <w:vAlign w:val="center"/>
          </w:tcPr>
          <w:p w:rsidR="0041568B" w:rsidRPr="0041568B" w:rsidRDefault="0041568B" w:rsidP="0041568B">
            <w:pPr>
              <w:rPr>
                <w:rFonts w:ascii="Arial" w:hAnsi="Arial" w:cs="Arial"/>
                <w:szCs w:val="24"/>
              </w:rPr>
            </w:pPr>
            <w:r w:rsidRPr="0041568B">
              <w:rPr>
                <w:rFonts w:ascii="Arial" w:hAnsi="Arial" w:cs="Arial"/>
                <w:szCs w:val="24"/>
              </w:rPr>
              <w:t> </w:t>
            </w:r>
          </w:p>
        </w:tc>
        <w:tc>
          <w:tcPr>
            <w:tcW w:w="1946" w:type="dxa"/>
            <w:tcBorders>
              <w:top w:val="nil"/>
              <w:left w:val="nil"/>
              <w:bottom w:val="single" w:sz="4" w:space="0" w:color="auto"/>
              <w:right w:val="single" w:sz="4" w:space="0" w:color="auto"/>
            </w:tcBorders>
            <w:noWrap/>
            <w:vAlign w:val="center"/>
          </w:tcPr>
          <w:p w:rsidR="0041568B" w:rsidRPr="0041568B" w:rsidRDefault="0041568B" w:rsidP="0041568B">
            <w:pPr>
              <w:rPr>
                <w:rFonts w:ascii="Arial" w:hAnsi="Arial" w:cs="Arial"/>
                <w:szCs w:val="24"/>
              </w:rPr>
            </w:pPr>
            <w:r w:rsidRPr="0041568B">
              <w:rPr>
                <w:rFonts w:ascii="Arial" w:hAnsi="Arial" w:cs="Arial"/>
                <w:szCs w:val="24"/>
              </w:rPr>
              <w:t> </w:t>
            </w:r>
          </w:p>
        </w:tc>
        <w:tc>
          <w:tcPr>
            <w:tcW w:w="1946" w:type="dxa"/>
            <w:tcBorders>
              <w:top w:val="nil"/>
              <w:left w:val="nil"/>
              <w:bottom w:val="single" w:sz="4" w:space="0" w:color="auto"/>
              <w:right w:val="single" w:sz="4" w:space="0" w:color="auto"/>
            </w:tcBorders>
            <w:noWrap/>
            <w:vAlign w:val="center"/>
          </w:tcPr>
          <w:p w:rsidR="0041568B" w:rsidRPr="0041568B" w:rsidRDefault="0041568B" w:rsidP="0041568B">
            <w:pPr>
              <w:rPr>
                <w:rFonts w:ascii="Arial" w:hAnsi="Arial" w:cs="Arial"/>
                <w:szCs w:val="24"/>
              </w:rPr>
            </w:pPr>
            <w:r w:rsidRPr="0041568B">
              <w:rPr>
                <w:rFonts w:ascii="Arial" w:hAnsi="Arial" w:cs="Arial"/>
                <w:szCs w:val="24"/>
              </w:rPr>
              <w:t> </w:t>
            </w:r>
          </w:p>
        </w:tc>
      </w:tr>
      <w:tr w:rsidR="0041568B" w:rsidRPr="0041568B" w:rsidTr="003A74AB">
        <w:trPr>
          <w:trHeight w:val="342"/>
        </w:trPr>
        <w:tc>
          <w:tcPr>
            <w:tcW w:w="3193" w:type="dxa"/>
            <w:tcBorders>
              <w:top w:val="nil"/>
              <w:left w:val="single" w:sz="4" w:space="0" w:color="auto"/>
              <w:bottom w:val="single" w:sz="4" w:space="0" w:color="auto"/>
              <w:right w:val="single" w:sz="4" w:space="0" w:color="auto"/>
            </w:tcBorders>
            <w:noWrap/>
            <w:vAlign w:val="center"/>
          </w:tcPr>
          <w:p w:rsidR="0041568B" w:rsidRPr="0041568B" w:rsidRDefault="0041568B" w:rsidP="0041568B">
            <w:pPr>
              <w:rPr>
                <w:rFonts w:ascii="Arial" w:hAnsi="Arial" w:cs="Arial"/>
                <w:szCs w:val="24"/>
              </w:rPr>
            </w:pPr>
            <w:r w:rsidRPr="0041568B">
              <w:rPr>
                <w:rFonts w:ascii="Arial" w:hAnsi="Arial" w:cs="Arial"/>
                <w:szCs w:val="24"/>
              </w:rPr>
              <w:t>Watt rating</w:t>
            </w:r>
          </w:p>
        </w:tc>
        <w:tc>
          <w:tcPr>
            <w:tcW w:w="1946" w:type="dxa"/>
            <w:tcBorders>
              <w:top w:val="nil"/>
              <w:left w:val="nil"/>
              <w:bottom w:val="single" w:sz="4" w:space="0" w:color="auto"/>
              <w:right w:val="single" w:sz="4" w:space="0" w:color="auto"/>
            </w:tcBorders>
            <w:noWrap/>
            <w:vAlign w:val="center"/>
          </w:tcPr>
          <w:p w:rsidR="0041568B" w:rsidRPr="0041568B" w:rsidRDefault="0041568B" w:rsidP="0041568B">
            <w:pPr>
              <w:rPr>
                <w:rFonts w:ascii="Arial" w:hAnsi="Arial" w:cs="Arial"/>
                <w:szCs w:val="24"/>
              </w:rPr>
            </w:pPr>
            <w:r w:rsidRPr="0041568B">
              <w:rPr>
                <w:rFonts w:ascii="Arial" w:hAnsi="Arial" w:cs="Arial"/>
                <w:szCs w:val="24"/>
              </w:rPr>
              <w:t> </w:t>
            </w:r>
          </w:p>
        </w:tc>
        <w:tc>
          <w:tcPr>
            <w:tcW w:w="1946" w:type="dxa"/>
            <w:tcBorders>
              <w:top w:val="nil"/>
              <w:left w:val="nil"/>
              <w:bottom w:val="single" w:sz="4" w:space="0" w:color="auto"/>
              <w:right w:val="single" w:sz="4" w:space="0" w:color="auto"/>
            </w:tcBorders>
            <w:noWrap/>
            <w:vAlign w:val="center"/>
          </w:tcPr>
          <w:p w:rsidR="0041568B" w:rsidRPr="0041568B" w:rsidRDefault="0041568B" w:rsidP="0041568B">
            <w:pPr>
              <w:rPr>
                <w:rFonts w:ascii="Arial" w:hAnsi="Arial" w:cs="Arial"/>
                <w:szCs w:val="24"/>
              </w:rPr>
            </w:pPr>
            <w:r w:rsidRPr="0041568B">
              <w:rPr>
                <w:rFonts w:ascii="Arial" w:hAnsi="Arial" w:cs="Arial"/>
                <w:szCs w:val="24"/>
              </w:rPr>
              <w:t> </w:t>
            </w:r>
          </w:p>
        </w:tc>
        <w:tc>
          <w:tcPr>
            <w:tcW w:w="1946" w:type="dxa"/>
            <w:tcBorders>
              <w:top w:val="nil"/>
              <w:left w:val="nil"/>
              <w:bottom w:val="single" w:sz="4" w:space="0" w:color="auto"/>
              <w:right w:val="single" w:sz="4" w:space="0" w:color="auto"/>
            </w:tcBorders>
            <w:noWrap/>
            <w:vAlign w:val="center"/>
          </w:tcPr>
          <w:p w:rsidR="0041568B" w:rsidRPr="0041568B" w:rsidRDefault="0041568B" w:rsidP="0041568B">
            <w:pPr>
              <w:rPr>
                <w:rFonts w:ascii="Arial" w:hAnsi="Arial" w:cs="Arial"/>
                <w:szCs w:val="24"/>
              </w:rPr>
            </w:pPr>
            <w:r w:rsidRPr="0041568B">
              <w:rPr>
                <w:rFonts w:ascii="Arial" w:hAnsi="Arial" w:cs="Arial"/>
                <w:szCs w:val="24"/>
              </w:rPr>
              <w:t> </w:t>
            </w:r>
          </w:p>
        </w:tc>
      </w:tr>
      <w:tr w:rsidR="0041568B" w:rsidRPr="0041568B" w:rsidTr="003A74AB">
        <w:trPr>
          <w:trHeight w:val="342"/>
        </w:trPr>
        <w:tc>
          <w:tcPr>
            <w:tcW w:w="3193" w:type="dxa"/>
            <w:tcBorders>
              <w:top w:val="nil"/>
              <w:left w:val="single" w:sz="4" w:space="0" w:color="auto"/>
              <w:bottom w:val="single" w:sz="4" w:space="0" w:color="auto"/>
              <w:right w:val="single" w:sz="4" w:space="0" w:color="auto"/>
            </w:tcBorders>
            <w:noWrap/>
            <w:vAlign w:val="center"/>
          </w:tcPr>
          <w:p w:rsidR="0041568B" w:rsidRPr="0041568B" w:rsidRDefault="0041568B" w:rsidP="0041568B">
            <w:pPr>
              <w:rPr>
                <w:rFonts w:ascii="Arial" w:hAnsi="Arial" w:cs="Arial"/>
                <w:szCs w:val="24"/>
              </w:rPr>
            </w:pPr>
            <w:r w:rsidRPr="0041568B">
              <w:rPr>
                <w:rFonts w:ascii="Arial" w:hAnsi="Arial" w:cs="Arial"/>
                <w:szCs w:val="24"/>
              </w:rPr>
              <w:t>Type of fuel required</w:t>
            </w:r>
          </w:p>
        </w:tc>
        <w:tc>
          <w:tcPr>
            <w:tcW w:w="1946" w:type="dxa"/>
            <w:tcBorders>
              <w:top w:val="nil"/>
              <w:left w:val="nil"/>
              <w:bottom w:val="single" w:sz="4" w:space="0" w:color="auto"/>
              <w:right w:val="single" w:sz="4" w:space="0" w:color="auto"/>
            </w:tcBorders>
            <w:noWrap/>
            <w:vAlign w:val="center"/>
          </w:tcPr>
          <w:p w:rsidR="0041568B" w:rsidRPr="0041568B" w:rsidRDefault="0041568B" w:rsidP="0041568B">
            <w:pPr>
              <w:rPr>
                <w:rFonts w:ascii="Arial" w:hAnsi="Arial" w:cs="Arial"/>
                <w:szCs w:val="24"/>
              </w:rPr>
            </w:pPr>
            <w:r w:rsidRPr="0041568B">
              <w:rPr>
                <w:rFonts w:ascii="Arial" w:hAnsi="Arial" w:cs="Arial"/>
                <w:szCs w:val="24"/>
              </w:rPr>
              <w:t> </w:t>
            </w:r>
          </w:p>
        </w:tc>
        <w:tc>
          <w:tcPr>
            <w:tcW w:w="1946" w:type="dxa"/>
            <w:tcBorders>
              <w:top w:val="nil"/>
              <w:left w:val="nil"/>
              <w:bottom w:val="single" w:sz="4" w:space="0" w:color="auto"/>
              <w:right w:val="single" w:sz="4" w:space="0" w:color="auto"/>
            </w:tcBorders>
            <w:noWrap/>
            <w:vAlign w:val="center"/>
          </w:tcPr>
          <w:p w:rsidR="0041568B" w:rsidRPr="0041568B" w:rsidRDefault="0041568B" w:rsidP="0041568B">
            <w:pPr>
              <w:rPr>
                <w:rFonts w:ascii="Arial" w:hAnsi="Arial" w:cs="Arial"/>
                <w:szCs w:val="24"/>
              </w:rPr>
            </w:pPr>
            <w:r w:rsidRPr="0041568B">
              <w:rPr>
                <w:rFonts w:ascii="Arial" w:hAnsi="Arial" w:cs="Arial"/>
                <w:szCs w:val="24"/>
              </w:rPr>
              <w:t> </w:t>
            </w:r>
          </w:p>
        </w:tc>
        <w:tc>
          <w:tcPr>
            <w:tcW w:w="1946" w:type="dxa"/>
            <w:tcBorders>
              <w:top w:val="nil"/>
              <w:left w:val="nil"/>
              <w:bottom w:val="single" w:sz="4" w:space="0" w:color="auto"/>
              <w:right w:val="single" w:sz="4" w:space="0" w:color="auto"/>
            </w:tcBorders>
            <w:noWrap/>
            <w:vAlign w:val="center"/>
          </w:tcPr>
          <w:p w:rsidR="0041568B" w:rsidRPr="0041568B" w:rsidRDefault="0041568B" w:rsidP="0041568B">
            <w:pPr>
              <w:rPr>
                <w:rFonts w:ascii="Arial" w:hAnsi="Arial" w:cs="Arial"/>
                <w:szCs w:val="24"/>
              </w:rPr>
            </w:pPr>
            <w:r w:rsidRPr="0041568B">
              <w:rPr>
                <w:rFonts w:ascii="Arial" w:hAnsi="Arial" w:cs="Arial"/>
                <w:szCs w:val="24"/>
              </w:rPr>
              <w:t> </w:t>
            </w:r>
          </w:p>
        </w:tc>
      </w:tr>
      <w:tr w:rsidR="0041568B" w:rsidRPr="0041568B" w:rsidTr="003A74AB">
        <w:trPr>
          <w:trHeight w:val="342"/>
        </w:trPr>
        <w:tc>
          <w:tcPr>
            <w:tcW w:w="3193" w:type="dxa"/>
            <w:tcBorders>
              <w:top w:val="nil"/>
              <w:left w:val="single" w:sz="4" w:space="0" w:color="auto"/>
              <w:bottom w:val="single" w:sz="4" w:space="0" w:color="auto"/>
              <w:right w:val="single" w:sz="4" w:space="0" w:color="auto"/>
            </w:tcBorders>
            <w:noWrap/>
            <w:vAlign w:val="center"/>
          </w:tcPr>
          <w:p w:rsidR="0041568B" w:rsidRPr="0041568B" w:rsidRDefault="0041568B" w:rsidP="0041568B">
            <w:pPr>
              <w:rPr>
                <w:rFonts w:ascii="Arial" w:hAnsi="Arial" w:cs="Arial"/>
                <w:szCs w:val="24"/>
              </w:rPr>
            </w:pPr>
            <w:r w:rsidRPr="0041568B">
              <w:rPr>
                <w:rFonts w:ascii="Arial" w:hAnsi="Arial" w:cs="Arial"/>
                <w:szCs w:val="24"/>
              </w:rPr>
              <w:t>Tank capacity</w:t>
            </w:r>
          </w:p>
        </w:tc>
        <w:tc>
          <w:tcPr>
            <w:tcW w:w="1946" w:type="dxa"/>
            <w:tcBorders>
              <w:top w:val="nil"/>
              <w:left w:val="nil"/>
              <w:bottom w:val="single" w:sz="4" w:space="0" w:color="auto"/>
              <w:right w:val="single" w:sz="4" w:space="0" w:color="auto"/>
            </w:tcBorders>
            <w:noWrap/>
            <w:vAlign w:val="center"/>
          </w:tcPr>
          <w:p w:rsidR="0041568B" w:rsidRPr="0041568B" w:rsidRDefault="0041568B" w:rsidP="0041568B">
            <w:pPr>
              <w:rPr>
                <w:rFonts w:ascii="Arial" w:hAnsi="Arial" w:cs="Arial"/>
                <w:szCs w:val="24"/>
              </w:rPr>
            </w:pPr>
            <w:r w:rsidRPr="0041568B">
              <w:rPr>
                <w:rFonts w:ascii="Arial" w:hAnsi="Arial" w:cs="Arial"/>
                <w:szCs w:val="24"/>
              </w:rPr>
              <w:t> </w:t>
            </w:r>
          </w:p>
        </w:tc>
        <w:tc>
          <w:tcPr>
            <w:tcW w:w="1946" w:type="dxa"/>
            <w:tcBorders>
              <w:top w:val="nil"/>
              <w:left w:val="nil"/>
              <w:bottom w:val="single" w:sz="4" w:space="0" w:color="auto"/>
              <w:right w:val="single" w:sz="4" w:space="0" w:color="auto"/>
            </w:tcBorders>
            <w:noWrap/>
            <w:vAlign w:val="center"/>
          </w:tcPr>
          <w:p w:rsidR="0041568B" w:rsidRPr="0041568B" w:rsidRDefault="0041568B" w:rsidP="0041568B">
            <w:pPr>
              <w:rPr>
                <w:rFonts w:ascii="Arial" w:hAnsi="Arial" w:cs="Arial"/>
                <w:szCs w:val="24"/>
              </w:rPr>
            </w:pPr>
            <w:r w:rsidRPr="0041568B">
              <w:rPr>
                <w:rFonts w:ascii="Arial" w:hAnsi="Arial" w:cs="Arial"/>
                <w:szCs w:val="24"/>
              </w:rPr>
              <w:t> </w:t>
            </w:r>
          </w:p>
        </w:tc>
        <w:tc>
          <w:tcPr>
            <w:tcW w:w="1946" w:type="dxa"/>
            <w:tcBorders>
              <w:top w:val="nil"/>
              <w:left w:val="nil"/>
              <w:bottom w:val="single" w:sz="4" w:space="0" w:color="auto"/>
              <w:right w:val="single" w:sz="4" w:space="0" w:color="auto"/>
            </w:tcBorders>
            <w:noWrap/>
            <w:vAlign w:val="center"/>
          </w:tcPr>
          <w:p w:rsidR="0041568B" w:rsidRPr="0041568B" w:rsidRDefault="0041568B" w:rsidP="0041568B">
            <w:pPr>
              <w:rPr>
                <w:rFonts w:ascii="Arial" w:hAnsi="Arial" w:cs="Arial"/>
                <w:szCs w:val="24"/>
              </w:rPr>
            </w:pPr>
            <w:r w:rsidRPr="0041568B">
              <w:rPr>
                <w:rFonts w:ascii="Arial" w:hAnsi="Arial" w:cs="Arial"/>
                <w:szCs w:val="24"/>
              </w:rPr>
              <w:t> </w:t>
            </w:r>
          </w:p>
        </w:tc>
      </w:tr>
      <w:tr w:rsidR="0041568B" w:rsidRPr="0041568B" w:rsidTr="003A74AB">
        <w:trPr>
          <w:trHeight w:val="342"/>
        </w:trPr>
        <w:tc>
          <w:tcPr>
            <w:tcW w:w="3193" w:type="dxa"/>
            <w:tcBorders>
              <w:top w:val="nil"/>
              <w:left w:val="single" w:sz="4" w:space="0" w:color="auto"/>
              <w:bottom w:val="single" w:sz="4" w:space="0" w:color="auto"/>
              <w:right w:val="single" w:sz="4" w:space="0" w:color="auto"/>
            </w:tcBorders>
            <w:vAlign w:val="center"/>
          </w:tcPr>
          <w:p w:rsidR="0041568B" w:rsidRPr="0041568B" w:rsidRDefault="0041568B" w:rsidP="0041568B">
            <w:pPr>
              <w:rPr>
                <w:rFonts w:ascii="Arial" w:hAnsi="Arial" w:cs="Arial"/>
                <w:szCs w:val="24"/>
              </w:rPr>
            </w:pPr>
            <w:r w:rsidRPr="0041568B">
              <w:rPr>
                <w:rFonts w:ascii="Arial" w:hAnsi="Arial" w:cs="Arial"/>
                <w:szCs w:val="24"/>
              </w:rPr>
              <w:t>Number of hours of power the can be generated using full fuel supply:</w:t>
            </w:r>
          </w:p>
        </w:tc>
        <w:tc>
          <w:tcPr>
            <w:tcW w:w="1946" w:type="dxa"/>
            <w:tcBorders>
              <w:top w:val="nil"/>
              <w:left w:val="nil"/>
              <w:bottom w:val="single" w:sz="4" w:space="0" w:color="auto"/>
              <w:right w:val="single" w:sz="4" w:space="0" w:color="auto"/>
            </w:tcBorders>
            <w:noWrap/>
            <w:vAlign w:val="center"/>
          </w:tcPr>
          <w:p w:rsidR="0041568B" w:rsidRPr="0041568B" w:rsidRDefault="0041568B" w:rsidP="0041568B">
            <w:pPr>
              <w:rPr>
                <w:rFonts w:ascii="Arial" w:hAnsi="Arial" w:cs="Arial"/>
                <w:szCs w:val="24"/>
              </w:rPr>
            </w:pPr>
            <w:r w:rsidRPr="0041568B">
              <w:rPr>
                <w:rFonts w:ascii="Arial" w:hAnsi="Arial" w:cs="Arial"/>
                <w:szCs w:val="24"/>
              </w:rPr>
              <w:t> </w:t>
            </w:r>
          </w:p>
        </w:tc>
        <w:tc>
          <w:tcPr>
            <w:tcW w:w="1946" w:type="dxa"/>
            <w:tcBorders>
              <w:top w:val="nil"/>
              <w:left w:val="nil"/>
              <w:bottom w:val="single" w:sz="4" w:space="0" w:color="auto"/>
              <w:right w:val="single" w:sz="4" w:space="0" w:color="auto"/>
            </w:tcBorders>
            <w:noWrap/>
            <w:vAlign w:val="center"/>
          </w:tcPr>
          <w:p w:rsidR="0041568B" w:rsidRPr="0041568B" w:rsidRDefault="0041568B" w:rsidP="0041568B">
            <w:pPr>
              <w:rPr>
                <w:rFonts w:ascii="Arial" w:hAnsi="Arial" w:cs="Arial"/>
                <w:szCs w:val="24"/>
              </w:rPr>
            </w:pPr>
            <w:r w:rsidRPr="0041568B">
              <w:rPr>
                <w:rFonts w:ascii="Arial" w:hAnsi="Arial" w:cs="Arial"/>
                <w:szCs w:val="24"/>
              </w:rPr>
              <w:t> </w:t>
            </w:r>
          </w:p>
        </w:tc>
        <w:tc>
          <w:tcPr>
            <w:tcW w:w="1946" w:type="dxa"/>
            <w:tcBorders>
              <w:top w:val="nil"/>
              <w:left w:val="nil"/>
              <w:bottom w:val="single" w:sz="4" w:space="0" w:color="auto"/>
              <w:right w:val="single" w:sz="4" w:space="0" w:color="auto"/>
            </w:tcBorders>
            <w:noWrap/>
            <w:vAlign w:val="center"/>
          </w:tcPr>
          <w:p w:rsidR="0041568B" w:rsidRPr="0041568B" w:rsidRDefault="0041568B" w:rsidP="0041568B">
            <w:pPr>
              <w:rPr>
                <w:rFonts w:ascii="Arial" w:hAnsi="Arial" w:cs="Arial"/>
                <w:szCs w:val="24"/>
              </w:rPr>
            </w:pPr>
            <w:r w:rsidRPr="0041568B">
              <w:rPr>
                <w:rFonts w:ascii="Arial" w:hAnsi="Arial" w:cs="Arial"/>
                <w:szCs w:val="24"/>
              </w:rPr>
              <w:t> </w:t>
            </w:r>
          </w:p>
        </w:tc>
      </w:tr>
      <w:tr w:rsidR="0041568B" w:rsidRPr="0041568B" w:rsidTr="003A74AB">
        <w:trPr>
          <w:trHeight w:val="342"/>
        </w:trPr>
        <w:tc>
          <w:tcPr>
            <w:tcW w:w="3193" w:type="dxa"/>
            <w:tcBorders>
              <w:top w:val="nil"/>
              <w:left w:val="single" w:sz="4" w:space="0" w:color="auto"/>
              <w:bottom w:val="single" w:sz="4" w:space="0" w:color="auto"/>
              <w:right w:val="single" w:sz="4" w:space="0" w:color="auto"/>
            </w:tcBorders>
            <w:vAlign w:val="center"/>
          </w:tcPr>
          <w:p w:rsidR="0041568B" w:rsidRPr="0041568B" w:rsidRDefault="0041568B" w:rsidP="0041568B">
            <w:pPr>
              <w:rPr>
                <w:rFonts w:ascii="Arial" w:hAnsi="Arial" w:cs="Arial"/>
                <w:szCs w:val="24"/>
              </w:rPr>
            </w:pPr>
            <w:r w:rsidRPr="0041568B">
              <w:rPr>
                <w:rFonts w:ascii="Arial" w:hAnsi="Arial" w:cs="Arial"/>
                <w:szCs w:val="24"/>
              </w:rPr>
              <w:t xml:space="preserve">What triggers refueling of tanks for generators? </w:t>
            </w:r>
          </w:p>
        </w:tc>
        <w:tc>
          <w:tcPr>
            <w:tcW w:w="1946" w:type="dxa"/>
            <w:tcBorders>
              <w:top w:val="nil"/>
              <w:left w:val="nil"/>
              <w:bottom w:val="single" w:sz="4" w:space="0" w:color="auto"/>
              <w:right w:val="single" w:sz="4" w:space="0" w:color="auto"/>
            </w:tcBorders>
            <w:noWrap/>
            <w:vAlign w:val="center"/>
          </w:tcPr>
          <w:p w:rsidR="0041568B" w:rsidRPr="0041568B" w:rsidRDefault="0041568B" w:rsidP="0041568B">
            <w:pPr>
              <w:rPr>
                <w:rFonts w:ascii="Arial" w:hAnsi="Arial" w:cs="Arial"/>
                <w:szCs w:val="24"/>
              </w:rPr>
            </w:pPr>
          </w:p>
        </w:tc>
        <w:tc>
          <w:tcPr>
            <w:tcW w:w="1946" w:type="dxa"/>
            <w:tcBorders>
              <w:top w:val="nil"/>
              <w:left w:val="nil"/>
              <w:bottom w:val="single" w:sz="4" w:space="0" w:color="auto"/>
              <w:right w:val="single" w:sz="4" w:space="0" w:color="auto"/>
            </w:tcBorders>
            <w:noWrap/>
            <w:vAlign w:val="center"/>
          </w:tcPr>
          <w:p w:rsidR="0041568B" w:rsidRPr="0041568B" w:rsidRDefault="0041568B" w:rsidP="0041568B">
            <w:pPr>
              <w:rPr>
                <w:rFonts w:ascii="Arial" w:hAnsi="Arial" w:cs="Arial"/>
                <w:szCs w:val="24"/>
              </w:rPr>
            </w:pPr>
          </w:p>
        </w:tc>
        <w:tc>
          <w:tcPr>
            <w:tcW w:w="1946" w:type="dxa"/>
            <w:tcBorders>
              <w:top w:val="nil"/>
              <w:left w:val="nil"/>
              <w:bottom w:val="single" w:sz="4" w:space="0" w:color="auto"/>
              <w:right w:val="single" w:sz="4" w:space="0" w:color="auto"/>
            </w:tcBorders>
            <w:noWrap/>
            <w:vAlign w:val="center"/>
          </w:tcPr>
          <w:p w:rsidR="0041568B" w:rsidRPr="0041568B" w:rsidRDefault="0041568B" w:rsidP="0041568B">
            <w:pPr>
              <w:rPr>
                <w:rFonts w:ascii="Arial" w:hAnsi="Arial" w:cs="Arial"/>
                <w:szCs w:val="24"/>
              </w:rPr>
            </w:pPr>
          </w:p>
        </w:tc>
      </w:tr>
      <w:tr w:rsidR="0041568B" w:rsidRPr="0041568B" w:rsidTr="003A74AB">
        <w:trPr>
          <w:trHeight w:val="342"/>
        </w:trPr>
        <w:tc>
          <w:tcPr>
            <w:tcW w:w="3193" w:type="dxa"/>
            <w:tcBorders>
              <w:top w:val="nil"/>
              <w:left w:val="single" w:sz="4" w:space="0" w:color="auto"/>
              <w:bottom w:val="single" w:sz="4" w:space="0" w:color="auto"/>
              <w:right w:val="single" w:sz="4" w:space="0" w:color="auto"/>
            </w:tcBorders>
            <w:vAlign w:val="center"/>
          </w:tcPr>
          <w:p w:rsidR="0041568B" w:rsidRPr="0041568B" w:rsidRDefault="0041568B" w:rsidP="0041568B">
            <w:pPr>
              <w:rPr>
                <w:rFonts w:ascii="Arial" w:hAnsi="Arial" w:cs="Arial"/>
                <w:szCs w:val="24"/>
              </w:rPr>
            </w:pPr>
            <w:r w:rsidRPr="0041568B">
              <w:rPr>
                <w:rFonts w:ascii="Arial" w:hAnsi="Arial" w:cs="Arial"/>
                <w:szCs w:val="24"/>
              </w:rPr>
              <w:t>Essential services supported by the generator</w:t>
            </w:r>
          </w:p>
        </w:tc>
        <w:tc>
          <w:tcPr>
            <w:tcW w:w="1946" w:type="dxa"/>
            <w:tcBorders>
              <w:top w:val="nil"/>
              <w:left w:val="nil"/>
              <w:bottom w:val="single" w:sz="4" w:space="0" w:color="auto"/>
              <w:right w:val="single" w:sz="4" w:space="0" w:color="auto"/>
            </w:tcBorders>
            <w:noWrap/>
            <w:vAlign w:val="center"/>
          </w:tcPr>
          <w:p w:rsidR="0041568B" w:rsidRPr="0041568B" w:rsidRDefault="0041568B" w:rsidP="0041568B">
            <w:pPr>
              <w:rPr>
                <w:rFonts w:ascii="Arial" w:hAnsi="Arial" w:cs="Arial"/>
                <w:szCs w:val="24"/>
              </w:rPr>
            </w:pPr>
          </w:p>
        </w:tc>
        <w:tc>
          <w:tcPr>
            <w:tcW w:w="1946" w:type="dxa"/>
            <w:tcBorders>
              <w:top w:val="nil"/>
              <w:left w:val="nil"/>
              <w:bottom w:val="single" w:sz="4" w:space="0" w:color="auto"/>
              <w:right w:val="single" w:sz="4" w:space="0" w:color="auto"/>
            </w:tcBorders>
            <w:noWrap/>
            <w:vAlign w:val="center"/>
          </w:tcPr>
          <w:p w:rsidR="0041568B" w:rsidRPr="0041568B" w:rsidRDefault="0041568B" w:rsidP="0041568B">
            <w:pPr>
              <w:rPr>
                <w:rFonts w:ascii="Arial" w:hAnsi="Arial" w:cs="Arial"/>
                <w:szCs w:val="24"/>
              </w:rPr>
            </w:pPr>
          </w:p>
        </w:tc>
        <w:tc>
          <w:tcPr>
            <w:tcW w:w="1946" w:type="dxa"/>
            <w:tcBorders>
              <w:top w:val="nil"/>
              <w:left w:val="nil"/>
              <w:bottom w:val="single" w:sz="4" w:space="0" w:color="auto"/>
              <w:right w:val="single" w:sz="4" w:space="0" w:color="auto"/>
            </w:tcBorders>
            <w:noWrap/>
            <w:vAlign w:val="center"/>
          </w:tcPr>
          <w:p w:rsidR="0041568B" w:rsidRPr="0041568B" w:rsidRDefault="0041568B" w:rsidP="0041568B">
            <w:pPr>
              <w:rPr>
                <w:rFonts w:ascii="Arial" w:hAnsi="Arial" w:cs="Arial"/>
                <w:szCs w:val="24"/>
              </w:rPr>
            </w:pPr>
          </w:p>
        </w:tc>
      </w:tr>
      <w:tr w:rsidR="0041568B" w:rsidRPr="0041568B" w:rsidTr="003A74AB">
        <w:trPr>
          <w:trHeight w:val="342"/>
        </w:trPr>
        <w:tc>
          <w:tcPr>
            <w:tcW w:w="3193" w:type="dxa"/>
            <w:tcBorders>
              <w:top w:val="nil"/>
              <w:left w:val="single" w:sz="4" w:space="0" w:color="auto"/>
              <w:bottom w:val="single" w:sz="4" w:space="0" w:color="auto"/>
              <w:right w:val="single" w:sz="4" w:space="0" w:color="auto"/>
            </w:tcBorders>
            <w:vAlign w:val="center"/>
          </w:tcPr>
          <w:p w:rsidR="0041568B" w:rsidRPr="0041568B" w:rsidRDefault="0041568B" w:rsidP="0041568B">
            <w:pPr>
              <w:rPr>
                <w:rFonts w:ascii="Arial" w:hAnsi="Arial" w:cs="Arial"/>
                <w:szCs w:val="24"/>
              </w:rPr>
            </w:pPr>
            <w:r w:rsidRPr="0041568B">
              <w:rPr>
                <w:rFonts w:ascii="Arial" w:hAnsi="Arial" w:cs="Arial"/>
                <w:szCs w:val="24"/>
              </w:rPr>
              <w:t>Minimum kW needed for essential services</w:t>
            </w:r>
          </w:p>
        </w:tc>
        <w:tc>
          <w:tcPr>
            <w:tcW w:w="1946" w:type="dxa"/>
            <w:tcBorders>
              <w:top w:val="nil"/>
              <w:left w:val="nil"/>
              <w:bottom w:val="single" w:sz="4" w:space="0" w:color="auto"/>
              <w:right w:val="single" w:sz="4" w:space="0" w:color="auto"/>
            </w:tcBorders>
            <w:noWrap/>
            <w:vAlign w:val="center"/>
          </w:tcPr>
          <w:p w:rsidR="0041568B" w:rsidRPr="0041568B" w:rsidRDefault="0041568B" w:rsidP="0041568B">
            <w:pPr>
              <w:rPr>
                <w:rFonts w:ascii="Arial" w:hAnsi="Arial" w:cs="Arial"/>
                <w:szCs w:val="24"/>
              </w:rPr>
            </w:pPr>
          </w:p>
        </w:tc>
        <w:tc>
          <w:tcPr>
            <w:tcW w:w="1946" w:type="dxa"/>
            <w:tcBorders>
              <w:top w:val="nil"/>
              <w:left w:val="nil"/>
              <w:bottom w:val="single" w:sz="4" w:space="0" w:color="auto"/>
              <w:right w:val="single" w:sz="4" w:space="0" w:color="auto"/>
            </w:tcBorders>
            <w:noWrap/>
            <w:vAlign w:val="center"/>
          </w:tcPr>
          <w:p w:rsidR="0041568B" w:rsidRPr="0041568B" w:rsidRDefault="0041568B" w:rsidP="0041568B">
            <w:pPr>
              <w:rPr>
                <w:rFonts w:ascii="Arial" w:hAnsi="Arial" w:cs="Arial"/>
                <w:szCs w:val="24"/>
              </w:rPr>
            </w:pPr>
          </w:p>
        </w:tc>
        <w:tc>
          <w:tcPr>
            <w:tcW w:w="1946" w:type="dxa"/>
            <w:tcBorders>
              <w:top w:val="nil"/>
              <w:left w:val="nil"/>
              <w:bottom w:val="single" w:sz="4" w:space="0" w:color="auto"/>
              <w:right w:val="single" w:sz="4" w:space="0" w:color="auto"/>
            </w:tcBorders>
            <w:noWrap/>
            <w:vAlign w:val="center"/>
          </w:tcPr>
          <w:p w:rsidR="0041568B" w:rsidRPr="0041568B" w:rsidRDefault="0041568B" w:rsidP="0041568B">
            <w:pPr>
              <w:rPr>
                <w:rFonts w:ascii="Arial" w:hAnsi="Arial" w:cs="Arial"/>
                <w:szCs w:val="24"/>
              </w:rPr>
            </w:pPr>
          </w:p>
        </w:tc>
      </w:tr>
      <w:tr w:rsidR="0041568B" w:rsidRPr="0041568B" w:rsidTr="003A74AB">
        <w:trPr>
          <w:trHeight w:val="342"/>
        </w:trPr>
        <w:tc>
          <w:tcPr>
            <w:tcW w:w="3193" w:type="dxa"/>
            <w:tcBorders>
              <w:top w:val="nil"/>
              <w:left w:val="single" w:sz="4" w:space="0" w:color="auto"/>
              <w:bottom w:val="single" w:sz="4" w:space="0" w:color="auto"/>
              <w:right w:val="single" w:sz="4" w:space="0" w:color="auto"/>
            </w:tcBorders>
            <w:vAlign w:val="center"/>
          </w:tcPr>
          <w:p w:rsidR="0041568B" w:rsidRPr="0041568B" w:rsidRDefault="0041568B" w:rsidP="0041568B">
            <w:pPr>
              <w:rPr>
                <w:rFonts w:ascii="Arial" w:hAnsi="Arial" w:cs="Arial"/>
                <w:szCs w:val="24"/>
              </w:rPr>
            </w:pPr>
            <w:r w:rsidRPr="0041568B">
              <w:rPr>
                <w:rFonts w:ascii="Arial" w:hAnsi="Arial" w:cs="Arial"/>
                <w:szCs w:val="24"/>
              </w:rPr>
              <w:t>Date of last full load test performed:</w:t>
            </w:r>
          </w:p>
        </w:tc>
        <w:tc>
          <w:tcPr>
            <w:tcW w:w="1946" w:type="dxa"/>
            <w:tcBorders>
              <w:top w:val="nil"/>
              <w:left w:val="nil"/>
              <w:bottom w:val="single" w:sz="4" w:space="0" w:color="auto"/>
              <w:right w:val="single" w:sz="4" w:space="0" w:color="auto"/>
            </w:tcBorders>
            <w:noWrap/>
            <w:vAlign w:val="center"/>
          </w:tcPr>
          <w:p w:rsidR="0041568B" w:rsidRPr="0041568B" w:rsidRDefault="0041568B" w:rsidP="0041568B">
            <w:pPr>
              <w:rPr>
                <w:rFonts w:ascii="Arial" w:hAnsi="Arial" w:cs="Arial"/>
                <w:szCs w:val="24"/>
              </w:rPr>
            </w:pPr>
          </w:p>
        </w:tc>
        <w:tc>
          <w:tcPr>
            <w:tcW w:w="1946" w:type="dxa"/>
            <w:tcBorders>
              <w:top w:val="nil"/>
              <w:left w:val="nil"/>
              <w:bottom w:val="single" w:sz="4" w:space="0" w:color="auto"/>
              <w:right w:val="single" w:sz="4" w:space="0" w:color="auto"/>
            </w:tcBorders>
            <w:noWrap/>
            <w:vAlign w:val="center"/>
          </w:tcPr>
          <w:p w:rsidR="0041568B" w:rsidRPr="0041568B" w:rsidRDefault="0041568B" w:rsidP="0041568B">
            <w:pPr>
              <w:rPr>
                <w:rFonts w:ascii="Arial" w:hAnsi="Arial" w:cs="Arial"/>
                <w:szCs w:val="24"/>
              </w:rPr>
            </w:pPr>
          </w:p>
        </w:tc>
        <w:tc>
          <w:tcPr>
            <w:tcW w:w="1946" w:type="dxa"/>
            <w:tcBorders>
              <w:top w:val="nil"/>
              <w:left w:val="nil"/>
              <w:bottom w:val="single" w:sz="4" w:space="0" w:color="auto"/>
              <w:right w:val="single" w:sz="4" w:space="0" w:color="auto"/>
            </w:tcBorders>
            <w:noWrap/>
            <w:vAlign w:val="center"/>
          </w:tcPr>
          <w:p w:rsidR="0041568B" w:rsidRPr="0041568B" w:rsidRDefault="0041568B" w:rsidP="0041568B">
            <w:pPr>
              <w:rPr>
                <w:rFonts w:ascii="Arial" w:hAnsi="Arial" w:cs="Arial"/>
                <w:szCs w:val="24"/>
              </w:rPr>
            </w:pPr>
          </w:p>
        </w:tc>
      </w:tr>
      <w:tr w:rsidR="0041568B" w:rsidRPr="0041568B" w:rsidTr="003A74AB">
        <w:trPr>
          <w:trHeight w:val="342"/>
        </w:trPr>
        <w:tc>
          <w:tcPr>
            <w:tcW w:w="3193" w:type="dxa"/>
            <w:tcBorders>
              <w:top w:val="single" w:sz="4" w:space="0" w:color="auto"/>
              <w:left w:val="single" w:sz="4" w:space="0" w:color="auto"/>
              <w:bottom w:val="single" w:sz="4" w:space="0" w:color="auto"/>
              <w:right w:val="single" w:sz="4" w:space="0" w:color="auto"/>
            </w:tcBorders>
            <w:vAlign w:val="center"/>
          </w:tcPr>
          <w:p w:rsidR="0041568B" w:rsidRPr="0041568B" w:rsidRDefault="0041568B" w:rsidP="0041568B">
            <w:pPr>
              <w:rPr>
                <w:rFonts w:ascii="Arial" w:hAnsi="Arial" w:cs="Arial"/>
                <w:szCs w:val="24"/>
              </w:rPr>
            </w:pPr>
            <w:r w:rsidRPr="0041568B">
              <w:rPr>
                <w:rFonts w:ascii="Arial" w:hAnsi="Arial" w:cs="Arial"/>
                <w:szCs w:val="24"/>
              </w:rPr>
              <w:t>Type of external hook up needed for generator</w:t>
            </w:r>
          </w:p>
        </w:tc>
        <w:tc>
          <w:tcPr>
            <w:tcW w:w="1946" w:type="dxa"/>
            <w:tcBorders>
              <w:top w:val="single" w:sz="4" w:space="0" w:color="auto"/>
              <w:left w:val="nil"/>
              <w:bottom w:val="single" w:sz="4" w:space="0" w:color="auto"/>
              <w:right w:val="single" w:sz="4" w:space="0" w:color="auto"/>
            </w:tcBorders>
            <w:noWrap/>
            <w:vAlign w:val="center"/>
          </w:tcPr>
          <w:p w:rsidR="0041568B" w:rsidRPr="0041568B" w:rsidRDefault="0041568B" w:rsidP="0041568B">
            <w:pPr>
              <w:rPr>
                <w:rFonts w:ascii="Arial" w:hAnsi="Arial" w:cs="Arial"/>
                <w:szCs w:val="24"/>
              </w:rPr>
            </w:pPr>
          </w:p>
        </w:tc>
        <w:tc>
          <w:tcPr>
            <w:tcW w:w="1946" w:type="dxa"/>
            <w:tcBorders>
              <w:top w:val="single" w:sz="4" w:space="0" w:color="auto"/>
              <w:left w:val="nil"/>
              <w:bottom w:val="single" w:sz="4" w:space="0" w:color="auto"/>
              <w:right w:val="single" w:sz="4" w:space="0" w:color="auto"/>
            </w:tcBorders>
            <w:noWrap/>
            <w:vAlign w:val="center"/>
          </w:tcPr>
          <w:p w:rsidR="0041568B" w:rsidRPr="0041568B" w:rsidRDefault="0041568B" w:rsidP="0041568B">
            <w:pPr>
              <w:rPr>
                <w:rFonts w:ascii="Arial" w:hAnsi="Arial" w:cs="Arial"/>
                <w:szCs w:val="24"/>
              </w:rPr>
            </w:pPr>
          </w:p>
        </w:tc>
        <w:tc>
          <w:tcPr>
            <w:tcW w:w="1946" w:type="dxa"/>
            <w:tcBorders>
              <w:top w:val="single" w:sz="4" w:space="0" w:color="auto"/>
              <w:left w:val="nil"/>
              <w:bottom w:val="single" w:sz="4" w:space="0" w:color="auto"/>
              <w:right w:val="single" w:sz="4" w:space="0" w:color="auto"/>
            </w:tcBorders>
            <w:noWrap/>
            <w:vAlign w:val="center"/>
          </w:tcPr>
          <w:p w:rsidR="0041568B" w:rsidRPr="0041568B" w:rsidRDefault="0041568B" w:rsidP="0041568B">
            <w:pPr>
              <w:rPr>
                <w:rFonts w:ascii="Arial" w:hAnsi="Arial" w:cs="Arial"/>
                <w:szCs w:val="24"/>
              </w:rPr>
            </w:pPr>
          </w:p>
        </w:tc>
      </w:tr>
      <w:tr w:rsidR="0041568B" w:rsidRPr="0041568B" w:rsidTr="003A74AB">
        <w:trPr>
          <w:trHeight w:val="342"/>
        </w:trPr>
        <w:tc>
          <w:tcPr>
            <w:tcW w:w="3193" w:type="dxa"/>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tcPr>
          <w:p w:rsidR="0041568B" w:rsidRPr="0041568B" w:rsidRDefault="0041568B" w:rsidP="0041568B">
            <w:pPr>
              <w:rPr>
                <w:rFonts w:ascii="Arial" w:hAnsi="Arial" w:cs="Arial"/>
                <w:b/>
                <w:szCs w:val="24"/>
              </w:rPr>
            </w:pPr>
            <w:r w:rsidRPr="0041568B">
              <w:rPr>
                <w:rFonts w:ascii="Arial" w:hAnsi="Arial" w:cs="Arial"/>
                <w:b/>
                <w:szCs w:val="24"/>
              </w:rPr>
              <w:t>Person Responsible for:</w:t>
            </w:r>
          </w:p>
        </w:tc>
        <w:tc>
          <w:tcPr>
            <w:tcW w:w="1946" w:type="dxa"/>
            <w:tcBorders>
              <w:top w:val="single" w:sz="4" w:space="0" w:color="auto"/>
              <w:left w:val="nil"/>
              <w:bottom w:val="single" w:sz="4" w:space="0" w:color="auto"/>
              <w:right w:val="single" w:sz="4" w:space="0" w:color="auto"/>
            </w:tcBorders>
            <w:shd w:val="clear" w:color="auto" w:fill="244061" w:themeFill="accent1" w:themeFillShade="80"/>
            <w:noWrap/>
            <w:vAlign w:val="center"/>
          </w:tcPr>
          <w:p w:rsidR="0041568B" w:rsidRPr="0041568B" w:rsidRDefault="0041568B" w:rsidP="0041568B">
            <w:pPr>
              <w:jc w:val="center"/>
              <w:rPr>
                <w:rFonts w:ascii="Arial" w:hAnsi="Arial" w:cs="Arial"/>
                <w:b/>
                <w:szCs w:val="24"/>
              </w:rPr>
            </w:pPr>
            <w:r w:rsidRPr="0041568B">
              <w:rPr>
                <w:rFonts w:ascii="Arial" w:hAnsi="Arial" w:cs="Arial"/>
                <w:b/>
                <w:szCs w:val="24"/>
              </w:rPr>
              <w:t>Primary</w:t>
            </w:r>
          </w:p>
        </w:tc>
        <w:tc>
          <w:tcPr>
            <w:tcW w:w="1946" w:type="dxa"/>
            <w:tcBorders>
              <w:top w:val="single" w:sz="4" w:space="0" w:color="auto"/>
              <w:left w:val="nil"/>
              <w:bottom w:val="single" w:sz="4" w:space="0" w:color="auto"/>
              <w:right w:val="single" w:sz="4" w:space="0" w:color="auto"/>
            </w:tcBorders>
            <w:shd w:val="clear" w:color="auto" w:fill="244061" w:themeFill="accent1" w:themeFillShade="80"/>
            <w:noWrap/>
            <w:vAlign w:val="center"/>
          </w:tcPr>
          <w:p w:rsidR="0041568B" w:rsidRPr="0041568B" w:rsidRDefault="0041568B" w:rsidP="0041568B">
            <w:pPr>
              <w:jc w:val="center"/>
              <w:rPr>
                <w:rFonts w:ascii="Arial" w:hAnsi="Arial" w:cs="Arial"/>
                <w:b/>
                <w:szCs w:val="24"/>
              </w:rPr>
            </w:pPr>
            <w:r w:rsidRPr="0041568B">
              <w:rPr>
                <w:rFonts w:ascii="Arial" w:hAnsi="Arial" w:cs="Arial"/>
                <w:b/>
                <w:szCs w:val="24"/>
              </w:rPr>
              <w:t>Backup 1</w:t>
            </w:r>
          </w:p>
        </w:tc>
        <w:tc>
          <w:tcPr>
            <w:tcW w:w="1946" w:type="dxa"/>
            <w:tcBorders>
              <w:top w:val="single" w:sz="4" w:space="0" w:color="auto"/>
              <w:left w:val="nil"/>
              <w:bottom w:val="single" w:sz="4" w:space="0" w:color="auto"/>
              <w:right w:val="single" w:sz="4" w:space="0" w:color="auto"/>
            </w:tcBorders>
            <w:shd w:val="clear" w:color="auto" w:fill="244061" w:themeFill="accent1" w:themeFillShade="80"/>
            <w:noWrap/>
            <w:vAlign w:val="center"/>
          </w:tcPr>
          <w:p w:rsidR="0041568B" w:rsidRPr="0041568B" w:rsidRDefault="0041568B" w:rsidP="0041568B">
            <w:pPr>
              <w:jc w:val="center"/>
              <w:rPr>
                <w:rFonts w:ascii="Arial" w:hAnsi="Arial" w:cs="Arial"/>
                <w:b/>
                <w:szCs w:val="24"/>
              </w:rPr>
            </w:pPr>
            <w:r w:rsidRPr="0041568B">
              <w:rPr>
                <w:rFonts w:ascii="Arial" w:hAnsi="Arial" w:cs="Arial"/>
                <w:b/>
                <w:szCs w:val="24"/>
              </w:rPr>
              <w:t>Backup 2</w:t>
            </w:r>
          </w:p>
        </w:tc>
      </w:tr>
      <w:tr w:rsidR="0041568B" w:rsidRPr="0041568B" w:rsidTr="003A74AB">
        <w:trPr>
          <w:trHeight w:val="342"/>
        </w:trPr>
        <w:tc>
          <w:tcPr>
            <w:tcW w:w="3193" w:type="dxa"/>
            <w:tcBorders>
              <w:top w:val="single" w:sz="4" w:space="0" w:color="auto"/>
              <w:left w:val="single" w:sz="4" w:space="0" w:color="auto"/>
              <w:bottom w:val="single" w:sz="4" w:space="0" w:color="auto"/>
              <w:right w:val="single" w:sz="4" w:space="0" w:color="auto"/>
            </w:tcBorders>
            <w:vAlign w:val="center"/>
          </w:tcPr>
          <w:p w:rsidR="0041568B" w:rsidRPr="0041568B" w:rsidRDefault="0041568B" w:rsidP="0041568B">
            <w:pPr>
              <w:rPr>
                <w:rFonts w:ascii="Arial" w:hAnsi="Arial" w:cs="Arial"/>
                <w:szCs w:val="24"/>
              </w:rPr>
            </w:pPr>
            <w:r w:rsidRPr="0041568B">
              <w:rPr>
                <w:rFonts w:ascii="Arial" w:hAnsi="Arial" w:cs="Arial"/>
                <w:szCs w:val="24"/>
              </w:rPr>
              <w:t>Obtaining fuel</w:t>
            </w:r>
          </w:p>
        </w:tc>
        <w:tc>
          <w:tcPr>
            <w:tcW w:w="1946" w:type="dxa"/>
            <w:tcBorders>
              <w:top w:val="single" w:sz="4" w:space="0" w:color="auto"/>
              <w:left w:val="nil"/>
              <w:bottom w:val="single" w:sz="4" w:space="0" w:color="auto"/>
              <w:right w:val="single" w:sz="4" w:space="0" w:color="auto"/>
            </w:tcBorders>
            <w:noWrap/>
            <w:vAlign w:val="center"/>
          </w:tcPr>
          <w:p w:rsidR="0041568B" w:rsidRPr="0041568B" w:rsidRDefault="0041568B" w:rsidP="0041568B">
            <w:pPr>
              <w:rPr>
                <w:rFonts w:ascii="Arial" w:hAnsi="Arial" w:cs="Arial"/>
                <w:szCs w:val="24"/>
              </w:rPr>
            </w:pPr>
          </w:p>
        </w:tc>
        <w:tc>
          <w:tcPr>
            <w:tcW w:w="1946" w:type="dxa"/>
            <w:tcBorders>
              <w:top w:val="single" w:sz="4" w:space="0" w:color="auto"/>
              <w:left w:val="nil"/>
              <w:bottom w:val="single" w:sz="4" w:space="0" w:color="auto"/>
              <w:right w:val="single" w:sz="4" w:space="0" w:color="auto"/>
            </w:tcBorders>
            <w:noWrap/>
            <w:vAlign w:val="center"/>
          </w:tcPr>
          <w:p w:rsidR="0041568B" w:rsidRPr="0041568B" w:rsidRDefault="0041568B" w:rsidP="0041568B">
            <w:pPr>
              <w:rPr>
                <w:rFonts w:ascii="Arial" w:hAnsi="Arial" w:cs="Arial"/>
                <w:szCs w:val="24"/>
              </w:rPr>
            </w:pPr>
          </w:p>
        </w:tc>
        <w:tc>
          <w:tcPr>
            <w:tcW w:w="1946" w:type="dxa"/>
            <w:tcBorders>
              <w:top w:val="single" w:sz="4" w:space="0" w:color="auto"/>
              <w:left w:val="nil"/>
              <w:bottom w:val="single" w:sz="4" w:space="0" w:color="auto"/>
              <w:right w:val="single" w:sz="4" w:space="0" w:color="auto"/>
            </w:tcBorders>
            <w:noWrap/>
            <w:vAlign w:val="center"/>
          </w:tcPr>
          <w:p w:rsidR="0041568B" w:rsidRPr="0041568B" w:rsidRDefault="0041568B" w:rsidP="0041568B">
            <w:pPr>
              <w:rPr>
                <w:rFonts w:ascii="Arial" w:hAnsi="Arial" w:cs="Arial"/>
                <w:szCs w:val="24"/>
              </w:rPr>
            </w:pPr>
          </w:p>
        </w:tc>
      </w:tr>
      <w:tr w:rsidR="0041568B" w:rsidRPr="0041568B" w:rsidTr="003A74AB">
        <w:trPr>
          <w:trHeight w:val="342"/>
        </w:trPr>
        <w:tc>
          <w:tcPr>
            <w:tcW w:w="3193" w:type="dxa"/>
            <w:tcBorders>
              <w:top w:val="single" w:sz="4" w:space="0" w:color="auto"/>
              <w:left w:val="single" w:sz="4" w:space="0" w:color="auto"/>
              <w:bottom w:val="single" w:sz="4" w:space="0" w:color="auto"/>
              <w:right w:val="single" w:sz="4" w:space="0" w:color="auto"/>
            </w:tcBorders>
            <w:vAlign w:val="center"/>
          </w:tcPr>
          <w:p w:rsidR="0041568B" w:rsidRPr="0041568B" w:rsidRDefault="0041568B" w:rsidP="0041568B">
            <w:pPr>
              <w:rPr>
                <w:rFonts w:ascii="Arial" w:hAnsi="Arial" w:cs="Arial"/>
                <w:szCs w:val="24"/>
              </w:rPr>
            </w:pPr>
            <w:r w:rsidRPr="0041568B">
              <w:rPr>
                <w:rFonts w:ascii="Arial" w:hAnsi="Arial" w:cs="Arial"/>
                <w:szCs w:val="24"/>
              </w:rPr>
              <w:t>Fuels generator</w:t>
            </w:r>
          </w:p>
        </w:tc>
        <w:tc>
          <w:tcPr>
            <w:tcW w:w="1946" w:type="dxa"/>
            <w:tcBorders>
              <w:top w:val="single" w:sz="4" w:space="0" w:color="auto"/>
              <w:left w:val="nil"/>
              <w:bottom w:val="single" w:sz="4" w:space="0" w:color="auto"/>
              <w:right w:val="single" w:sz="4" w:space="0" w:color="auto"/>
            </w:tcBorders>
            <w:noWrap/>
            <w:vAlign w:val="center"/>
          </w:tcPr>
          <w:p w:rsidR="0041568B" w:rsidRPr="0041568B" w:rsidRDefault="0041568B" w:rsidP="0041568B">
            <w:pPr>
              <w:rPr>
                <w:rFonts w:ascii="Arial" w:hAnsi="Arial" w:cs="Arial"/>
                <w:szCs w:val="24"/>
              </w:rPr>
            </w:pPr>
          </w:p>
        </w:tc>
        <w:tc>
          <w:tcPr>
            <w:tcW w:w="1946" w:type="dxa"/>
            <w:tcBorders>
              <w:top w:val="single" w:sz="4" w:space="0" w:color="auto"/>
              <w:left w:val="nil"/>
              <w:bottom w:val="single" w:sz="4" w:space="0" w:color="auto"/>
              <w:right w:val="single" w:sz="4" w:space="0" w:color="auto"/>
            </w:tcBorders>
            <w:noWrap/>
            <w:vAlign w:val="center"/>
          </w:tcPr>
          <w:p w:rsidR="0041568B" w:rsidRPr="0041568B" w:rsidRDefault="0041568B" w:rsidP="0041568B">
            <w:pPr>
              <w:rPr>
                <w:rFonts w:ascii="Arial" w:hAnsi="Arial" w:cs="Arial"/>
                <w:szCs w:val="24"/>
              </w:rPr>
            </w:pPr>
          </w:p>
        </w:tc>
        <w:tc>
          <w:tcPr>
            <w:tcW w:w="1946" w:type="dxa"/>
            <w:tcBorders>
              <w:top w:val="single" w:sz="4" w:space="0" w:color="auto"/>
              <w:left w:val="nil"/>
              <w:bottom w:val="single" w:sz="4" w:space="0" w:color="auto"/>
              <w:right w:val="single" w:sz="4" w:space="0" w:color="auto"/>
            </w:tcBorders>
            <w:noWrap/>
            <w:vAlign w:val="center"/>
          </w:tcPr>
          <w:p w:rsidR="0041568B" w:rsidRPr="0041568B" w:rsidRDefault="0041568B" w:rsidP="0041568B">
            <w:pPr>
              <w:rPr>
                <w:rFonts w:ascii="Arial" w:hAnsi="Arial" w:cs="Arial"/>
                <w:szCs w:val="24"/>
              </w:rPr>
            </w:pPr>
          </w:p>
        </w:tc>
      </w:tr>
      <w:tr w:rsidR="0041568B" w:rsidRPr="0041568B" w:rsidTr="003A74AB">
        <w:trPr>
          <w:trHeight w:val="342"/>
        </w:trPr>
        <w:tc>
          <w:tcPr>
            <w:tcW w:w="3193" w:type="dxa"/>
            <w:tcBorders>
              <w:top w:val="single" w:sz="4" w:space="0" w:color="auto"/>
              <w:left w:val="single" w:sz="4" w:space="0" w:color="auto"/>
              <w:bottom w:val="single" w:sz="4" w:space="0" w:color="auto"/>
              <w:right w:val="single" w:sz="4" w:space="0" w:color="auto"/>
            </w:tcBorders>
            <w:vAlign w:val="center"/>
          </w:tcPr>
          <w:p w:rsidR="0041568B" w:rsidRPr="0041568B" w:rsidRDefault="0041568B" w:rsidP="0041568B">
            <w:pPr>
              <w:rPr>
                <w:rFonts w:ascii="Arial" w:hAnsi="Arial" w:cs="Arial"/>
                <w:szCs w:val="24"/>
              </w:rPr>
            </w:pPr>
            <w:r w:rsidRPr="0041568B">
              <w:rPr>
                <w:rFonts w:ascii="Arial" w:hAnsi="Arial" w:cs="Arial"/>
                <w:szCs w:val="24"/>
              </w:rPr>
              <w:t>Oversees maintenance contract</w:t>
            </w:r>
          </w:p>
        </w:tc>
        <w:tc>
          <w:tcPr>
            <w:tcW w:w="1946" w:type="dxa"/>
            <w:tcBorders>
              <w:top w:val="single" w:sz="4" w:space="0" w:color="auto"/>
              <w:left w:val="nil"/>
              <w:bottom w:val="single" w:sz="4" w:space="0" w:color="auto"/>
              <w:right w:val="single" w:sz="4" w:space="0" w:color="auto"/>
            </w:tcBorders>
            <w:noWrap/>
            <w:vAlign w:val="center"/>
          </w:tcPr>
          <w:p w:rsidR="0041568B" w:rsidRPr="0041568B" w:rsidRDefault="0041568B" w:rsidP="0041568B">
            <w:pPr>
              <w:rPr>
                <w:rFonts w:ascii="Arial" w:hAnsi="Arial" w:cs="Arial"/>
                <w:szCs w:val="24"/>
              </w:rPr>
            </w:pPr>
          </w:p>
        </w:tc>
        <w:tc>
          <w:tcPr>
            <w:tcW w:w="1946" w:type="dxa"/>
            <w:tcBorders>
              <w:top w:val="single" w:sz="4" w:space="0" w:color="auto"/>
              <w:left w:val="nil"/>
              <w:bottom w:val="single" w:sz="4" w:space="0" w:color="auto"/>
              <w:right w:val="single" w:sz="4" w:space="0" w:color="auto"/>
            </w:tcBorders>
            <w:noWrap/>
            <w:vAlign w:val="center"/>
          </w:tcPr>
          <w:p w:rsidR="0041568B" w:rsidRPr="0041568B" w:rsidRDefault="0041568B" w:rsidP="0041568B">
            <w:pPr>
              <w:rPr>
                <w:rFonts w:ascii="Arial" w:hAnsi="Arial" w:cs="Arial"/>
                <w:szCs w:val="24"/>
              </w:rPr>
            </w:pPr>
          </w:p>
        </w:tc>
        <w:tc>
          <w:tcPr>
            <w:tcW w:w="1946" w:type="dxa"/>
            <w:tcBorders>
              <w:top w:val="single" w:sz="4" w:space="0" w:color="auto"/>
              <w:left w:val="nil"/>
              <w:bottom w:val="single" w:sz="4" w:space="0" w:color="auto"/>
              <w:right w:val="single" w:sz="4" w:space="0" w:color="auto"/>
            </w:tcBorders>
            <w:noWrap/>
            <w:vAlign w:val="center"/>
          </w:tcPr>
          <w:p w:rsidR="0041568B" w:rsidRPr="0041568B" w:rsidRDefault="0041568B" w:rsidP="0041568B">
            <w:pPr>
              <w:rPr>
                <w:rFonts w:ascii="Arial" w:hAnsi="Arial" w:cs="Arial"/>
                <w:szCs w:val="24"/>
              </w:rPr>
            </w:pPr>
          </w:p>
        </w:tc>
      </w:tr>
      <w:tr w:rsidR="0041568B" w:rsidRPr="0041568B" w:rsidTr="003A74AB">
        <w:trPr>
          <w:trHeight w:val="342"/>
        </w:trPr>
        <w:tc>
          <w:tcPr>
            <w:tcW w:w="3193" w:type="dxa"/>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tcPr>
          <w:p w:rsidR="0041568B" w:rsidRPr="0041568B" w:rsidRDefault="0041568B" w:rsidP="0041568B">
            <w:pPr>
              <w:rPr>
                <w:rFonts w:ascii="Arial" w:hAnsi="Arial" w:cs="Arial"/>
                <w:b/>
                <w:szCs w:val="24"/>
              </w:rPr>
            </w:pPr>
            <w:r w:rsidRPr="0041568B">
              <w:rPr>
                <w:rFonts w:ascii="Arial" w:hAnsi="Arial" w:cs="Arial"/>
                <w:b/>
                <w:szCs w:val="24"/>
              </w:rPr>
              <w:t>Company/Agency Name</w:t>
            </w:r>
          </w:p>
        </w:tc>
        <w:tc>
          <w:tcPr>
            <w:tcW w:w="1946" w:type="dxa"/>
            <w:tcBorders>
              <w:top w:val="single" w:sz="4" w:space="0" w:color="auto"/>
              <w:left w:val="nil"/>
              <w:bottom w:val="single" w:sz="4" w:space="0" w:color="auto"/>
              <w:right w:val="single" w:sz="4" w:space="0" w:color="auto"/>
            </w:tcBorders>
            <w:shd w:val="clear" w:color="auto" w:fill="244061" w:themeFill="accent1" w:themeFillShade="80"/>
            <w:noWrap/>
            <w:vAlign w:val="center"/>
          </w:tcPr>
          <w:p w:rsidR="0041568B" w:rsidRPr="0041568B" w:rsidRDefault="0041568B" w:rsidP="0041568B">
            <w:pPr>
              <w:jc w:val="center"/>
              <w:rPr>
                <w:rFonts w:ascii="Arial" w:hAnsi="Arial" w:cs="Arial"/>
                <w:b/>
                <w:szCs w:val="24"/>
              </w:rPr>
            </w:pPr>
            <w:r w:rsidRPr="0041568B">
              <w:rPr>
                <w:rFonts w:ascii="Arial" w:hAnsi="Arial" w:cs="Arial"/>
                <w:b/>
                <w:szCs w:val="24"/>
              </w:rPr>
              <w:t>Type Fuel Provided</w:t>
            </w:r>
          </w:p>
        </w:tc>
        <w:tc>
          <w:tcPr>
            <w:tcW w:w="1946" w:type="dxa"/>
            <w:tcBorders>
              <w:top w:val="single" w:sz="4" w:space="0" w:color="auto"/>
              <w:left w:val="nil"/>
              <w:bottom w:val="single" w:sz="4" w:space="0" w:color="auto"/>
              <w:right w:val="single" w:sz="4" w:space="0" w:color="auto"/>
            </w:tcBorders>
            <w:shd w:val="clear" w:color="auto" w:fill="244061" w:themeFill="accent1" w:themeFillShade="80"/>
            <w:noWrap/>
            <w:vAlign w:val="center"/>
          </w:tcPr>
          <w:p w:rsidR="0041568B" w:rsidRPr="0041568B" w:rsidRDefault="0041568B" w:rsidP="0041568B">
            <w:pPr>
              <w:jc w:val="center"/>
              <w:rPr>
                <w:rFonts w:ascii="Arial" w:hAnsi="Arial" w:cs="Arial"/>
                <w:b/>
                <w:szCs w:val="24"/>
              </w:rPr>
            </w:pPr>
            <w:r w:rsidRPr="0041568B">
              <w:rPr>
                <w:rFonts w:ascii="Arial" w:hAnsi="Arial" w:cs="Arial"/>
                <w:b/>
                <w:szCs w:val="24"/>
              </w:rPr>
              <w:t>Contact Name</w:t>
            </w:r>
          </w:p>
        </w:tc>
        <w:tc>
          <w:tcPr>
            <w:tcW w:w="1946" w:type="dxa"/>
            <w:tcBorders>
              <w:top w:val="single" w:sz="4" w:space="0" w:color="auto"/>
              <w:left w:val="nil"/>
              <w:bottom w:val="single" w:sz="4" w:space="0" w:color="auto"/>
              <w:right w:val="single" w:sz="4" w:space="0" w:color="auto"/>
            </w:tcBorders>
            <w:shd w:val="clear" w:color="auto" w:fill="244061" w:themeFill="accent1" w:themeFillShade="80"/>
            <w:noWrap/>
            <w:vAlign w:val="center"/>
          </w:tcPr>
          <w:p w:rsidR="0041568B" w:rsidRPr="0041568B" w:rsidRDefault="0041568B" w:rsidP="0041568B">
            <w:pPr>
              <w:jc w:val="center"/>
              <w:rPr>
                <w:rFonts w:ascii="Arial" w:hAnsi="Arial" w:cs="Arial"/>
                <w:b/>
                <w:szCs w:val="24"/>
              </w:rPr>
            </w:pPr>
            <w:r w:rsidRPr="0041568B">
              <w:rPr>
                <w:rFonts w:ascii="Arial" w:hAnsi="Arial" w:cs="Arial"/>
                <w:b/>
                <w:szCs w:val="24"/>
              </w:rPr>
              <w:t>Phone</w:t>
            </w:r>
          </w:p>
        </w:tc>
      </w:tr>
      <w:tr w:rsidR="0041568B" w:rsidRPr="0041568B" w:rsidTr="003A74AB">
        <w:trPr>
          <w:trHeight w:val="342"/>
        </w:trPr>
        <w:tc>
          <w:tcPr>
            <w:tcW w:w="3193" w:type="dxa"/>
            <w:tcBorders>
              <w:top w:val="single" w:sz="4" w:space="0" w:color="auto"/>
              <w:left w:val="single" w:sz="4" w:space="0" w:color="auto"/>
              <w:bottom w:val="single" w:sz="4" w:space="0" w:color="auto"/>
              <w:right w:val="single" w:sz="4" w:space="0" w:color="auto"/>
            </w:tcBorders>
            <w:vAlign w:val="center"/>
          </w:tcPr>
          <w:p w:rsidR="0041568B" w:rsidRPr="0041568B" w:rsidRDefault="0041568B" w:rsidP="0041568B">
            <w:pPr>
              <w:rPr>
                <w:rFonts w:ascii="Arial" w:hAnsi="Arial" w:cs="Arial"/>
                <w:szCs w:val="24"/>
              </w:rPr>
            </w:pPr>
            <w:r w:rsidRPr="0041568B">
              <w:rPr>
                <w:rFonts w:ascii="Arial" w:hAnsi="Arial" w:cs="Arial"/>
                <w:szCs w:val="24"/>
              </w:rPr>
              <w:t>Primary:</w:t>
            </w:r>
          </w:p>
        </w:tc>
        <w:tc>
          <w:tcPr>
            <w:tcW w:w="1946" w:type="dxa"/>
            <w:tcBorders>
              <w:top w:val="single" w:sz="4" w:space="0" w:color="auto"/>
              <w:left w:val="nil"/>
              <w:bottom w:val="single" w:sz="4" w:space="0" w:color="auto"/>
              <w:right w:val="single" w:sz="4" w:space="0" w:color="auto"/>
            </w:tcBorders>
            <w:noWrap/>
            <w:vAlign w:val="center"/>
          </w:tcPr>
          <w:p w:rsidR="0041568B" w:rsidRPr="0041568B" w:rsidRDefault="0041568B" w:rsidP="0041568B">
            <w:pPr>
              <w:rPr>
                <w:rFonts w:ascii="Arial" w:hAnsi="Arial" w:cs="Arial"/>
                <w:szCs w:val="24"/>
              </w:rPr>
            </w:pPr>
            <w:r w:rsidRPr="0041568B">
              <w:rPr>
                <w:rFonts w:ascii="Arial" w:hAnsi="Arial" w:cs="Arial"/>
                <w:szCs w:val="24"/>
              </w:rPr>
              <w:t> </w:t>
            </w:r>
          </w:p>
        </w:tc>
        <w:tc>
          <w:tcPr>
            <w:tcW w:w="1946" w:type="dxa"/>
            <w:tcBorders>
              <w:top w:val="single" w:sz="4" w:space="0" w:color="auto"/>
              <w:left w:val="nil"/>
              <w:bottom w:val="single" w:sz="4" w:space="0" w:color="auto"/>
              <w:right w:val="single" w:sz="4" w:space="0" w:color="auto"/>
            </w:tcBorders>
            <w:noWrap/>
            <w:vAlign w:val="center"/>
          </w:tcPr>
          <w:p w:rsidR="0041568B" w:rsidRPr="0041568B" w:rsidRDefault="0041568B" w:rsidP="0041568B">
            <w:pPr>
              <w:rPr>
                <w:rFonts w:ascii="Arial" w:hAnsi="Arial" w:cs="Arial"/>
                <w:szCs w:val="24"/>
              </w:rPr>
            </w:pPr>
            <w:r w:rsidRPr="0041568B">
              <w:rPr>
                <w:rFonts w:ascii="Arial" w:hAnsi="Arial" w:cs="Arial"/>
                <w:szCs w:val="24"/>
              </w:rPr>
              <w:t> </w:t>
            </w:r>
          </w:p>
        </w:tc>
        <w:tc>
          <w:tcPr>
            <w:tcW w:w="1946" w:type="dxa"/>
            <w:tcBorders>
              <w:top w:val="single" w:sz="4" w:space="0" w:color="auto"/>
              <w:left w:val="nil"/>
              <w:bottom w:val="single" w:sz="4" w:space="0" w:color="auto"/>
              <w:right w:val="single" w:sz="4" w:space="0" w:color="auto"/>
            </w:tcBorders>
            <w:noWrap/>
            <w:vAlign w:val="center"/>
          </w:tcPr>
          <w:p w:rsidR="0041568B" w:rsidRPr="0041568B" w:rsidRDefault="0041568B" w:rsidP="0041568B">
            <w:pPr>
              <w:rPr>
                <w:rFonts w:ascii="Arial" w:hAnsi="Arial" w:cs="Arial"/>
                <w:szCs w:val="24"/>
              </w:rPr>
            </w:pPr>
            <w:r w:rsidRPr="0041568B">
              <w:rPr>
                <w:rFonts w:ascii="Arial" w:hAnsi="Arial" w:cs="Arial"/>
                <w:szCs w:val="24"/>
              </w:rPr>
              <w:t> </w:t>
            </w:r>
          </w:p>
        </w:tc>
      </w:tr>
      <w:tr w:rsidR="0041568B" w:rsidRPr="0041568B" w:rsidTr="003A74AB">
        <w:trPr>
          <w:trHeight w:val="342"/>
        </w:trPr>
        <w:tc>
          <w:tcPr>
            <w:tcW w:w="3193" w:type="dxa"/>
            <w:tcBorders>
              <w:top w:val="single" w:sz="4" w:space="0" w:color="auto"/>
              <w:left w:val="single" w:sz="4" w:space="0" w:color="auto"/>
              <w:bottom w:val="single" w:sz="4" w:space="0" w:color="auto"/>
              <w:right w:val="single" w:sz="4" w:space="0" w:color="auto"/>
            </w:tcBorders>
            <w:vAlign w:val="center"/>
          </w:tcPr>
          <w:p w:rsidR="0041568B" w:rsidRPr="0041568B" w:rsidRDefault="0041568B" w:rsidP="0041568B">
            <w:pPr>
              <w:rPr>
                <w:rFonts w:ascii="Arial" w:hAnsi="Arial" w:cs="Arial"/>
                <w:szCs w:val="24"/>
              </w:rPr>
            </w:pPr>
            <w:r w:rsidRPr="0041568B">
              <w:rPr>
                <w:rFonts w:ascii="Arial" w:hAnsi="Arial" w:cs="Arial"/>
                <w:szCs w:val="24"/>
              </w:rPr>
              <w:t>Backup 1:</w:t>
            </w:r>
          </w:p>
        </w:tc>
        <w:tc>
          <w:tcPr>
            <w:tcW w:w="1946" w:type="dxa"/>
            <w:tcBorders>
              <w:top w:val="single" w:sz="4" w:space="0" w:color="auto"/>
              <w:left w:val="nil"/>
              <w:bottom w:val="single" w:sz="4" w:space="0" w:color="auto"/>
              <w:right w:val="single" w:sz="4" w:space="0" w:color="auto"/>
            </w:tcBorders>
            <w:noWrap/>
            <w:vAlign w:val="center"/>
          </w:tcPr>
          <w:p w:rsidR="0041568B" w:rsidRPr="0041568B" w:rsidRDefault="0041568B" w:rsidP="0041568B">
            <w:pPr>
              <w:rPr>
                <w:rFonts w:ascii="Arial" w:hAnsi="Arial" w:cs="Arial"/>
                <w:szCs w:val="24"/>
              </w:rPr>
            </w:pPr>
            <w:r w:rsidRPr="0041568B">
              <w:rPr>
                <w:rFonts w:ascii="Arial" w:hAnsi="Arial" w:cs="Arial"/>
                <w:szCs w:val="24"/>
              </w:rPr>
              <w:t> </w:t>
            </w:r>
          </w:p>
        </w:tc>
        <w:tc>
          <w:tcPr>
            <w:tcW w:w="1946" w:type="dxa"/>
            <w:tcBorders>
              <w:top w:val="single" w:sz="4" w:space="0" w:color="auto"/>
              <w:left w:val="nil"/>
              <w:bottom w:val="single" w:sz="4" w:space="0" w:color="auto"/>
              <w:right w:val="single" w:sz="4" w:space="0" w:color="auto"/>
            </w:tcBorders>
            <w:noWrap/>
            <w:vAlign w:val="center"/>
          </w:tcPr>
          <w:p w:rsidR="0041568B" w:rsidRPr="0041568B" w:rsidRDefault="0041568B" w:rsidP="0041568B">
            <w:pPr>
              <w:rPr>
                <w:rFonts w:ascii="Arial" w:hAnsi="Arial" w:cs="Arial"/>
                <w:szCs w:val="24"/>
              </w:rPr>
            </w:pPr>
            <w:r w:rsidRPr="0041568B">
              <w:rPr>
                <w:rFonts w:ascii="Arial" w:hAnsi="Arial" w:cs="Arial"/>
                <w:szCs w:val="24"/>
              </w:rPr>
              <w:t> </w:t>
            </w:r>
          </w:p>
        </w:tc>
        <w:tc>
          <w:tcPr>
            <w:tcW w:w="1946" w:type="dxa"/>
            <w:tcBorders>
              <w:top w:val="single" w:sz="4" w:space="0" w:color="auto"/>
              <w:left w:val="nil"/>
              <w:bottom w:val="single" w:sz="4" w:space="0" w:color="auto"/>
              <w:right w:val="single" w:sz="4" w:space="0" w:color="auto"/>
            </w:tcBorders>
            <w:noWrap/>
            <w:vAlign w:val="center"/>
          </w:tcPr>
          <w:p w:rsidR="0041568B" w:rsidRPr="0041568B" w:rsidRDefault="0041568B" w:rsidP="0041568B">
            <w:pPr>
              <w:rPr>
                <w:rFonts w:ascii="Arial" w:hAnsi="Arial" w:cs="Arial"/>
                <w:szCs w:val="24"/>
              </w:rPr>
            </w:pPr>
            <w:r w:rsidRPr="0041568B">
              <w:rPr>
                <w:rFonts w:ascii="Arial" w:hAnsi="Arial" w:cs="Arial"/>
                <w:szCs w:val="24"/>
              </w:rPr>
              <w:t> </w:t>
            </w:r>
          </w:p>
        </w:tc>
      </w:tr>
      <w:tr w:rsidR="0041568B" w:rsidRPr="0041568B" w:rsidTr="003A74AB">
        <w:trPr>
          <w:trHeight w:val="342"/>
        </w:trPr>
        <w:tc>
          <w:tcPr>
            <w:tcW w:w="3193" w:type="dxa"/>
            <w:tcBorders>
              <w:top w:val="single" w:sz="4" w:space="0" w:color="auto"/>
              <w:left w:val="single" w:sz="4" w:space="0" w:color="auto"/>
              <w:bottom w:val="single" w:sz="4" w:space="0" w:color="auto"/>
              <w:right w:val="single" w:sz="4" w:space="0" w:color="auto"/>
            </w:tcBorders>
            <w:vAlign w:val="center"/>
          </w:tcPr>
          <w:p w:rsidR="0041568B" w:rsidRPr="0041568B" w:rsidRDefault="0041568B" w:rsidP="0041568B">
            <w:pPr>
              <w:rPr>
                <w:rFonts w:ascii="Arial" w:hAnsi="Arial" w:cs="Arial"/>
                <w:szCs w:val="24"/>
              </w:rPr>
            </w:pPr>
            <w:r w:rsidRPr="0041568B">
              <w:rPr>
                <w:rFonts w:ascii="Arial" w:hAnsi="Arial" w:cs="Arial"/>
                <w:szCs w:val="24"/>
              </w:rPr>
              <w:t>Backup 2:</w:t>
            </w:r>
          </w:p>
        </w:tc>
        <w:tc>
          <w:tcPr>
            <w:tcW w:w="1946" w:type="dxa"/>
            <w:tcBorders>
              <w:top w:val="single" w:sz="4" w:space="0" w:color="auto"/>
              <w:left w:val="nil"/>
              <w:bottom w:val="single" w:sz="4" w:space="0" w:color="auto"/>
              <w:right w:val="single" w:sz="4" w:space="0" w:color="auto"/>
            </w:tcBorders>
            <w:noWrap/>
            <w:vAlign w:val="center"/>
          </w:tcPr>
          <w:p w:rsidR="0041568B" w:rsidRPr="0041568B" w:rsidRDefault="0041568B" w:rsidP="0041568B">
            <w:pPr>
              <w:rPr>
                <w:rFonts w:ascii="Arial" w:hAnsi="Arial" w:cs="Arial"/>
                <w:szCs w:val="24"/>
              </w:rPr>
            </w:pPr>
            <w:r w:rsidRPr="0041568B">
              <w:rPr>
                <w:rFonts w:ascii="Arial" w:hAnsi="Arial" w:cs="Arial"/>
                <w:szCs w:val="24"/>
              </w:rPr>
              <w:t> </w:t>
            </w:r>
          </w:p>
        </w:tc>
        <w:tc>
          <w:tcPr>
            <w:tcW w:w="1946" w:type="dxa"/>
            <w:tcBorders>
              <w:top w:val="single" w:sz="4" w:space="0" w:color="auto"/>
              <w:left w:val="nil"/>
              <w:bottom w:val="single" w:sz="4" w:space="0" w:color="auto"/>
              <w:right w:val="single" w:sz="4" w:space="0" w:color="auto"/>
            </w:tcBorders>
            <w:noWrap/>
            <w:vAlign w:val="center"/>
          </w:tcPr>
          <w:p w:rsidR="0041568B" w:rsidRPr="0041568B" w:rsidRDefault="0041568B" w:rsidP="0041568B">
            <w:pPr>
              <w:rPr>
                <w:rFonts w:ascii="Arial" w:hAnsi="Arial" w:cs="Arial"/>
                <w:szCs w:val="24"/>
              </w:rPr>
            </w:pPr>
            <w:r w:rsidRPr="0041568B">
              <w:rPr>
                <w:rFonts w:ascii="Arial" w:hAnsi="Arial" w:cs="Arial"/>
                <w:szCs w:val="24"/>
              </w:rPr>
              <w:t> </w:t>
            </w:r>
          </w:p>
        </w:tc>
        <w:tc>
          <w:tcPr>
            <w:tcW w:w="1946" w:type="dxa"/>
            <w:tcBorders>
              <w:top w:val="single" w:sz="4" w:space="0" w:color="auto"/>
              <w:left w:val="nil"/>
              <w:bottom w:val="single" w:sz="4" w:space="0" w:color="auto"/>
              <w:right w:val="single" w:sz="4" w:space="0" w:color="auto"/>
            </w:tcBorders>
            <w:noWrap/>
            <w:vAlign w:val="center"/>
          </w:tcPr>
          <w:p w:rsidR="0041568B" w:rsidRPr="0041568B" w:rsidRDefault="0041568B" w:rsidP="0041568B">
            <w:pPr>
              <w:rPr>
                <w:rFonts w:ascii="Arial" w:hAnsi="Arial" w:cs="Arial"/>
                <w:szCs w:val="24"/>
              </w:rPr>
            </w:pPr>
            <w:r w:rsidRPr="0041568B">
              <w:rPr>
                <w:rFonts w:ascii="Arial" w:hAnsi="Arial" w:cs="Arial"/>
                <w:szCs w:val="24"/>
              </w:rPr>
              <w:t> </w:t>
            </w:r>
          </w:p>
        </w:tc>
      </w:tr>
    </w:tbl>
    <w:p w:rsidR="0041568B" w:rsidRPr="0041568B" w:rsidRDefault="0041568B" w:rsidP="0041568B">
      <w:pPr>
        <w:jc w:val="center"/>
        <w:rPr>
          <w:rFonts w:ascii="Arial" w:hAnsi="Arial" w:cs="Arial"/>
          <w:b/>
        </w:rPr>
      </w:pPr>
      <w:r w:rsidRPr="0041568B">
        <w:rPr>
          <w:rFonts w:ascii="Arial" w:hAnsi="Arial" w:cs="Arial"/>
          <w:b/>
        </w:rPr>
        <w:t>Generator Failures</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 xml:space="preserve">In the event of a generator failure, the problem is immediately assessed by the </w:t>
      </w:r>
      <w:r w:rsidRPr="0041568B">
        <w:rPr>
          <w:rFonts w:ascii="Arial" w:hAnsi="Arial" w:cs="Arial"/>
          <w:b/>
          <w:szCs w:val="24"/>
        </w:rPr>
        <w:t>&lt;Insert position title and/or department(s)&gt;</w:t>
      </w:r>
      <w:r w:rsidRPr="0041568B">
        <w:rPr>
          <w:rFonts w:ascii="Arial" w:hAnsi="Arial" w:cs="Arial"/>
          <w:i/>
          <w:szCs w:val="24"/>
        </w:rPr>
        <w:t>,</w:t>
      </w:r>
      <w:r w:rsidRPr="0041568B">
        <w:rPr>
          <w:rFonts w:ascii="Arial" w:hAnsi="Arial" w:cs="Arial"/>
          <w:szCs w:val="24"/>
        </w:rPr>
        <w:t xml:space="preserve"> who will make needed repairs or contact the </w:t>
      </w:r>
      <w:r w:rsidRPr="0041568B">
        <w:rPr>
          <w:rFonts w:ascii="Arial" w:hAnsi="Arial" w:cs="Arial"/>
          <w:b/>
          <w:szCs w:val="24"/>
        </w:rPr>
        <w:t>&lt;Insert name and contact information of generator maintenance company&gt;</w:t>
      </w:r>
      <w:r w:rsidRPr="0041568B">
        <w:rPr>
          <w:rFonts w:ascii="Arial" w:hAnsi="Arial" w:cs="Arial"/>
          <w:szCs w:val="24"/>
        </w:rPr>
        <w:t>.</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If the center’s power distribution system fails and cannot b</w:t>
      </w:r>
      <w:r w:rsidR="00D06352">
        <w:rPr>
          <w:rFonts w:ascii="Arial" w:hAnsi="Arial" w:cs="Arial"/>
          <w:szCs w:val="24"/>
        </w:rPr>
        <w:t xml:space="preserve">e repaired in a reasonable time </w:t>
      </w:r>
      <w:r w:rsidRPr="0041568B">
        <w:rPr>
          <w:rFonts w:ascii="Arial" w:hAnsi="Arial" w:cs="Arial"/>
          <w:szCs w:val="24"/>
        </w:rPr>
        <w:t xml:space="preserve">period, the </w:t>
      </w:r>
      <w:r w:rsidRPr="0041568B">
        <w:rPr>
          <w:rFonts w:ascii="Arial" w:hAnsi="Arial" w:cs="Arial"/>
          <w:b/>
          <w:szCs w:val="24"/>
        </w:rPr>
        <w:t xml:space="preserve">&lt;Insert name and number of local emergency management agency (EMA)&gt; </w:t>
      </w:r>
      <w:r w:rsidRPr="0041568B">
        <w:rPr>
          <w:rFonts w:ascii="Arial" w:hAnsi="Arial" w:cs="Arial"/>
          <w:szCs w:val="24"/>
        </w:rPr>
        <w:t>and the</w:t>
      </w:r>
      <w:r w:rsidRPr="0041568B">
        <w:rPr>
          <w:rFonts w:ascii="Arial" w:hAnsi="Arial" w:cs="Arial"/>
          <w:b/>
          <w:szCs w:val="24"/>
        </w:rPr>
        <w:t xml:space="preserve"> </w:t>
      </w:r>
      <w:r w:rsidRPr="00D06352">
        <w:rPr>
          <w:rFonts w:ascii="Arial" w:hAnsi="Arial" w:cs="Arial"/>
          <w:szCs w:val="24"/>
        </w:rPr>
        <w:t>Mississippi State Department of Health Public Health Command/Coordination Center at 601-576-8085</w:t>
      </w:r>
      <w:r w:rsidRPr="0041568B">
        <w:rPr>
          <w:rFonts w:ascii="Arial" w:hAnsi="Arial" w:cs="Arial"/>
          <w:b/>
          <w:szCs w:val="24"/>
        </w:rPr>
        <w:t xml:space="preserve"> </w:t>
      </w:r>
      <w:r w:rsidRPr="0041568B">
        <w:rPr>
          <w:rFonts w:ascii="Arial" w:hAnsi="Arial" w:cs="Arial"/>
          <w:szCs w:val="24"/>
        </w:rPr>
        <w:t>should be notified. The EMA/ERC will assess if resources are available to provide assistance or if evacuation is necessary.</w:t>
      </w:r>
    </w:p>
    <w:p w:rsidR="0041568B" w:rsidRPr="0041568B" w:rsidRDefault="0041568B" w:rsidP="0041568B">
      <w:pPr>
        <w:rPr>
          <w:rFonts w:ascii="Arial" w:hAnsi="Arial" w:cs="Arial"/>
        </w:rPr>
      </w:pPr>
    </w:p>
    <w:p w:rsidR="0041568B" w:rsidRPr="0041568B" w:rsidRDefault="0041568B" w:rsidP="0041568B">
      <w:pPr>
        <w:keepNext/>
        <w:numPr>
          <w:ilvl w:val="2"/>
          <w:numId w:val="6"/>
        </w:numPr>
        <w:ind w:hanging="450"/>
        <w:outlineLvl w:val="2"/>
        <w:rPr>
          <w:rFonts w:ascii="Arial" w:hAnsi="Arial"/>
          <w:b/>
          <w:szCs w:val="22"/>
        </w:rPr>
      </w:pPr>
      <w:bookmarkStart w:id="45" w:name="_Toc445901895"/>
      <w:bookmarkStart w:id="46" w:name="_Toc480889825"/>
      <w:r w:rsidRPr="0041568B">
        <w:rPr>
          <w:rFonts w:ascii="Arial" w:hAnsi="Arial"/>
          <w:b/>
          <w:szCs w:val="22"/>
        </w:rPr>
        <w:t>Water</w:t>
      </w:r>
      <w:bookmarkEnd w:id="45"/>
      <w:bookmarkEnd w:id="46"/>
    </w:p>
    <w:p w:rsidR="0041568B" w:rsidRPr="0041568B" w:rsidRDefault="0041568B" w:rsidP="0041568B">
      <w:pPr>
        <w:jc w:val="both"/>
        <w:rPr>
          <w:rFonts w:ascii="Arial" w:hAnsi="Arial" w:cs="Arial"/>
          <w:szCs w:val="24"/>
        </w:rPr>
      </w:pPr>
    </w:p>
    <w:p w:rsidR="0041568B" w:rsidRPr="0041568B" w:rsidRDefault="0041568B" w:rsidP="0041568B">
      <w:pPr>
        <w:jc w:val="center"/>
        <w:rPr>
          <w:rFonts w:ascii="Arial" w:hAnsi="Arial" w:cs="Arial"/>
          <w:b/>
        </w:rPr>
      </w:pPr>
      <w:r w:rsidRPr="0041568B">
        <w:rPr>
          <w:rFonts w:ascii="Arial" w:hAnsi="Arial" w:cs="Arial"/>
          <w:b/>
        </w:rPr>
        <w:t>Water for Drinking and Sanitation</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 xml:space="preserve">If there is an interruption in water service, the problem will be immediately assessed by the </w:t>
      </w:r>
      <w:r w:rsidRPr="0041568B">
        <w:rPr>
          <w:rFonts w:ascii="Arial" w:hAnsi="Arial" w:cs="Arial"/>
          <w:b/>
          <w:szCs w:val="24"/>
        </w:rPr>
        <w:t>&lt;Insert position title and/or department(s)&gt;</w:t>
      </w:r>
      <w:r w:rsidRPr="00D06352">
        <w:rPr>
          <w:rFonts w:ascii="Arial" w:hAnsi="Arial" w:cs="Arial"/>
          <w:szCs w:val="24"/>
        </w:rPr>
        <w:t>,</w:t>
      </w:r>
      <w:r w:rsidRPr="0041568B">
        <w:rPr>
          <w:rFonts w:ascii="Arial" w:hAnsi="Arial" w:cs="Arial"/>
          <w:b/>
          <w:szCs w:val="24"/>
        </w:rPr>
        <w:t xml:space="preserve"> </w:t>
      </w:r>
      <w:r w:rsidRPr="0041568B">
        <w:rPr>
          <w:rFonts w:ascii="Arial" w:hAnsi="Arial" w:cs="Arial"/>
          <w:szCs w:val="24"/>
        </w:rPr>
        <w:t xml:space="preserve">who will make needed repairs or contact the </w:t>
      </w:r>
      <w:r w:rsidRPr="0041568B">
        <w:rPr>
          <w:rFonts w:ascii="Arial" w:hAnsi="Arial" w:cs="Arial"/>
          <w:b/>
          <w:szCs w:val="24"/>
        </w:rPr>
        <w:t xml:space="preserve">&lt;Insert name and contact information for water supplier&gt; </w:t>
      </w:r>
      <w:r w:rsidRPr="0041568B">
        <w:rPr>
          <w:rFonts w:ascii="Arial" w:hAnsi="Arial" w:cs="Arial"/>
          <w:szCs w:val="24"/>
        </w:rPr>
        <w:t xml:space="preserve">to report the outage and get an estimated time that water service will be restored. The </w:t>
      </w:r>
      <w:r w:rsidRPr="0041568B">
        <w:rPr>
          <w:rFonts w:ascii="Arial" w:hAnsi="Arial" w:cs="Arial"/>
          <w:b/>
          <w:szCs w:val="24"/>
        </w:rPr>
        <w:t>&lt;Insert position title and/or department(s)&gt;</w:t>
      </w:r>
      <w:r w:rsidRPr="0041568B">
        <w:rPr>
          <w:rFonts w:ascii="Arial" w:hAnsi="Arial" w:cs="Arial"/>
          <w:szCs w:val="24"/>
        </w:rPr>
        <w:t xml:space="preserve"> will notify all departments of the water service interruption and when it will be restored. If a water service interruption happens after normal business hours, the </w:t>
      </w:r>
      <w:r w:rsidRPr="0041568B">
        <w:rPr>
          <w:rFonts w:ascii="Arial" w:hAnsi="Arial" w:cs="Arial"/>
          <w:b/>
          <w:szCs w:val="24"/>
        </w:rPr>
        <w:t xml:space="preserve">&lt;Insert position title (e.g., Dispatcher)&gt; </w:t>
      </w:r>
      <w:r w:rsidRPr="0041568B">
        <w:rPr>
          <w:rFonts w:ascii="Arial" w:hAnsi="Arial" w:cs="Arial"/>
          <w:szCs w:val="24"/>
        </w:rPr>
        <w:t xml:space="preserve">will immediately notify the </w:t>
      </w:r>
      <w:r w:rsidRPr="0041568B">
        <w:rPr>
          <w:rFonts w:ascii="Arial" w:hAnsi="Arial" w:cs="Arial"/>
          <w:b/>
          <w:szCs w:val="24"/>
        </w:rPr>
        <w:t>&lt;Insert position title and/or department(s)&gt;</w:t>
      </w:r>
      <w:r w:rsidRPr="0041568B">
        <w:rPr>
          <w:rFonts w:ascii="Arial" w:hAnsi="Arial" w:cs="Arial"/>
          <w:szCs w:val="24"/>
        </w:rPr>
        <w:t xml:space="preserve"> to report the situation. The </w:t>
      </w:r>
      <w:r w:rsidRPr="0041568B">
        <w:rPr>
          <w:rFonts w:ascii="Arial" w:hAnsi="Arial" w:cs="Arial"/>
          <w:b/>
          <w:szCs w:val="24"/>
        </w:rPr>
        <w:t xml:space="preserve">&lt;Insert position title&gt; </w:t>
      </w:r>
      <w:r w:rsidRPr="0041568B">
        <w:rPr>
          <w:rFonts w:ascii="Arial" w:hAnsi="Arial" w:cs="Arial"/>
          <w:szCs w:val="24"/>
        </w:rPr>
        <w:t>will determine if water use restrictions should be implemented (e.g., bathing), or if patient relocations, discharges, or transfers are necessary.</w:t>
      </w:r>
    </w:p>
    <w:p w:rsidR="0041568B" w:rsidRPr="0041568B" w:rsidRDefault="0041568B" w:rsidP="0041568B">
      <w:pPr>
        <w:rPr>
          <w:rFonts w:ascii="Arial" w:hAnsi="Arial" w:cs="Arial"/>
          <w:szCs w:val="24"/>
        </w:rPr>
      </w:pPr>
    </w:p>
    <w:p w:rsidR="0041568B" w:rsidRPr="0041568B" w:rsidRDefault="0041568B" w:rsidP="0041568B">
      <w:pPr>
        <w:jc w:val="center"/>
        <w:rPr>
          <w:rFonts w:ascii="Arial" w:hAnsi="Arial" w:cs="Arial"/>
          <w:b/>
        </w:rPr>
      </w:pPr>
      <w:r w:rsidRPr="0041568B">
        <w:rPr>
          <w:rFonts w:ascii="Arial" w:hAnsi="Arial" w:cs="Arial"/>
          <w:b/>
        </w:rPr>
        <w:t>Water Usage</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 xml:space="preserve">Estimate water needs under normal operating conditions to determine water needs during a water restriction situation. </w:t>
      </w:r>
      <w:r w:rsidRPr="0041568B">
        <w:rPr>
          <w:rFonts w:ascii="Arial" w:hAnsi="Arial" w:cs="Arial"/>
          <w:b/>
          <w:szCs w:val="24"/>
        </w:rPr>
        <w:t>&lt;Insert estimated ninety-six hour water usage for center&gt;</w:t>
      </w:r>
      <w:r w:rsidRPr="00E009D4">
        <w:rPr>
          <w:rFonts w:ascii="Arial" w:hAnsi="Arial" w:cs="Arial"/>
          <w:szCs w:val="24"/>
        </w:rPr>
        <w:t>.</w:t>
      </w:r>
      <w:r w:rsidRPr="0041568B">
        <w:rPr>
          <w:rFonts w:ascii="Arial" w:hAnsi="Arial" w:cs="Arial"/>
          <w:b/>
          <w:szCs w:val="24"/>
        </w:rPr>
        <w:t xml:space="preserve"> </w:t>
      </w:r>
      <w:proofErr w:type="gramStart"/>
      <w:r w:rsidRPr="0041568B">
        <w:rPr>
          <w:rFonts w:ascii="Arial" w:hAnsi="Arial" w:cs="Arial"/>
          <w:b/>
          <w:szCs w:val="24"/>
        </w:rPr>
        <w:t>Reference Table 6-4.1 from the Centers for Disease Control and Prevention Emergency Water Supply Planning Guide.</w:t>
      </w:r>
      <w:proofErr w:type="gramEnd"/>
    </w:p>
    <w:p w:rsidR="0041568B" w:rsidRPr="0041568B" w:rsidRDefault="0041568B" w:rsidP="0041568B">
      <w:pPr>
        <w:rPr>
          <w:rFonts w:ascii="Arial" w:hAnsi="Arial" w:cs="Arial"/>
          <w:szCs w:val="24"/>
        </w:rPr>
      </w:pPr>
    </w:p>
    <w:p w:rsidR="0041568B" w:rsidRPr="0041568B" w:rsidRDefault="0041568B" w:rsidP="0041568B">
      <w:pPr>
        <w:rPr>
          <w:rFonts w:ascii="Arial" w:hAnsi="Arial" w:cs="Arial"/>
          <w:b/>
        </w:rPr>
      </w:pPr>
      <w:r w:rsidRPr="0041568B">
        <w:rPr>
          <w:rFonts w:ascii="Arial" w:hAnsi="Arial" w:cs="Arial"/>
          <w:b/>
        </w:rPr>
        <w:br w:type="page"/>
      </w:r>
    </w:p>
    <w:p w:rsidR="0041568B" w:rsidRPr="0041568B" w:rsidRDefault="0041568B" w:rsidP="0041568B">
      <w:pPr>
        <w:jc w:val="center"/>
        <w:rPr>
          <w:rFonts w:ascii="Arial" w:hAnsi="Arial" w:cs="Arial"/>
          <w:b/>
        </w:rPr>
      </w:pPr>
      <w:r w:rsidRPr="0041568B">
        <w:rPr>
          <w:rFonts w:ascii="Arial" w:hAnsi="Arial" w:cs="Arial"/>
          <w:b/>
        </w:rPr>
        <w:t>Amount of Water on Hand</w:t>
      </w:r>
    </w:p>
    <w:p w:rsidR="0041568B" w:rsidRPr="0041568B" w:rsidRDefault="0041568B" w:rsidP="0041568B">
      <w:pPr>
        <w:jc w:val="both"/>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Identify resources and quantities of potable and non-potable water.</w:t>
      </w:r>
    </w:p>
    <w:p w:rsidR="0041568B" w:rsidRPr="0041568B" w:rsidRDefault="0041568B" w:rsidP="0041568B"/>
    <w:p w:rsidR="0041568B" w:rsidRPr="0041568B" w:rsidRDefault="0041568B" w:rsidP="0041568B">
      <w:pPr>
        <w:keepNext/>
        <w:jc w:val="center"/>
        <w:rPr>
          <w:rFonts w:ascii="Arial" w:hAnsi="Arial"/>
          <w:b/>
          <w:bCs/>
          <w:szCs w:val="18"/>
        </w:rPr>
      </w:pPr>
      <w:bookmarkStart w:id="47" w:name="_Toc480890102"/>
      <w:r w:rsidRPr="0041568B">
        <w:rPr>
          <w:rFonts w:ascii="Arial" w:hAnsi="Arial"/>
          <w:b/>
          <w:bCs/>
          <w:szCs w:val="18"/>
        </w:rPr>
        <w:t xml:space="preserve">Table </w:t>
      </w:r>
      <w:r w:rsidR="005B57E7" w:rsidRPr="0041568B">
        <w:rPr>
          <w:rFonts w:ascii="Arial" w:hAnsi="Arial"/>
          <w:b/>
          <w:bCs/>
          <w:szCs w:val="18"/>
        </w:rPr>
        <w:fldChar w:fldCharType="begin"/>
      </w:r>
      <w:r w:rsidRPr="0041568B">
        <w:rPr>
          <w:rFonts w:ascii="Arial" w:hAnsi="Arial"/>
          <w:b/>
          <w:bCs/>
          <w:szCs w:val="18"/>
        </w:rPr>
        <w:instrText xml:space="preserve"> SEQ Table \* ARABIC </w:instrText>
      </w:r>
      <w:r w:rsidR="005B57E7" w:rsidRPr="0041568B">
        <w:rPr>
          <w:rFonts w:ascii="Arial" w:hAnsi="Arial"/>
          <w:b/>
          <w:bCs/>
          <w:szCs w:val="18"/>
        </w:rPr>
        <w:fldChar w:fldCharType="separate"/>
      </w:r>
      <w:r w:rsidR="00F05208">
        <w:rPr>
          <w:rFonts w:ascii="Arial" w:hAnsi="Arial"/>
          <w:b/>
          <w:bCs/>
          <w:noProof/>
          <w:szCs w:val="18"/>
        </w:rPr>
        <w:t>8</w:t>
      </w:r>
      <w:r w:rsidR="005B57E7" w:rsidRPr="0041568B">
        <w:rPr>
          <w:rFonts w:ascii="Arial" w:hAnsi="Arial"/>
          <w:b/>
          <w:bCs/>
          <w:szCs w:val="18"/>
        </w:rPr>
        <w:fldChar w:fldCharType="end"/>
      </w:r>
      <w:r w:rsidR="001B0E1E">
        <w:rPr>
          <w:rFonts w:ascii="Arial" w:hAnsi="Arial"/>
          <w:b/>
          <w:bCs/>
          <w:szCs w:val="18"/>
        </w:rPr>
        <w:t>: Quantities of Potable and Non-</w:t>
      </w:r>
      <w:r w:rsidRPr="0041568B">
        <w:rPr>
          <w:rFonts w:ascii="Arial" w:hAnsi="Arial"/>
          <w:b/>
          <w:bCs/>
          <w:szCs w:val="18"/>
        </w:rPr>
        <w:t>Potable Water</w:t>
      </w:r>
      <w:bookmarkEnd w:id="47"/>
    </w:p>
    <w:p w:rsidR="0041568B" w:rsidRPr="0041568B" w:rsidRDefault="0041568B" w:rsidP="0041568B"/>
    <w:tbl>
      <w:tblPr>
        <w:tblW w:w="8910" w:type="dxa"/>
        <w:tblInd w:w="108" w:type="dxa"/>
        <w:tblLayout w:type="fixed"/>
        <w:tblLook w:val="0000"/>
      </w:tblPr>
      <w:tblGrid>
        <w:gridCol w:w="4320"/>
        <w:gridCol w:w="4590"/>
      </w:tblGrid>
      <w:tr w:rsidR="0041568B" w:rsidRPr="0041568B" w:rsidTr="003A74AB">
        <w:trPr>
          <w:trHeight w:val="432"/>
          <w:tblHeader/>
        </w:trPr>
        <w:tc>
          <w:tcPr>
            <w:tcW w:w="4320" w:type="dxa"/>
            <w:tcBorders>
              <w:top w:val="single" w:sz="4" w:space="0" w:color="auto"/>
              <w:left w:val="single" w:sz="4" w:space="0" w:color="auto"/>
              <w:bottom w:val="single" w:sz="4" w:space="0" w:color="auto"/>
              <w:right w:val="single" w:sz="4" w:space="0" w:color="auto"/>
            </w:tcBorders>
            <w:shd w:val="clear" w:color="auto" w:fill="244061" w:themeFill="accent1" w:themeFillShade="80"/>
            <w:noWrap/>
            <w:vAlign w:val="center"/>
          </w:tcPr>
          <w:p w:rsidR="0041568B" w:rsidRPr="0041568B" w:rsidRDefault="0041568B" w:rsidP="0041568B">
            <w:pPr>
              <w:jc w:val="center"/>
              <w:rPr>
                <w:rFonts w:ascii="Arial" w:hAnsi="Arial" w:cs="Arial"/>
                <w:b/>
                <w:szCs w:val="24"/>
              </w:rPr>
            </w:pPr>
            <w:r w:rsidRPr="0041568B">
              <w:rPr>
                <w:rFonts w:ascii="Arial" w:hAnsi="Arial" w:cs="Arial"/>
                <w:b/>
                <w:szCs w:val="24"/>
              </w:rPr>
              <w:t>Type</w:t>
            </w:r>
          </w:p>
        </w:tc>
        <w:tc>
          <w:tcPr>
            <w:tcW w:w="4590" w:type="dxa"/>
            <w:tcBorders>
              <w:top w:val="single" w:sz="4" w:space="0" w:color="auto"/>
              <w:left w:val="nil"/>
              <w:bottom w:val="single" w:sz="4" w:space="0" w:color="auto"/>
              <w:right w:val="single" w:sz="4" w:space="0" w:color="auto"/>
            </w:tcBorders>
            <w:shd w:val="clear" w:color="auto" w:fill="244061" w:themeFill="accent1" w:themeFillShade="80"/>
            <w:vAlign w:val="center"/>
          </w:tcPr>
          <w:p w:rsidR="0041568B" w:rsidRPr="0041568B" w:rsidRDefault="0041568B" w:rsidP="0041568B">
            <w:pPr>
              <w:jc w:val="center"/>
              <w:rPr>
                <w:rFonts w:ascii="Arial" w:hAnsi="Arial" w:cs="Arial"/>
                <w:b/>
                <w:szCs w:val="24"/>
              </w:rPr>
            </w:pPr>
            <w:r w:rsidRPr="0041568B">
              <w:rPr>
                <w:rFonts w:ascii="Arial" w:hAnsi="Arial" w:cs="Arial"/>
                <w:b/>
                <w:szCs w:val="24"/>
              </w:rPr>
              <w:t>Quantity</w:t>
            </w:r>
          </w:p>
        </w:tc>
      </w:tr>
      <w:tr w:rsidR="0041568B" w:rsidRPr="0041568B" w:rsidTr="003A74AB">
        <w:trPr>
          <w:trHeight w:val="323"/>
        </w:trPr>
        <w:tc>
          <w:tcPr>
            <w:tcW w:w="8910" w:type="dxa"/>
            <w:gridSpan w:val="2"/>
            <w:tcBorders>
              <w:top w:val="nil"/>
              <w:left w:val="single" w:sz="4" w:space="0" w:color="auto"/>
              <w:bottom w:val="single" w:sz="4" w:space="0" w:color="auto"/>
              <w:right w:val="single" w:sz="4" w:space="0" w:color="auto"/>
            </w:tcBorders>
            <w:shd w:val="clear" w:color="auto" w:fill="D9D9D9"/>
            <w:noWrap/>
            <w:vAlign w:val="center"/>
          </w:tcPr>
          <w:p w:rsidR="0041568B" w:rsidRPr="0041568B" w:rsidRDefault="0041568B" w:rsidP="0041568B">
            <w:pPr>
              <w:rPr>
                <w:rFonts w:ascii="Arial" w:hAnsi="Arial" w:cs="Arial"/>
                <w:b/>
                <w:szCs w:val="24"/>
              </w:rPr>
            </w:pPr>
            <w:r w:rsidRPr="0041568B">
              <w:rPr>
                <w:rFonts w:ascii="Arial" w:hAnsi="Arial" w:cs="Arial"/>
                <w:b/>
                <w:szCs w:val="24"/>
              </w:rPr>
              <w:t xml:space="preserve">Potable Water </w:t>
            </w:r>
          </w:p>
        </w:tc>
      </w:tr>
      <w:tr w:rsidR="0041568B" w:rsidRPr="0041568B" w:rsidTr="003A74AB">
        <w:trPr>
          <w:trHeight w:val="432"/>
        </w:trPr>
        <w:tc>
          <w:tcPr>
            <w:tcW w:w="4320" w:type="dxa"/>
            <w:tcBorders>
              <w:top w:val="nil"/>
              <w:left w:val="single" w:sz="4" w:space="0" w:color="auto"/>
              <w:bottom w:val="single" w:sz="4" w:space="0" w:color="auto"/>
              <w:right w:val="single" w:sz="4" w:space="0" w:color="auto"/>
            </w:tcBorders>
            <w:noWrap/>
            <w:vAlign w:val="center"/>
          </w:tcPr>
          <w:p w:rsidR="0041568B" w:rsidRPr="0041568B" w:rsidRDefault="0041568B" w:rsidP="0041568B">
            <w:pPr>
              <w:rPr>
                <w:rFonts w:ascii="Arial" w:hAnsi="Arial" w:cs="Arial"/>
                <w:szCs w:val="24"/>
              </w:rPr>
            </w:pPr>
            <w:r w:rsidRPr="0041568B">
              <w:rPr>
                <w:rFonts w:ascii="Arial" w:hAnsi="Arial" w:cs="Arial"/>
                <w:szCs w:val="24"/>
              </w:rPr>
              <w:t>Bottled water (units)</w:t>
            </w:r>
          </w:p>
        </w:tc>
        <w:tc>
          <w:tcPr>
            <w:tcW w:w="4590" w:type="dxa"/>
            <w:tcBorders>
              <w:top w:val="nil"/>
              <w:left w:val="nil"/>
              <w:bottom w:val="single" w:sz="4" w:space="0" w:color="auto"/>
              <w:right w:val="single" w:sz="4" w:space="0" w:color="auto"/>
            </w:tcBorders>
            <w:noWrap/>
            <w:vAlign w:val="center"/>
          </w:tcPr>
          <w:p w:rsidR="0041568B" w:rsidRPr="0041568B" w:rsidRDefault="0041568B" w:rsidP="0041568B">
            <w:pPr>
              <w:rPr>
                <w:rFonts w:ascii="Arial" w:hAnsi="Arial" w:cs="Arial"/>
                <w:szCs w:val="24"/>
              </w:rPr>
            </w:pPr>
            <w:r w:rsidRPr="0041568B">
              <w:rPr>
                <w:rFonts w:ascii="Arial" w:hAnsi="Arial" w:cs="Arial"/>
                <w:szCs w:val="24"/>
              </w:rPr>
              <w:t> </w:t>
            </w:r>
          </w:p>
        </w:tc>
      </w:tr>
      <w:tr w:rsidR="0041568B" w:rsidRPr="0041568B" w:rsidTr="003A74AB">
        <w:trPr>
          <w:trHeight w:val="432"/>
        </w:trPr>
        <w:tc>
          <w:tcPr>
            <w:tcW w:w="4320" w:type="dxa"/>
            <w:tcBorders>
              <w:top w:val="nil"/>
              <w:left w:val="single" w:sz="4" w:space="0" w:color="auto"/>
              <w:bottom w:val="single" w:sz="4" w:space="0" w:color="auto"/>
              <w:right w:val="single" w:sz="4" w:space="0" w:color="auto"/>
            </w:tcBorders>
            <w:noWrap/>
            <w:vAlign w:val="center"/>
          </w:tcPr>
          <w:p w:rsidR="0041568B" w:rsidRPr="0041568B" w:rsidRDefault="0041568B" w:rsidP="0041568B">
            <w:pPr>
              <w:rPr>
                <w:rFonts w:ascii="Arial" w:hAnsi="Arial" w:cs="Arial"/>
                <w:szCs w:val="24"/>
              </w:rPr>
            </w:pPr>
            <w:r w:rsidRPr="0041568B">
              <w:rPr>
                <w:rFonts w:ascii="Arial" w:hAnsi="Arial" w:cs="Arial"/>
                <w:szCs w:val="24"/>
              </w:rPr>
              <w:t>Storage tank (gallons)</w:t>
            </w:r>
          </w:p>
        </w:tc>
        <w:tc>
          <w:tcPr>
            <w:tcW w:w="4590" w:type="dxa"/>
            <w:tcBorders>
              <w:top w:val="nil"/>
              <w:left w:val="nil"/>
              <w:bottom w:val="single" w:sz="4" w:space="0" w:color="auto"/>
              <w:right w:val="single" w:sz="4" w:space="0" w:color="auto"/>
            </w:tcBorders>
            <w:noWrap/>
            <w:vAlign w:val="center"/>
          </w:tcPr>
          <w:p w:rsidR="0041568B" w:rsidRPr="0041568B" w:rsidRDefault="0041568B" w:rsidP="0041568B">
            <w:pPr>
              <w:rPr>
                <w:rFonts w:ascii="Arial" w:hAnsi="Arial" w:cs="Arial"/>
                <w:szCs w:val="24"/>
              </w:rPr>
            </w:pPr>
            <w:r w:rsidRPr="0041568B">
              <w:rPr>
                <w:rFonts w:ascii="Arial" w:hAnsi="Arial" w:cs="Arial"/>
                <w:szCs w:val="24"/>
              </w:rPr>
              <w:t> </w:t>
            </w:r>
          </w:p>
        </w:tc>
      </w:tr>
      <w:tr w:rsidR="0041568B" w:rsidRPr="0041568B" w:rsidTr="003A74AB">
        <w:trPr>
          <w:trHeight w:val="432"/>
        </w:trPr>
        <w:tc>
          <w:tcPr>
            <w:tcW w:w="4320" w:type="dxa"/>
            <w:tcBorders>
              <w:top w:val="single" w:sz="4" w:space="0" w:color="auto"/>
              <w:left w:val="single" w:sz="4" w:space="0" w:color="auto"/>
              <w:bottom w:val="single" w:sz="4" w:space="0" w:color="auto"/>
              <w:right w:val="single" w:sz="4" w:space="0" w:color="auto"/>
            </w:tcBorders>
            <w:noWrap/>
            <w:vAlign w:val="center"/>
          </w:tcPr>
          <w:p w:rsidR="0041568B" w:rsidRPr="0041568B" w:rsidRDefault="0041568B" w:rsidP="0041568B">
            <w:pPr>
              <w:rPr>
                <w:rFonts w:ascii="Arial" w:hAnsi="Arial" w:cs="Arial"/>
                <w:szCs w:val="24"/>
              </w:rPr>
            </w:pPr>
            <w:r w:rsidRPr="0041568B">
              <w:rPr>
                <w:rFonts w:ascii="Arial" w:hAnsi="Arial" w:cs="Arial"/>
                <w:szCs w:val="24"/>
              </w:rPr>
              <w:t>Water well (gallons)</w:t>
            </w:r>
          </w:p>
        </w:tc>
        <w:tc>
          <w:tcPr>
            <w:tcW w:w="4590" w:type="dxa"/>
            <w:tcBorders>
              <w:top w:val="single" w:sz="4" w:space="0" w:color="auto"/>
              <w:left w:val="nil"/>
              <w:bottom w:val="single" w:sz="4" w:space="0" w:color="auto"/>
              <w:right w:val="single" w:sz="4" w:space="0" w:color="auto"/>
            </w:tcBorders>
            <w:noWrap/>
            <w:vAlign w:val="center"/>
          </w:tcPr>
          <w:p w:rsidR="0041568B" w:rsidRPr="0041568B" w:rsidRDefault="0041568B" w:rsidP="0041568B">
            <w:pPr>
              <w:rPr>
                <w:rFonts w:ascii="Arial" w:hAnsi="Arial" w:cs="Arial"/>
                <w:szCs w:val="24"/>
              </w:rPr>
            </w:pPr>
            <w:r w:rsidRPr="0041568B">
              <w:rPr>
                <w:rFonts w:ascii="Arial" w:hAnsi="Arial" w:cs="Arial"/>
                <w:szCs w:val="24"/>
              </w:rPr>
              <w:t> </w:t>
            </w:r>
          </w:p>
        </w:tc>
      </w:tr>
      <w:tr w:rsidR="0041568B" w:rsidRPr="0041568B" w:rsidTr="003A74AB">
        <w:trPr>
          <w:trHeight w:val="432"/>
        </w:trPr>
        <w:tc>
          <w:tcPr>
            <w:tcW w:w="4320" w:type="dxa"/>
            <w:tcBorders>
              <w:top w:val="single" w:sz="4" w:space="0" w:color="auto"/>
              <w:left w:val="single" w:sz="4" w:space="0" w:color="auto"/>
              <w:bottom w:val="single" w:sz="4" w:space="0" w:color="auto"/>
              <w:right w:val="single" w:sz="4" w:space="0" w:color="auto"/>
            </w:tcBorders>
            <w:noWrap/>
            <w:vAlign w:val="center"/>
          </w:tcPr>
          <w:p w:rsidR="0041568B" w:rsidRPr="0041568B" w:rsidRDefault="0041568B" w:rsidP="0041568B">
            <w:pPr>
              <w:rPr>
                <w:rFonts w:ascii="Arial" w:hAnsi="Arial" w:cs="Arial"/>
                <w:szCs w:val="24"/>
              </w:rPr>
            </w:pPr>
            <w:r w:rsidRPr="0041568B">
              <w:rPr>
                <w:rFonts w:ascii="Arial" w:hAnsi="Arial" w:cs="Arial"/>
                <w:szCs w:val="24"/>
              </w:rPr>
              <w:t xml:space="preserve">Other </w:t>
            </w:r>
          </w:p>
        </w:tc>
        <w:tc>
          <w:tcPr>
            <w:tcW w:w="4590" w:type="dxa"/>
            <w:tcBorders>
              <w:top w:val="single" w:sz="4" w:space="0" w:color="auto"/>
              <w:left w:val="nil"/>
              <w:bottom w:val="single" w:sz="4" w:space="0" w:color="auto"/>
              <w:right w:val="single" w:sz="4" w:space="0" w:color="auto"/>
            </w:tcBorders>
            <w:noWrap/>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8910"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rsidR="0041568B" w:rsidRPr="0041568B" w:rsidRDefault="0041568B" w:rsidP="0041568B">
            <w:pPr>
              <w:rPr>
                <w:rFonts w:ascii="Arial" w:hAnsi="Arial" w:cs="Arial"/>
                <w:b/>
                <w:szCs w:val="24"/>
              </w:rPr>
            </w:pPr>
            <w:r w:rsidRPr="0041568B">
              <w:rPr>
                <w:rFonts w:ascii="Arial" w:hAnsi="Arial" w:cs="Arial"/>
                <w:b/>
                <w:szCs w:val="24"/>
              </w:rPr>
              <w:t>Non-Potable Water</w:t>
            </w:r>
          </w:p>
        </w:tc>
      </w:tr>
      <w:tr w:rsidR="0041568B" w:rsidRPr="0041568B" w:rsidTr="003A74AB">
        <w:trPr>
          <w:trHeight w:val="432"/>
        </w:trPr>
        <w:tc>
          <w:tcPr>
            <w:tcW w:w="4320" w:type="dxa"/>
            <w:tcBorders>
              <w:top w:val="single" w:sz="4" w:space="0" w:color="auto"/>
              <w:left w:val="single" w:sz="4" w:space="0" w:color="auto"/>
              <w:bottom w:val="single" w:sz="4" w:space="0" w:color="auto"/>
              <w:right w:val="single" w:sz="4" w:space="0" w:color="auto"/>
            </w:tcBorders>
            <w:noWrap/>
            <w:vAlign w:val="center"/>
          </w:tcPr>
          <w:p w:rsidR="0041568B" w:rsidRPr="0041568B" w:rsidRDefault="0041568B" w:rsidP="0041568B">
            <w:pPr>
              <w:rPr>
                <w:rFonts w:ascii="Arial" w:hAnsi="Arial" w:cs="Arial"/>
                <w:szCs w:val="24"/>
              </w:rPr>
            </w:pPr>
            <w:r w:rsidRPr="0041568B">
              <w:rPr>
                <w:rFonts w:ascii="Arial" w:hAnsi="Arial" w:cs="Arial"/>
                <w:szCs w:val="24"/>
              </w:rPr>
              <w:t>Fire Department</w:t>
            </w:r>
          </w:p>
        </w:tc>
        <w:tc>
          <w:tcPr>
            <w:tcW w:w="4590" w:type="dxa"/>
            <w:tcBorders>
              <w:top w:val="single" w:sz="4" w:space="0" w:color="auto"/>
              <w:left w:val="nil"/>
              <w:bottom w:val="single" w:sz="4" w:space="0" w:color="auto"/>
              <w:right w:val="single" w:sz="4" w:space="0" w:color="auto"/>
            </w:tcBorders>
            <w:noWrap/>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4320" w:type="dxa"/>
            <w:tcBorders>
              <w:top w:val="single" w:sz="4" w:space="0" w:color="auto"/>
              <w:left w:val="single" w:sz="4" w:space="0" w:color="auto"/>
              <w:bottom w:val="single" w:sz="4" w:space="0" w:color="auto"/>
              <w:right w:val="single" w:sz="4" w:space="0" w:color="auto"/>
            </w:tcBorders>
            <w:noWrap/>
            <w:vAlign w:val="center"/>
          </w:tcPr>
          <w:p w:rsidR="0041568B" w:rsidRPr="0041568B" w:rsidRDefault="0041568B" w:rsidP="0041568B">
            <w:pPr>
              <w:rPr>
                <w:rFonts w:ascii="Arial" w:hAnsi="Arial" w:cs="Arial"/>
                <w:szCs w:val="24"/>
              </w:rPr>
            </w:pPr>
            <w:r w:rsidRPr="0041568B">
              <w:rPr>
                <w:rFonts w:ascii="Arial" w:hAnsi="Arial" w:cs="Arial"/>
                <w:szCs w:val="24"/>
              </w:rPr>
              <w:t xml:space="preserve">Other </w:t>
            </w:r>
          </w:p>
        </w:tc>
        <w:tc>
          <w:tcPr>
            <w:tcW w:w="4590" w:type="dxa"/>
            <w:tcBorders>
              <w:top w:val="single" w:sz="4" w:space="0" w:color="auto"/>
              <w:left w:val="nil"/>
              <w:bottom w:val="single" w:sz="4" w:space="0" w:color="auto"/>
              <w:right w:val="single" w:sz="4" w:space="0" w:color="auto"/>
            </w:tcBorders>
            <w:noWrap/>
            <w:vAlign w:val="center"/>
          </w:tcPr>
          <w:p w:rsidR="0041568B" w:rsidRPr="0041568B" w:rsidRDefault="0041568B" w:rsidP="0041568B">
            <w:pPr>
              <w:rPr>
                <w:rFonts w:ascii="Arial" w:hAnsi="Arial" w:cs="Arial"/>
                <w:szCs w:val="24"/>
              </w:rPr>
            </w:pPr>
          </w:p>
        </w:tc>
      </w:tr>
    </w:tbl>
    <w:p w:rsidR="0041568B" w:rsidRPr="0041568B" w:rsidRDefault="0041568B" w:rsidP="0041568B">
      <w:pPr>
        <w:rPr>
          <w:rFonts w:ascii="Arial" w:hAnsi="Arial" w:cs="Arial"/>
        </w:rPr>
      </w:pPr>
    </w:p>
    <w:p w:rsidR="0041568B" w:rsidRPr="0041568B" w:rsidRDefault="0041568B" w:rsidP="0041568B">
      <w:pPr>
        <w:jc w:val="center"/>
        <w:rPr>
          <w:rFonts w:ascii="Arial" w:hAnsi="Arial" w:cs="Arial"/>
          <w:b/>
        </w:rPr>
      </w:pPr>
      <w:r w:rsidRPr="0041568B">
        <w:rPr>
          <w:rFonts w:ascii="Arial" w:hAnsi="Arial" w:cs="Arial"/>
          <w:b/>
        </w:rPr>
        <w:t>Acquiring Additional Water</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Potable water can be supplied through:</w:t>
      </w:r>
    </w:p>
    <w:p w:rsidR="0041568B" w:rsidRPr="0041568B" w:rsidRDefault="0041568B" w:rsidP="0041568B">
      <w:pPr>
        <w:rPr>
          <w:rFonts w:ascii="Arial" w:hAnsi="Arial" w:cs="Arial"/>
          <w:szCs w:val="24"/>
        </w:rPr>
      </w:pPr>
    </w:p>
    <w:p w:rsidR="0041568B" w:rsidRPr="0041568B" w:rsidRDefault="0041568B" w:rsidP="0041568B">
      <w:pPr>
        <w:numPr>
          <w:ilvl w:val="0"/>
          <w:numId w:val="21"/>
        </w:numPr>
        <w:rPr>
          <w:rFonts w:ascii="Arial" w:hAnsi="Arial" w:cs="Arial"/>
          <w:b/>
          <w:szCs w:val="24"/>
        </w:rPr>
      </w:pPr>
      <w:r w:rsidRPr="0041568B">
        <w:rPr>
          <w:rFonts w:ascii="Arial" w:hAnsi="Arial" w:cs="Arial"/>
          <w:b/>
          <w:szCs w:val="24"/>
        </w:rPr>
        <w:t>List supplier name/contact information</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Non-potable water can be supplied through:</w:t>
      </w:r>
    </w:p>
    <w:p w:rsidR="0041568B" w:rsidRPr="0041568B" w:rsidRDefault="0041568B" w:rsidP="0041568B">
      <w:pPr>
        <w:rPr>
          <w:rFonts w:ascii="Arial" w:hAnsi="Arial" w:cs="Arial"/>
          <w:szCs w:val="24"/>
        </w:rPr>
      </w:pPr>
    </w:p>
    <w:p w:rsidR="0041568B" w:rsidRPr="0041568B" w:rsidRDefault="0041568B" w:rsidP="0041568B">
      <w:pPr>
        <w:numPr>
          <w:ilvl w:val="0"/>
          <w:numId w:val="21"/>
        </w:numPr>
        <w:rPr>
          <w:rFonts w:ascii="Arial" w:hAnsi="Arial" w:cs="Arial"/>
          <w:b/>
          <w:szCs w:val="24"/>
        </w:rPr>
      </w:pPr>
      <w:r w:rsidRPr="0041568B">
        <w:rPr>
          <w:rFonts w:ascii="Arial" w:hAnsi="Arial" w:cs="Arial"/>
          <w:b/>
          <w:szCs w:val="24"/>
        </w:rPr>
        <w:t>List supplier name/contact information</w:t>
      </w:r>
    </w:p>
    <w:p w:rsidR="0041568B" w:rsidRPr="0041568B" w:rsidRDefault="0041568B" w:rsidP="0041568B">
      <w:pPr>
        <w:rPr>
          <w:rFonts w:ascii="Arial" w:hAnsi="Arial" w:cs="Arial"/>
          <w:szCs w:val="24"/>
        </w:rPr>
      </w:pPr>
    </w:p>
    <w:p w:rsidR="0041568B" w:rsidRPr="0041568B" w:rsidRDefault="0041568B" w:rsidP="0041568B">
      <w:pPr>
        <w:keepNext/>
        <w:numPr>
          <w:ilvl w:val="1"/>
          <w:numId w:val="6"/>
        </w:numPr>
        <w:outlineLvl w:val="1"/>
        <w:rPr>
          <w:rFonts w:ascii="Arial" w:hAnsi="Arial" w:cs="Arial"/>
          <w:b/>
          <w:szCs w:val="24"/>
        </w:rPr>
      </w:pPr>
      <w:r w:rsidRPr="0041568B">
        <w:rPr>
          <w:rFonts w:ascii="Arial" w:hAnsi="Arial" w:cs="Arial"/>
          <w:b/>
          <w:szCs w:val="24"/>
        </w:rPr>
        <w:br w:type="page"/>
      </w:r>
      <w:bookmarkStart w:id="48" w:name="_Toc480889826"/>
      <w:r w:rsidRPr="0041568B">
        <w:rPr>
          <w:rFonts w:ascii="Arial" w:hAnsi="Arial" w:cs="Arial"/>
          <w:b/>
          <w:szCs w:val="24"/>
        </w:rPr>
        <w:t>OTHER CRITICAL UTILITIES</w:t>
      </w:r>
      <w:bookmarkEnd w:id="48"/>
    </w:p>
    <w:p w:rsidR="0041568B" w:rsidRPr="0041568B" w:rsidRDefault="0041568B" w:rsidP="0041568B">
      <w:pPr>
        <w:jc w:val="both"/>
        <w:rPr>
          <w:rFonts w:ascii="Arial" w:hAnsi="Arial" w:cs="Arial"/>
          <w:szCs w:val="24"/>
        </w:rPr>
      </w:pPr>
    </w:p>
    <w:p w:rsidR="0041568B" w:rsidRPr="0041568B" w:rsidRDefault="0041568B" w:rsidP="0041568B">
      <w:pPr>
        <w:keepNext/>
        <w:outlineLvl w:val="2"/>
        <w:rPr>
          <w:rFonts w:ascii="Arial" w:hAnsi="Arial"/>
          <w:b/>
          <w:szCs w:val="22"/>
        </w:rPr>
      </w:pPr>
      <w:bookmarkStart w:id="49" w:name="_Toc480889827"/>
      <w:r w:rsidRPr="0041568B">
        <w:rPr>
          <w:rFonts w:ascii="Arial" w:hAnsi="Arial"/>
          <w:b/>
          <w:szCs w:val="22"/>
        </w:rPr>
        <w:t>Maintenance Activities</w:t>
      </w:r>
      <w:bookmarkEnd w:id="49"/>
    </w:p>
    <w:p w:rsidR="0041568B" w:rsidRPr="0041568B" w:rsidRDefault="0041568B" w:rsidP="0041568B">
      <w:pPr>
        <w:jc w:val="both"/>
        <w:rPr>
          <w:rFonts w:ascii="Arial" w:hAnsi="Arial" w:cs="Arial"/>
          <w:szCs w:val="24"/>
        </w:rPr>
      </w:pPr>
    </w:p>
    <w:p w:rsidR="0041568B" w:rsidRPr="0041568B" w:rsidRDefault="0041568B" w:rsidP="0041568B">
      <w:pPr>
        <w:rPr>
          <w:rFonts w:ascii="Arial" w:hAnsi="Arial" w:cs="Arial"/>
        </w:rPr>
      </w:pPr>
      <w:r w:rsidRPr="0041568B">
        <w:rPr>
          <w:rFonts w:ascii="Arial" w:hAnsi="Arial" w:cs="Arial"/>
        </w:rPr>
        <w:t xml:space="preserve">The following table lists other utilities critical for daily operations that should be addressed for maintenance.  </w:t>
      </w:r>
    </w:p>
    <w:p w:rsidR="0041568B" w:rsidRPr="0041568B" w:rsidRDefault="0041568B" w:rsidP="0041568B">
      <w:pPr>
        <w:rPr>
          <w:rFonts w:ascii="Arial" w:hAnsi="Arial" w:cs="Arial"/>
          <w:szCs w:val="24"/>
        </w:rPr>
      </w:pPr>
    </w:p>
    <w:p w:rsidR="0041568B" w:rsidRPr="0041568B" w:rsidRDefault="0041568B" w:rsidP="0041568B">
      <w:pPr>
        <w:keepNext/>
        <w:jc w:val="center"/>
        <w:rPr>
          <w:rFonts w:ascii="Arial" w:hAnsi="Arial"/>
          <w:b/>
          <w:bCs/>
          <w:szCs w:val="18"/>
        </w:rPr>
      </w:pPr>
      <w:bookmarkStart w:id="50" w:name="_Toc480890103"/>
      <w:r w:rsidRPr="0041568B">
        <w:rPr>
          <w:rFonts w:ascii="Arial" w:hAnsi="Arial"/>
          <w:b/>
          <w:bCs/>
          <w:szCs w:val="18"/>
        </w:rPr>
        <w:t xml:space="preserve">Table </w:t>
      </w:r>
      <w:r w:rsidR="005B57E7" w:rsidRPr="0041568B">
        <w:rPr>
          <w:rFonts w:ascii="Arial" w:hAnsi="Arial"/>
          <w:b/>
          <w:bCs/>
          <w:szCs w:val="18"/>
        </w:rPr>
        <w:fldChar w:fldCharType="begin"/>
      </w:r>
      <w:r w:rsidRPr="0041568B">
        <w:rPr>
          <w:rFonts w:ascii="Arial" w:hAnsi="Arial"/>
          <w:b/>
          <w:bCs/>
          <w:szCs w:val="18"/>
        </w:rPr>
        <w:instrText xml:space="preserve"> SEQ Table \* ARABIC </w:instrText>
      </w:r>
      <w:r w:rsidR="005B57E7" w:rsidRPr="0041568B">
        <w:rPr>
          <w:rFonts w:ascii="Arial" w:hAnsi="Arial"/>
          <w:b/>
          <w:bCs/>
          <w:szCs w:val="18"/>
        </w:rPr>
        <w:fldChar w:fldCharType="separate"/>
      </w:r>
      <w:r w:rsidR="00F05208">
        <w:rPr>
          <w:rFonts w:ascii="Arial" w:hAnsi="Arial"/>
          <w:b/>
          <w:bCs/>
          <w:noProof/>
          <w:szCs w:val="18"/>
        </w:rPr>
        <w:t>9</w:t>
      </w:r>
      <w:r w:rsidR="005B57E7" w:rsidRPr="0041568B">
        <w:rPr>
          <w:rFonts w:ascii="Arial" w:hAnsi="Arial"/>
          <w:b/>
          <w:bCs/>
          <w:szCs w:val="18"/>
        </w:rPr>
        <w:fldChar w:fldCharType="end"/>
      </w:r>
      <w:r w:rsidRPr="0041568B">
        <w:rPr>
          <w:rFonts w:ascii="Arial" w:hAnsi="Arial"/>
          <w:b/>
          <w:bCs/>
          <w:szCs w:val="18"/>
        </w:rPr>
        <w:t>: Maintenance Activities</w:t>
      </w:r>
      <w:bookmarkEnd w:id="50"/>
    </w:p>
    <w:p w:rsidR="0041568B" w:rsidRPr="0041568B" w:rsidRDefault="0041568B" w:rsidP="0041568B"/>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71"/>
        <w:gridCol w:w="1690"/>
        <w:gridCol w:w="1717"/>
        <w:gridCol w:w="2073"/>
        <w:gridCol w:w="1717"/>
      </w:tblGrid>
      <w:tr w:rsidR="0041568B" w:rsidRPr="0041568B" w:rsidTr="003A74AB">
        <w:trPr>
          <w:trHeight w:val="432"/>
        </w:trPr>
        <w:tc>
          <w:tcPr>
            <w:tcW w:w="2271" w:type="dxa"/>
            <w:shd w:val="clear" w:color="auto" w:fill="244061" w:themeFill="accent1" w:themeFillShade="80"/>
            <w:vAlign w:val="center"/>
          </w:tcPr>
          <w:p w:rsidR="0041568B" w:rsidRPr="0041568B" w:rsidRDefault="0041568B" w:rsidP="0041568B">
            <w:pPr>
              <w:jc w:val="center"/>
              <w:rPr>
                <w:rFonts w:ascii="Arial" w:hAnsi="Arial" w:cs="Arial"/>
                <w:b/>
                <w:color w:val="FFFFFF"/>
                <w:szCs w:val="24"/>
              </w:rPr>
            </w:pPr>
            <w:r w:rsidRPr="0041568B">
              <w:rPr>
                <w:rFonts w:ascii="Arial" w:hAnsi="Arial" w:cs="Arial"/>
                <w:b/>
                <w:color w:val="FFFFFF"/>
                <w:szCs w:val="24"/>
              </w:rPr>
              <w:t>System</w:t>
            </w:r>
          </w:p>
        </w:tc>
        <w:tc>
          <w:tcPr>
            <w:tcW w:w="1690" w:type="dxa"/>
            <w:shd w:val="clear" w:color="auto" w:fill="244061" w:themeFill="accent1" w:themeFillShade="80"/>
            <w:vAlign w:val="center"/>
          </w:tcPr>
          <w:p w:rsidR="0041568B" w:rsidRPr="0041568B" w:rsidRDefault="0041568B" w:rsidP="0041568B">
            <w:pPr>
              <w:jc w:val="center"/>
              <w:rPr>
                <w:rFonts w:ascii="Arial" w:hAnsi="Arial" w:cs="Arial"/>
                <w:b/>
                <w:color w:val="FFFFFF"/>
                <w:szCs w:val="24"/>
              </w:rPr>
            </w:pPr>
            <w:r w:rsidRPr="0041568B">
              <w:rPr>
                <w:rFonts w:ascii="Arial" w:hAnsi="Arial" w:cs="Arial"/>
                <w:b/>
                <w:color w:val="FFFFFF"/>
                <w:szCs w:val="24"/>
              </w:rPr>
              <w:t>Primary Personnel</w:t>
            </w:r>
          </w:p>
        </w:tc>
        <w:tc>
          <w:tcPr>
            <w:tcW w:w="1717" w:type="dxa"/>
            <w:shd w:val="clear" w:color="auto" w:fill="244061" w:themeFill="accent1" w:themeFillShade="80"/>
            <w:vAlign w:val="center"/>
          </w:tcPr>
          <w:p w:rsidR="0041568B" w:rsidRPr="0041568B" w:rsidRDefault="0041568B" w:rsidP="0041568B">
            <w:pPr>
              <w:jc w:val="center"/>
              <w:rPr>
                <w:rFonts w:ascii="Arial" w:hAnsi="Arial" w:cs="Arial"/>
                <w:b/>
                <w:color w:val="FFFFFF"/>
                <w:szCs w:val="24"/>
              </w:rPr>
            </w:pPr>
            <w:r w:rsidRPr="0041568B">
              <w:rPr>
                <w:rFonts w:ascii="Arial" w:hAnsi="Arial" w:cs="Arial"/>
                <w:b/>
                <w:color w:val="FFFFFF"/>
                <w:szCs w:val="24"/>
              </w:rPr>
              <w:t>24/7 Contact Information</w:t>
            </w:r>
          </w:p>
        </w:tc>
        <w:tc>
          <w:tcPr>
            <w:tcW w:w="2073" w:type="dxa"/>
            <w:shd w:val="clear" w:color="auto" w:fill="244061" w:themeFill="accent1" w:themeFillShade="80"/>
            <w:vAlign w:val="center"/>
          </w:tcPr>
          <w:p w:rsidR="0041568B" w:rsidRPr="0041568B" w:rsidRDefault="0041568B" w:rsidP="0041568B">
            <w:pPr>
              <w:jc w:val="center"/>
              <w:rPr>
                <w:rFonts w:ascii="Arial" w:hAnsi="Arial" w:cs="Arial"/>
                <w:b/>
                <w:color w:val="FFFFFF"/>
                <w:szCs w:val="24"/>
              </w:rPr>
            </w:pPr>
            <w:r w:rsidRPr="0041568B">
              <w:rPr>
                <w:rFonts w:ascii="Arial" w:hAnsi="Arial" w:cs="Arial"/>
                <w:b/>
                <w:color w:val="FFFFFF"/>
                <w:szCs w:val="24"/>
              </w:rPr>
              <w:t>Outside of Center</w:t>
            </w:r>
          </w:p>
        </w:tc>
        <w:tc>
          <w:tcPr>
            <w:tcW w:w="1717" w:type="dxa"/>
            <w:shd w:val="clear" w:color="auto" w:fill="244061" w:themeFill="accent1" w:themeFillShade="80"/>
            <w:vAlign w:val="center"/>
          </w:tcPr>
          <w:p w:rsidR="0041568B" w:rsidRPr="0041568B" w:rsidRDefault="0041568B" w:rsidP="0041568B">
            <w:pPr>
              <w:jc w:val="center"/>
              <w:rPr>
                <w:rFonts w:ascii="Arial" w:hAnsi="Arial" w:cs="Arial"/>
                <w:b/>
                <w:color w:val="FFFFFF"/>
                <w:szCs w:val="24"/>
              </w:rPr>
            </w:pPr>
            <w:r w:rsidRPr="0041568B">
              <w:rPr>
                <w:rFonts w:ascii="Arial" w:hAnsi="Arial" w:cs="Arial"/>
                <w:b/>
                <w:color w:val="FFFFFF"/>
                <w:szCs w:val="24"/>
              </w:rPr>
              <w:t>24/7 Contact Information</w:t>
            </w:r>
          </w:p>
        </w:tc>
      </w:tr>
      <w:tr w:rsidR="0041568B" w:rsidRPr="0041568B" w:rsidTr="003A74AB">
        <w:trPr>
          <w:trHeight w:val="432"/>
        </w:trPr>
        <w:tc>
          <w:tcPr>
            <w:tcW w:w="2271" w:type="dxa"/>
            <w:vAlign w:val="center"/>
          </w:tcPr>
          <w:p w:rsidR="0041568B" w:rsidRPr="0041568B" w:rsidRDefault="0041568B" w:rsidP="0041568B">
            <w:pPr>
              <w:rPr>
                <w:rFonts w:ascii="Arial" w:hAnsi="Arial" w:cs="Arial"/>
                <w:szCs w:val="24"/>
              </w:rPr>
            </w:pPr>
            <w:r w:rsidRPr="0041568B">
              <w:rPr>
                <w:rFonts w:ascii="Arial" w:hAnsi="Arial" w:cs="Arial"/>
                <w:szCs w:val="24"/>
              </w:rPr>
              <w:t>Generators/electric</w:t>
            </w:r>
          </w:p>
        </w:tc>
        <w:tc>
          <w:tcPr>
            <w:tcW w:w="1690" w:type="dxa"/>
            <w:vAlign w:val="center"/>
          </w:tcPr>
          <w:p w:rsidR="0041568B" w:rsidRPr="0041568B" w:rsidRDefault="0041568B" w:rsidP="0041568B">
            <w:pPr>
              <w:rPr>
                <w:rFonts w:ascii="Arial" w:hAnsi="Arial" w:cs="Arial"/>
                <w:szCs w:val="24"/>
              </w:rPr>
            </w:pPr>
          </w:p>
        </w:tc>
        <w:tc>
          <w:tcPr>
            <w:tcW w:w="1717" w:type="dxa"/>
            <w:vAlign w:val="center"/>
          </w:tcPr>
          <w:p w:rsidR="0041568B" w:rsidRPr="0041568B" w:rsidRDefault="0041568B" w:rsidP="0041568B">
            <w:pPr>
              <w:rPr>
                <w:rFonts w:ascii="Arial" w:hAnsi="Arial" w:cs="Arial"/>
                <w:szCs w:val="24"/>
              </w:rPr>
            </w:pPr>
          </w:p>
        </w:tc>
        <w:tc>
          <w:tcPr>
            <w:tcW w:w="2073" w:type="dxa"/>
            <w:vAlign w:val="center"/>
          </w:tcPr>
          <w:p w:rsidR="0041568B" w:rsidRPr="0041568B" w:rsidRDefault="0041568B" w:rsidP="0041568B">
            <w:pPr>
              <w:rPr>
                <w:rFonts w:ascii="Arial" w:hAnsi="Arial" w:cs="Arial"/>
                <w:szCs w:val="24"/>
              </w:rPr>
            </w:pPr>
          </w:p>
        </w:tc>
        <w:tc>
          <w:tcPr>
            <w:tcW w:w="1717"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2271" w:type="dxa"/>
            <w:vAlign w:val="center"/>
          </w:tcPr>
          <w:p w:rsidR="0041568B" w:rsidRPr="0041568B" w:rsidRDefault="0041568B" w:rsidP="0041568B">
            <w:pPr>
              <w:rPr>
                <w:rFonts w:ascii="Arial" w:hAnsi="Arial" w:cs="Arial"/>
                <w:szCs w:val="24"/>
              </w:rPr>
            </w:pPr>
            <w:r w:rsidRPr="0041568B">
              <w:rPr>
                <w:rFonts w:ascii="Arial" w:hAnsi="Arial" w:cs="Arial"/>
                <w:szCs w:val="24"/>
              </w:rPr>
              <w:t>Heating, ventilation, and air conditioning</w:t>
            </w:r>
          </w:p>
        </w:tc>
        <w:tc>
          <w:tcPr>
            <w:tcW w:w="1690" w:type="dxa"/>
            <w:vAlign w:val="center"/>
          </w:tcPr>
          <w:p w:rsidR="0041568B" w:rsidRPr="0041568B" w:rsidRDefault="0041568B" w:rsidP="0041568B">
            <w:pPr>
              <w:rPr>
                <w:rFonts w:ascii="Arial" w:hAnsi="Arial" w:cs="Arial"/>
                <w:szCs w:val="24"/>
              </w:rPr>
            </w:pPr>
          </w:p>
        </w:tc>
        <w:tc>
          <w:tcPr>
            <w:tcW w:w="1717" w:type="dxa"/>
            <w:vAlign w:val="center"/>
          </w:tcPr>
          <w:p w:rsidR="0041568B" w:rsidRPr="0041568B" w:rsidRDefault="0041568B" w:rsidP="0041568B">
            <w:pPr>
              <w:rPr>
                <w:rFonts w:ascii="Arial" w:hAnsi="Arial" w:cs="Arial"/>
                <w:szCs w:val="24"/>
              </w:rPr>
            </w:pPr>
          </w:p>
        </w:tc>
        <w:tc>
          <w:tcPr>
            <w:tcW w:w="2073" w:type="dxa"/>
            <w:vAlign w:val="center"/>
          </w:tcPr>
          <w:p w:rsidR="0041568B" w:rsidRPr="0041568B" w:rsidRDefault="0041568B" w:rsidP="0041568B">
            <w:pPr>
              <w:rPr>
                <w:rFonts w:ascii="Arial" w:hAnsi="Arial" w:cs="Arial"/>
                <w:szCs w:val="24"/>
              </w:rPr>
            </w:pPr>
          </w:p>
        </w:tc>
        <w:tc>
          <w:tcPr>
            <w:tcW w:w="1717"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2271" w:type="dxa"/>
            <w:vAlign w:val="center"/>
          </w:tcPr>
          <w:p w:rsidR="0041568B" w:rsidRPr="0041568B" w:rsidRDefault="0041568B" w:rsidP="0041568B">
            <w:pPr>
              <w:rPr>
                <w:rFonts w:ascii="Arial" w:hAnsi="Arial" w:cs="Arial"/>
                <w:szCs w:val="24"/>
              </w:rPr>
            </w:pPr>
            <w:r w:rsidRPr="0041568B">
              <w:rPr>
                <w:rFonts w:ascii="Arial" w:hAnsi="Arial" w:cs="Arial"/>
                <w:szCs w:val="24"/>
              </w:rPr>
              <w:t>Water/sewer systems</w:t>
            </w:r>
          </w:p>
        </w:tc>
        <w:tc>
          <w:tcPr>
            <w:tcW w:w="1690" w:type="dxa"/>
            <w:vAlign w:val="center"/>
          </w:tcPr>
          <w:p w:rsidR="0041568B" w:rsidRPr="0041568B" w:rsidRDefault="0041568B" w:rsidP="0041568B">
            <w:pPr>
              <w:rPr>
                <w:rFonts w:ascii="Arial" w:hAnsi="Arial" w:cs="Arial"/>
                <w:szCs w:val="24"/>
              </w:rPr>
            </w:pPr>
          </w:p>
        </w:tc>
        <w:tc>
          <w:tcPr>
            <w:tcW w:w="1717" w:type="dxa"/>
            <w:vAlign w:val="center"/>
          </w:tcPr>
          <w:p w:rsidR="0041568B" w:rsidRPr="0041568B" w:rsidRDefault="0041568B" w:rsidP="0041568B">
            <w:pPr>
              <w:rPr>
                <w:rFonts w:ascii="Arial" w:hAnsi="Arial" w:cs="Arial"/>
                <w:szCs w:val="24"/>
              </w:rPr>
            </w:pPr>
          </w:p>
        </w:tc>
        <w:tc>
          <w:tcPr>
            <w:tcW w:w="2073" w:type="dxa"/>
            <w:vAlign w:val="center"/>
          </w:tcPr>
          <w:p w:rsidR="0041568B" w:rsidRPr="0041568B" w:rsidRDefault="0041568B" w:rsidP="0041568B">
            <w:pPr>
              <w:rPr>
                <w:rFonts w:ascii="Arial" w:hAnsi="Arial" w:cs="Arial"/>
                <w:szCs w:val="24"/>
              </w:rPr>
            </w:pPr>
          </w:p>
        </w:tc>
        <w:tc>
          <w:tcPr>
            <w:tcW w:w="1717"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2271" w:type="dxa"/>
            <w:vAlign w:val="center"/>
          </w:tcPr>
          <w:p w:rsidR="0041568B" w:rsidRPr="0041568B" w:rsidRDefault="0041568B" w:rsidP="0041568B">
            <w:pPr>
              <w:rPr>
                <w:rFonts w:ascii="Arial" w:hAnsi="Arial" w:cs="Arial"/>
                <w:szCs w:val="24"/>
              </w:rPr>
            </w:pPr>
            <w:r w:rsidRPr="0041568B">
              <w:rPr>
                <w:rFonts w:ascii="Arial" w:hAnsi="Arial" w:cs="Arial"/>
                <w:szCs w:val="24"/>
              </w:rPr>
              <w:t>Information technology</w:t>
            </w:r>
          </w:p>
        </w:tc>
        <w:tc>
          <w:tcPr>
            <w:tcW w:w="1690" w:type="dxa"/>
            <w:vAlign w:val="center"/>
          </w:tcPr>
          <w:p w:rsidR="0041568B" w:rsidRPr="0041568B" w:rsidRDefault="0041568B" w:rsidP="0041568B">
            <w:pPr>
              <w:rPr>
                <w:rFonts w:ascii="Arial" w:hAnsi="Arial" w:cs="Arial"/>
                <w:szCs w:val="24"/>
              </w:rPr>
            </w:pPr>
          </w:p>
        </w:tc>
        <w:tc>
          <w:tcPr>
            <w:tcW w:w="1717" w:type="dxa"/>
            <w:vAlign w:val="center"/>
          </w:tcPr>
          <w:p w:rsidR="0041568B" w:rsidRPr="0041568B" w:rsidRDefault="0041568B" w:rsidP="0041568B">
            <w:pPr>
              <w:rPr>
                <w:rFonts w:ascii="Arial" w:hAnsi="Arial" w:cs="Arial"/>
                <w:szCs w:val="24"/>
              </w:rPr>
            </w:pPr>
          </w:p>
        </w:tc>
        <w:tc>
          <w:tcPr>
            <w:tcW w:w="2073" w:type="dxa"/>
            <w:vAlign w:val="center"/>
          </w:tcPr>
          <w:p w:rsidR="0041568B" w:rsidRPr="0041568B" w:rsidRDefault="0041568B" w:rsidP="0041568B">
            <w:pPr>
              <w:rPr>
                <w:rFonts w:ascii="Arial" w:hAnsi="Arial" w:cs="Arial"/>
                <w:szCs w:val="24"/>
              </w:rPr>
            </w:pPr>
          </w:p>
        </w:tc>
        <w:tc>
          <w:tcPr>
            <w:tcW w:w="1717"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2271" w:type="dxa"/>
            <w:vAlign w:val="center"/>
          </w:tcPr>
          <w:p w:rsidR="0041568B" w:rsidRPr="0041568B" w:rsidRDefault="0041568B" w:rsidP="0041568B">
            <w:pPr>
              <w:rPr>
                <w:rFonts w:ascii="Arial" w:hAnsi="Arial" w:cs="Arial"/>
                <w:szCs w:val="24"/>
              </w:rPr>
            </w:pPr>
            <w:r w:rsidRPr="0041568B">
              <w:rPr>
                <w:rFonts w:ascii="Arial" w:hAnsi="Arial" w:cs="Arial"/>
                <w:szCs w:val="24"/>
              </w:rPr>
              <w:t>List others that apply</w:t>
            </w:r>
          </w:p>
        </w:tc>
        <w:tc>
          <w:tcPr>
            <w:tcW w:w="1690" w:type="dxa"/>
            <w:vAlign w:val="center"/>
          </w:tcPr>
          <w:p w:rsidR="0041568B" w:rsidRPr="0041568B" w:rsidRDefault="0041568B" w:rsidP="0041568B">
            <w:pPr>
              <w:rPr>
                <w:rFonts w:ascii="Arial" w:hAnsi="Arial" w:cs="Arial"/>
                <w:szCs w:val="24"/>
              </w:rPr>
            </w:pPr>
          </w:p>
        </w:tc>
        <w:tc>
          <w:tcPr>
            <w:tcW w:w="1717" w:type="dxa"/>
            <w:vAlign w:val="center"/>
          </w:tcPr>
          <w:p w:rsidR="0041568B" w:rsidRPr="0041568B" w:rsidRDefault="0041568B" w:rsidP="0041568B">
            <w:pPr>
              <w:rPr>
                <w:rFonts w:ascii="Arial" w:hAnsi="Arial" w:cs="Arial"/>
                <w:szCs w:val="24"/>
              </w:rPr>
            </w:pPr>
          </w:p>
        </w:tc>
        <w:tc>
          <w:tcPr>
            <w:tcW w:w="2073" w:type="dxa"/>
            <w:vAlign w:val="center"/>
          </w:tcPr>
          <w:p w:rsidR="0041568B" w:rsidRPr="0041568B" w:rsidRDefault="0041568B" w:rsidP="0041568B">
            <w:pPr>
              <w:rPr>
                <w:rFonts w:ascii="Arial" w:hAnsi="Arial" w:cs="Arial"/>
                <w:szCs w:val="24"/>
              </w:rPr>
            </w:pPr>
          </w:p>
        </w:tc>
        <w:tc>
          <w:tcPr>
            <w:tcW w:w="1717" w:type="dxa"/>
            <w:vAlign w:val="center"/>
          </w:tcPr>
          <w:p w:rsidR="0041568B" w:rsidRPr="0041568B" w:rsidRDefault="0041568B" w:rsidP="0041568B">
            <w:pPr>
              <w:rPr>
                <w:rFonts w:ascii="Arial" w:hAnsi="Arial" w:cs="Arial"/>
                <w:szCs w:val="24"/>
              </w:rPr>
            </w:pPr>
          </w:p>
        </w:tc>
      </w:tr>
    </w:tbl>
    <w:p w:rsidR="0041568B" w:rsidRPr="0041568B" w:rsidRDefault="0041568B" w:rsidP="0041568B">
      <w:pPr>
        <w:keepNext/>
        <w:ind w:left="360" w:hanging="360"/>
        <w:outlineLvl w:val="1"/>
        <w:rPr>
          <w:rFonts w:ascii="Arial" w:hAnsi="Arial" w:cs="Arial"/>
          <w:b/>
          <w:szCs w:val="24"/>
        </w:rPr>
      </w:pPr>
    </w:p>
    <w:p w:rsidR="0041568B" w:rsidRPr="0041568B" w:rsidRDefault="0041568B" w:rsidP="0041568B">
      <w:pPr>
        <w:spacing w:before="120"/>
        <w:jc w:val="both"/>
        <w:rPr>
          <w:rFonts w:ascii="Arial" w:hAnsi="Arial" w:cs="Arial"/>
          <w:color w:val="003366"/>
          <w:szCs w:val="24"/>
        </w:rPr>
      </w:pPr>
      <w:r w:rsidRPr="0041568B">
        <w:rPr>
          <w:rFonts w:ascii="Arial Narrow" w:hAnsi="Arial Narrow"/>
        </w:rPr>
        <w:br w:type="page"/>
      </w:r>
    </w:p>
    <w:p w:rsidR="0041568B" w:rsidRPr="0041568B" w:rsidRDefault="0041568B" w:rsidP="0041568B">
      <w:pPr>
        <w:keepNext/>
        <w:numPr>
          <w:ilvl w:val="1"/>
          <w:numId w:val="6"/>
        </w:numPr>
        <w:outlineLvl w:val="1"/>
        <w:rPr>
          <w:rFonts w:ascii="Arial" w:hAnsi="Arial" w:cs="Arial"/>
          <w:b/>
          <w:szCs w:val="24"/>
        </w:rPr>
      </w:pPr>
      <w:bookmarkStart w:id="51" w:name="_Toc480889828"/>
      <w:r w:rsidRPr="0041568B">
        <w:rPr>
          <w:rFonts w:ascii="Arial" w:hAnsi="Arial" w:cs="Arial"/>
          <w:b/>
          <w:szCs w:val="24"/>
        </w:rPr>
        <w:t>EVACUATION</w:t>
      </w:r>
      <w:bookmarkEnd w:id="51"/>
    </w:p>
    <w:p w:rsidR="0041568B" w:rsidRPr="0041568B" w:rsidRDefault="0041568B" w:rsidP="0041568B">
      <w:pPr>
        <w:jc w:val="both"/>
        <w:rPr>
          <w:rFonts w:ascii="Arial" w:hAnsi="Arial" w:cs="Arial"/>
          <w:szCs w:val="24"/>
        </w:rPr>
      </w:pPr>
    </w:p>
    <w:p w:rsidR="0041568B" w:rsidRPr="0041568B" w:rsidRDefault="0041568B" w:rsidP="0041568B">
      <w:pPr>
        <w:keepNext/>
        <w:numPr>
          <w:ilvl w:val="2"/>
          <w:numId w:val="6"/>
        </w:numPr>
        <w:ind w:hanging="450"/>
        <w:outlineLvl w:val="2"/>
        <w:rPr>
          <w:rFonts w:ascii="Arial" w:hAnsi="Arial"/>
          <w:b/>
          <w:szCs w:val="22"/>
        </w:rPr>
      </w:pPr>
      <w:bookmarkStart w:id="52" w:name="_Toc480889829"/>
      <w:r w:rsidRPr="0041568B">
        <w:rPr>
          <w:rFonts w:ascii="Arial" w:hAnsi="Arial"/>
          <w:b/>
          <w:szCs w:val="22"/>
        </w:rPr>
        <w:t>Decision Making: Evacuate or Shelter-in-Place</w:t>
      </w:r>
      <w:bookmarkEnd w:id="52"/>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 xml:space="preserve">The decision whether to evacuate the center or shelter-in-place will rest with the </w:t>
      </w:r>
      <w:r w:rsidRPr="0041568B">
        <w:rPr>
          <w:rFonts w:ascii="Arial" w:hAnsi="Arial" w:cs="Arial"/>
          <w:b/>
          <w:szCs w:val="24"/>
        </w:rPr>
        <w:t>&lt;Insert position title(s)&gt;</w:t>
      </w:r>
      <w:r w:rsidRPr="0041568B">
        <w:rPr>
          <w:rFonts w:ascii="Arial" w:hAnsi="Arial" w:cs="Arial"/>
          <w:szCs w:val="24"/>
        </w:rPr>
        <w:t>, who</w:t>
      </w:r>
      <w:r w:rsidRPr="0041568B">
        <w:rPr>
          <w:rFonts w:ascii="Arial" w:hAnsi="Arial" w:cs="Arial"/>
          <w:b/>
          <w:szCs w:val="24"/>
        </w:rPr>
        <w:t xml:space="preserve"> </w:t>
      </w:r>
      <w:r w:rsidRPr="0041568B">
        <w:rPr>
          <w:rFonts w:ascii="Arial" w:hAnsi="Arial" w:cs="Arial"/>
          <w:szCs w:val="24"/>
        </w:rPr>
        <w:t xml:space="preserve">will be responsible for deciding which action to take and when evacuation or shelter-in-place activities should commence. The decision will be made in consultation with center staff and external stakeholders such as emergency management, fire department, or public health personnel. Both internal and external factors will be considered in deciding whether to evacuate or shelter-in-place. </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 xml:space="preserve">Internal factors could include the physical structure of the center, patient acuity, staffing, accessibility to critical supplies, availability of transportation assets for evacuation, and accessibility of possible evacuation destinations. External factors to be considered in making the decision to evacuate or shelter-in-place include: the nature and timing of the event; the location or projected path of the threat such as a flooding incident, ice storm, or hurricane; and the vulnerability of the center to the threat. </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 xml:space="preserve">The chart below identifies the following hazards </w:t>
      </w:r>
      <w:r w:rsidRPr="0041568B">
        <w:rPr>
          <w:rFonts w:ascii="Arial" w:hAnsi="Arial" w:cs="Arial"/>
          <w:b/>
          <w:szCs w:val="24"/>
        </w:rPr>
        <w:t>(Include the top five hazards from the internal hazard vulnerability analysis)</w:t>
      </w:r>
      <w:r w:rsidRPr="0041568B">
        <w:rPr>
          <w:rFonts w:ascii="Arial" w:hAnsi="Arial" w:cs="Arial"/>
          <w:szCs w:val="24"/>
        </w:rPr>
        <w:t xml:space="preserve"> that could necessitate the need for the evacuation or shelter-in-place of patients and staff, who is responsible for making the decision, who is to be consulted, the timeline of activities, and factors that should be considered in deciding whether to evacuate or shelter-in-place.</w:t>
      </w:r>
      <w:bookmarkStart w:id="53" w:name="_GoBack"/>
      <w:bookmarkEnd w:id="53"/>
    </w:p>
    <w:p w:rsidR="0041568B" w:rsidRPr="0041568B" w:rsidRDefault="0041568B" w:rsidP="0041568B">
      <w:pPr>
        <w:rPr>
          <w:rFonts w:ascii="Arial" w:hAnsi="Arial" w:cs="Arial"/>
          <w:szCs w:val="24"/>
        </w:rPr>
      </w:pPr>
    </w:p>
    <w:p w:rsidR="0041568B" w:rsidRPr="0041568B" w:rsidRDefault="0041568B" w:rsidP="0041568B">
      <w:pPr>
        <w:rPr>
          <w:rFonts w:ascii="Arial" w:hAnsi="Arial" w:cs="Arial"/>
          <w:b/>
          <w:i/>
          <w:szCs w:val="24"/>
        </w:rPr>
      </w:pPr>
      <w:r w:rsidRPr="0041568B">
        <w:rPr>
          <w:rFonts w:ascii="Arial" w:hAnsi="Arial" w:cs="Arial"/>
          <w:b/>
          <w:i/>
          <w:szCs w:val="24"/>
        </w:rPr>
        <w:t>Complete the chart below based on the top five hazards from the internal hazard vulnerability analysis and additional threats faced by the center that could necessitate either evacuation or shelter-in-place response activities.</w:t>
      </w:r>
    </w:p>
    <w:p w:rsidR="0041568B" w:rsidRPr="0041568B" w:rsidRDefault="0041568B" w:rsidP="0041568B">
      <w:pPr>
        <w:rPr>
          <w:rFonts w:ascii="Arial" w:hAnsi="Arial" w:cs="Arial"/>
          <w:szCs w:val="24"/>
        </w:rPr>
      </w:pPr>
    </w:p>
    <w:p w:rsidR="0041568B" w:rsidRPr="0041568B" w:rsidRDefault="0041568B" w:rsidP="0041568B">
      <w:pPr>
        <w:keepNext/>
        <w:jc w:val="center"/>
        <w:rPr>
          <w:rFonts w:ascii="Arial" w:hAnsi="Arial"/>
          <w:b/>
          <w:bCs/>
          <w:szCs w:val="18"/>
        </w:rPr>
      </w:pPr>
      <w:bookmarkStart w:id="54" w:name="_Toc480890104"/>
      <w:r w:rsidRPr="0041568B">
        <w:rPr>
          <w:rFonts w:ascii="Arial" w:hAnsi="Arial"/>
          <w:b/>
          <w:bCs/>
          <w:szCs w:val="18"/>
        </w:rPr>
        <w:t xml:space="preserve">Table </w:t>
      </w:r>
      <w:r w:rsidR="005B57E7" w:rsidRPr="0041568B">
        <w:rPr>
          <w:rFonts w:ascii="Arial" w:hAnsi="Arial"/>
          <w:b/>
          <w:bCs/>
          <w:szCs w:val="18"/>
        </w:rPr>
        <w:fldChar w:fldCharType="begin"/>
      </w:r>
      <w:r w:rsidRPr="0041568B">
        <w:rPr>
          <w:rFonts w:ascii="Arial" w:hAnsi="Arial"/>
          <w:b/>
          <w:bCs/>
          <w:szCs w:val="18"/>
        </w:rPr>
        <w:instrText xml:space="preserve"> SEQ Table \* ARABIC </w:instrText>
      </w:r>
      <w:r w:rsidR="005B57E7" w:rsidRPr="0041568B">
        <w:rPr>
          <w:rFonts w:ascii="Arial" w:hAnsi="Arial"/>
          <w:b/>
          <w:bCs/>
          <w:szCs w:val="18"/>
        </w:rPr>
        <w:fldChar w:fldCharType="separate"/>
      </w:r>
      <w:r w:rsidR="00F05208">
        <w:rPr>
          <w:rFonts w:ascii="Arial" w:hAnsi="Arial"/>
          <w:b/>
          <w:bCs/>
          <w:noProof/>
          <w:szCs w:val="18"/>
        </w:rPr>
        <w:t>10</w:t>
      </w:r>
      <w:r w:rsidR="005B57E7" w:rsidRPr="0041568B">
        <w:rPr>
          <w:rFonts w:ascii="Arial" w:hAnsi="Arial"/>
          <w:b/>
          <w:bCs/>
          <w:szCs w:val="18"/>
        </w:rPr>
        <w:fldChar w:fldCharType="end"/>
      </w:r>
      <w:r w:rsidRPr="0041568B">
        <w:rPr>
          <w:rFonts w:ascii="Arial" w:hAnsi="Arial"/>
          <w:b/>
          <w:bCs/>
          <w:szCs w:val="18"/>
        </w:rPr>
        <w:t>: Evacuation or Shelter-in-Place Decision Making Chart</w:t>
      </w:r>
      <w:bookmarkEnd w:id="54"/>
    </w:p>
    <w:p w:rsidR="0041568B" w:rsidRPr="0041568B" w:rsidRDefault="0041568B" w:rsidP="0041568B"/>
    <w:tbl>
      <w:tblPr>
        <w:tblW w:w="94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65"/>
        <w:gridCol w:w="1648"/>
        <w:gridCol w:w="1352"/>
        <w:gridCol w:w="1712"/>
        <w:gridCol w:w="1656"/>
        <w:gridCol w:w="1729"/>
      </w:tblGrid>
      <w:tr w:rsidR="0041568B" w:rsidRPr="0041568B" w:rsidTr="003A74AB">
        <w:trPr>
          <w:trHeight w:val="271"/>
          <w:tblHeader/>
        </w:trPr>
        <w:tc>
          <w:tcPr>
            <w:tcW w:w="1365" w:type="dxa"/>
            <w:shd w:val="clear" w:color="auto" w:fill="244061" w:themeFill="accent1" w:themeFillShade="80"/>
            <w:noWrap/>
            <w:vAlign w:val="center"/>
          </w:tcPr>
          <w:p w:rsidR="0041568B" w:rsidRPr="0041568B" w:rsidRDefault="0041568B" w:rsidP="0041568B">
            <w:pPr>
              <w:jc w:val="center"/>
              <w:rPr>
                <w:rFonts w:ascii="Arial" w:hAnsi="Arial" w:cs="Arial"/>
                <w:b/>
                <w:bCs/>
                <w:color w:val="FFFFFF"/>
                <w:kern w:val="0"/>
                <w:szCs w:val="24"/>
              </w:rPr>
            </w:pPr>
            <w:r w:rsidRPr="0041568B">
              <w:rPr>
                <w:rFonts w:ascii="Arial" w:hAnsi="Arial" w:cs="Arial"/>
                <w:b/>
                <w:bCs/>
                <w:color w:val="FFFFFF"/>
                <w:kern w:val="0"/>
                <w:szCs w:val="24"/>
              </w:rPr>
              <w:t>Hazard</w:t>
            </w:r>
          </w:p>
        </w:tc>
        <w:tc>
          <w:tcPr>
            <w:tcW w:w="1648" w:type="dxa"/>
            <w:shd w:val="clear" w:color="auto" w:fill="244061" w:themeFill="accent1" w:themeFillShade="80"/>
            <w:vAlign w:val="center"/>
          </w:tcPr>
          <w:p w:rsidR="0041568B" w:rsidRPr="0041568B" w:rsidRDefault="0041568B" w:rsidP="0041568B">
            <w:pPr>
              <w:jc w:val="center"/>
              <w:rPr>
                <w:rFonts w:ascii="Arial" w:hAnsi="Arial" w:cs="Arial"/>
                <w:b/>
                <w:bCs/>
                <w:color w:val="FFFFFF"/>
                <w:kern w:val="0"/>
                <w:szCs w:val="24"/>
              </w:rPr>
            </w:pPr>
            <w:r w:rsidRPr="0041568B">
              <w:rPr>
                <w:rFonts w:ascii="Arial" w:hAnsi="Arial" w:cs="Arial"/>
                <w:b/>
                <w:bCs/>
                <w:color w:val="FFFFFF"/>
                <w:kern w:val="0"/>
                <w:szCs w:val="24"/>
              </w:rPr>
              <w:t>Decision Authority</w:t>
            </w:r>
          </w:p>
        </w:tc>
        <w:tc>
          <w:tcPr>
            <w:tcW w:w="1352" w:type="dxa"/>
            <w:shd w:val="clear" w:color="auto" w:fill="244061" w:themeFill="accent1" w:themeFillShade="80"/>
            <w:vAlign w:val="center"/>
          </w:tcPr>
          <w:p w:rsidR="0041568B" w:rsidRPr="0041568B" w:rsidRDefault="0041568B" w:rsidP="0041568B">
            <w:pPr>
              <w:jc w:val="center"/>
              <w:rPr>
                <w:rFonts w:ascii="Arial" w:hAnsi="Arial" w:cs="Arial"/>
                <w:b/>
                <w:bCs/>
                <w:color w:val="FFFFFF"/>
                <w:kern w:val="0"/>
                <w:szCs w:val="24"/>
              </w:rPr>
            </w:pPr>
            <w:r w:rsidRPr="0041568B">
              <w:rPr>
                <w:rFonts w:ascii="Arial" w:hAnsi="Arial" w:cs="Arial"/>
                <w:b/>
                <w:bCs/>
                <w:color w:val="FFFFFF"/>
                <w:kern w:val="0"/>
                <w:szCs w:val="24"/>
              </w:rPr>
              <w:t>Alternate</w:t>
            </w:r>
          </w:p>
        </w:tc>
        <w:tc>
          <w:tcPr>
            <w:tcW w:w="1712" w:type="dxa"/>
            <w:shd w:val="clear" w:color="auto" w:fill="244061" w:themeFill="accent1" w:themeFillShade="80"/>
            <w:vAlign w:val="center"/>
          </w:tcPr>
          <w:p w:rsidR="0041568B" w:rsidRPr="0041568B" w:rsidRDefault="0041568B" w:rsidP="0041568B">
            <w:pPr>
              <w:jc w:val="center"/>
              <w:rPr>
                <w:rFonts w:ascii="Arial" w:hAnsi="Arial" w:cs="Arial"/>
                <w:b/>
                <w:bCs/>
                <w:color w:val="FFFFFF"/>
                <w:kern w:val="0"/>
                <w:szCs w:val="24"/>
              </w:rPr>
            </w:pPr>
            <w:r w:rsidRPr="0041568B">
              <w:rPr>
                <w:rFonts w:ascii="Arial" w:hAnsi="Arial" w:cs="Arial"/>
                <w:b/>
                <w:bCs/>
                <w:color w:val="FFFFFF"/>
                <w:kern w:val="0"/>
                <w:szCs w:val="24"/>
              </w:rPr>
              <w:t>Consulting Parties</w:t>
            </w:r>
          </w:p>
        </w:tc>
        <w:tc>
          <w:tcPr>
            <w:tcW w:w="1656" w:type="dxa"/>
            <w:shd w:val="clear" w:color="auto" w:fill="244061" w:themeFill="accent1" w:themeFillShade="80"/>
            <w:vAlign w:val="center"/>
          </w:tcPr>
          <w:p w:rsidR="0041568B" w:rsidRPr="0041568B" w:rsidRDefault="0041568B" w:rsidP="0041568B">
            <w:pPr>
              <w:jc w:val="center"/>
              <w:rPr>
                <w:rFonts w:ascii="Arial" w:hAnsi="Arial" w:cs="Arial"/>
                <w:b/>
                <w:bCs/>
                <w:color w:val="FFFFFF"/>
                <w:kern w:val="0"/>
                <w:szCs w:val="24"/>
              </w:rPr>
            </w:pPr>
            <w:r w:rsidRPr="0041568B">
              <w:rPr>
                <w:rFonts w:ascii="Arial" w:hAnsi="Arial" w:cs="Arial"/>
                <w:b/>
                <w:bCs/>
                <w:color w:val="FFFFFF"/>
                <w:kern w:val="0"/>
                <w:szCs w:val="24"/>
              </w:rPr>
              <w:t>Timeline</w:t>
            </w:r>
          </w:p>
        </w:tc>
        <w:tc>
          <w:tcPr>
            <w:tcW w:w="1729" w:type="dxa"/>
            <w:shd w:val="clear" w:color="auto" w:fill="244061" w:themeFill="accent1" w:themeFillShade="80"/>
            <w:vAlign w:val="center"/>
          </w:tcPr>
          <w:p w:rsidR="0041568B" w:rsidRPr="0041568B" w:rsidRDefault="0041568B" w:rsidP="0041568B">
            <w:pPr>
              <w:jc w:val="center"/>
              <w:rPr>
                <w:rFonts w:ascii="Arial" w:hAnsi="Arial" w:cs="Arial"/>
                <w:b/>
                <w:bCs/>
                <w:color w:val="FFFFFF"/>
                <w:kern w:val="0"/>
                <w:szCs w:val="24"/>
              </w:rPr>
            </w:pPr>
            <w:r w:rsidRPr="0041568B">
              <w:rPr>
                <w:rFonts w:ascii="Arial" w:hAnsi="Arial" w:cs="Arial"/>
                <w:b/>
                <w:bCs/>
                <w:color w:val="FFFFFF"/>
                <w:kern w:val="0"/>
                <w:szCs w:val="24"/>
              </w:rPr>
              <w:t>Triggers for Evacuation</w:t>
            </w:r>
          </w:p>
        </w:tc>
      </w:tr>
      <w:tr w:rsidR="0041568B" w:rsidRPr="0041568B" w:rsidTr="003A74AB">
        <w:trPr>
          <w:trHeight w:val="271"/>
        </w:trPr>
        <w:tc>
          <w:tcPr>
            <w:tcW w:w="1365" w:type="dxa"/>
            <w:vAlign w:val="center"/>
          </w:tcPr>
          <w:p w:rsidR="0041568B" w:rsidRPr="0041568B" w:rsidRDefault="0041568B" w:rsidP="0041568B">
            <w:pPr>
              <w:rPr>
                <w:rFonts w:ascii="Arial" w:hAnsi="Arial" w:cs="Arial"/>
                <w:kern w:val="0"/>
                <w:szCs w:val="24"/>
              </w:rPr>
            </w:pPr>
            <w:r w:rsidRPr="0041568B">
              <w:rPr>
                <w:rFonts w:ascii="Arial" w:hAnsi="Arial" w:cs="Arial"/>
                <w:kern w:val="0"/>
                <w:szCs w:val="24"/>
              </w:rPr>
              <w:t>Fire*</w:t>
            </w:r>
          </w:p>
        </w:tc>
        <w:tc>
          <w:tcPr>
            <w:tcW w:w="1648" w:type="dxa"/>
            <w:noWrap/>
            <w:vAlign w:val="center"/>
          </w:tcPr>
          <w:p w:rsidR="0041568B" w:rsidRPr="0041568B" w:rsidRDefault="0041568B" w:rsidP="0041568B">
            <w:pPr>
              <w:rPr>
                <w:rFonts w:ascii="Arial" w:hAnsi="Arial" w:cs="Arial"/>
                <w:kern w:val="0"/>
                <w:szCs w:val="24"/>
              </w:rPr>
            </w:pPr>
            <w:r w:rsidRPr="0041568B">
              <w:rPr>
                <w:rFonts w:ascii="Arial" w:hAnsi="Arial" w:cs="Arial"/>
                <w:kern w:val="0"/>
                <w:szCs w:val="24"/>
              </w:rPr>
              <w:t>Administrator</w:t>
            </w:r>
          </w:p>
        </w:tc>
        <w:tc>
          <w:tcPr>
            <w:tcW w:w="1352" w:type="dxa"/>
            <w:vAlign w:val="center"/>
          </w:tcPr>
          <w:p w:rsidR="0041568B" w:rsidRPr="0041568B" w:rsidRDefault="0041568B" w:rsidP="0041568B">
            <w:pPr>
              <w:rPr>
                <w:rFonts w:ascii="Arial" w:hAnsi="Arial" w:cs="Arial"/>
                <w:kern w:val="0"/>
                <w:szCs w:val="24"/>
              </w:rPr>
            </w:pPr>
            <w:r w:rsidRPr="0041568B">
              <w:rPr>
                <w:rFonts w:ascii="Arial" w:hAnsi="Arial" w:cs="Arial"/>
                <w:kern w:val="0"/>
                <w:szCs w:val="24"/>
              </w:rPr>
              <w:t>Director of Nursing</w:t>
            </w:r>
          </w:p>
        </w:tc>
        <w:tc>
          <w:tcPr>
            <w:tcW w:w="1712" w:type="dxa"/>
            <w:vAlign w:val="center"/>
          </w:tcPr>
          <w:p w:rsidR="0041568B" w:rsidRPr="0041568B" w:rsidRDefault="0041568B" w:rsidP="0041568B">
            <w:pPr>
              <w:rPr>
                <w:rFonts w:ascii="Arial" w:hAnsi="Arial" w:cs="Arial"/>
                <w:kern w:val="0"/>
                <w:szCs w:val="24"/>
              </w:rPr>
            </w:pPr>
            <w:r w:rsidRPr="0041568B">
              <w:rPr>
                <w:rFonts w:ascii="Arial" w:hAnsi="Arial" w:cs="Arial"/>
                <w:kern w:val="0"/>
                <w:szCs w:val="24"/>
              </w:rPr>
              <w:t>Facilities Manager, City Fire Chief</w:t>
            </w:r>
          </w:p>
        </w:tc>
        <w:tc>
          <w:tcPr>
            <w:tcW w:w="1656" w:type="dxa"/>
            <w:vAlign w:val="center"/>
          </w:tcPr>
          <w:p w:rsidR="0041568B" w:rsidRPr="0041568B" w:rsidRDefault="0041568B" w:rsidP="0041568B">
            <w:pPr>
              <w:rPr>
                <w:rFonts w:ascii="Arial" w:hAnsi="Arial" w:cs="Arial"/>
                <w:kern w:val="0"/>
                <w:szCs w:val="24"/>
              </w:rPr>
            </w:pPr>
            <w:r w:rsidRPr="0041568B">
              <w:rPr>
                <w:rFonts w:ascii="Arial" w:hAnsi="Arial" w:cs="Arial"/>
                <w:kern w:val="0"/>
                <w:szCs w:val="24"/>
              </w:rPr>
              <w:t>Immediately</w:t>
            </w:r>
          </w:p>
        </w:tc>
        <w:tc>
          <w:tcPr>
            <w:tcW w:w="1729" w:type="dxa"/>
            <w:vAlign w:val="center"/>
          </w:tcPr>
          <w:p w:rsidR="0041568B" w:rsidRPr="0041568B" w:rsidRDefault="0041568B" w:rsidP="0041568B">
            <w:pPr>
              <w:rPr>
                <w:rFonts w:ascii="Arial" w:hAnsi="Arial" w:cs="Arial"/>
                <w:kern w:val="0"/>
                <w:szCs w:val="24"/>
              </w:rPr>
            </w:pPr>
            <w:r w:rsidRPr="0041568B">
              <w:rPr>
                <w:rFonts w:ascii="Arial" w:hAnsi="Arial" w:cs="Arial"/>
                <w:kern w:val="0"/>
                <w:szCs w:val="24"/>
              </w:rPr>
              <w:t>Location and intensity of fire</w:t>
            </w:r>
          </w:p>
        </w:tc>
      </w:tr>
      <w:tr w:rsidR="0041568B" w:rsidRPr="0041568B" w:rsidTr="003A74AB">
        <w:trPr>
          <w:trHeight w:val="271"/>
        </w:trPr>
        <w:tc>
          <w:tcPr>
            <w:tcW w:w="1365" w:type="dxa"/>
            <w:vAlign w:val="center"/>
          </w:tcPr>
          <w:p w:rsidR="0041568B" w:rsidRPr="0041568B" w:rsidRDefault="0041568B" w:rsidP="0041568B">
            <w:pPr>
              <w:rPr>
                <w:rFonts w:ascii="Arial" w:hAnsi="Arial" w:cs="Arial"/>
                <w:kern w:val="0"/>
                <w:szCs w:val="24"/>
              </w:rPr>
            </w:pPr>
            <w:r w:rsidRPr="0041568B">
              <w:rPr>
                <w:rFonts w:ascii="Arial" w:hAnsi="Arial" w:cs="Arial"/>
                <w:kern w:val="0"/>
                <w:szCs w:val="24"/>
              </w:rPr>
              <w:t>Hurricane*</w:t>
            </w:r>
          </w:p>
        </w:tc>
        <w:tc>
          <w:tcPr>
            <w:tcW w:w="1648" w:type="dxa"/>
            <w:vAlign w:val="center"/>
          </w:tcPr>
          <w:p w:rsidR="0041568B" w:rsidRPr="0041568B" w:rsidRDefault="0041568B" w:rsidP="0041568B">
            <w:pPr>
              <w:rPr>
                <w:rFonts w:ascii="Arial" w:hAnsi="Arial" w:cs="Arial"/>
                <w:kern w:val="0"/>
                <w:szCs w:val="24"/>
              </w:rPr>
            </w:pPr>
            <w:r w:rsidRPr="0041568B">
              <w:rPr>
                <w:rFonts w:ascii="Arial" w:hAnsi="Arial" w:cs="Arial"/>
                <w:kern w:val="0"/>
                <w:szCs w:val="24"/>
              </w:rPr>
              <w:t>Administrator</w:t>
            </w:r>
          </w:p>
        </w:tc>
        <w:tc>
          <w:tcPr>
            <w:tcW w:w="1352" w:type="dxa"/>
            <w:vAlign w:val="center"/>
          </w:tcPr>
          <w:p w:rsidR="0041568B" w:rsidRPr="0041568B" w:rsidRDefault="0041568B" w:rsidP="0041568B">
            <w:pPr>
              <w:rPr>
                <w:rFonts w:ascii="Arial" w:hAnsi="Arial" w:cs="Arial"/>
                <w:kern w:val="0"/>
                <w:szCs w:val="24"/>
              </w:rPr>
            </w:pPr>
            <w:r w:rsidRPr="0041568B">
              <w:rPr>
                <w:rFonts w:ascii="Arial" w:hAnsi="Arial" w:cs="Arial"/>
                <w:kern w:val="0"/>
                <w:szCs w:val="24"/>
              </w:rPr>
              <w:t>Director of Nursing</w:t>
            </w:r>
          </w:p>
        </w:tc>
        <w:tc>
          <w:tcPr>
            <w:tcW w:w="1712" w:type="dxa"/>
            <w:vAlign w:val="center"/>
          </w:tcPr>
          <w:p w:rsidR="0041568B" w:rsidRPr="0041568B" w:rsidRDefault="0041568B" w:rsidP="0041568B">
            <w:pPr>
              <w:rPr>
                <w:rFonts w:ascii="Arial" w:hAnsi="Arial" w:cs="Arial"/>
                <w:kern w:val="0"/>
                <w:szCs w:val="24"/>
              </w:rPr>
            </w:pPr>
            <w:r w:rsidRPr="0041568B">
              <w:rPr>
                <w:rFonts w:ascii="Arial" w:hAnsi="Arial" w:cs="Arial"/>
                <w:kern w:val="0"/>
                <w:szCs w:val="24"/>
              </w:rPr>
              <w:t>Emergency Management</w:t>
            </w:r>
          </w:p>
        </w:tc>
        <w:tc>
          <w:tcPr>
            <w:tcW w:w="1656" w:type="dxa"/>
            <w:vAlign w:val="center"/>
          </w:tcPr>
          <w:p w:rsidR="0041568B" w:rsidRPr="0041568B" w:rsidRDefault="003031E9" w:rsidP="0041568B">
            <w:pPr>
              <w:rPr>
                <w:rFonts w:ascii="Arial" w:hAnsi="Arial" w:cs="Arial"/>
                <w:kern w:val="0"/>
                <w:szCs w:val="24"/>
              </w:rPr>
            </w:pPr>
            <w:r>
              <w:rPr>
                <w:rFonts w:ascii="Arial" w:hAnsi="Arial" w:cs="Arial"/>
                <w:kern w:val="0"/>
                <w:szCs w:val="24"/>
              </w:rPr>
              <w:t>48</w:t>
            </w:r>
            <w:r w:rsidR="0041568B" w:rsidRPr="0041568B">
              <w:rPr>
                <w:rFonts w:ascii="Arial" w:hAnsi="Arial" w:cs="Arial"/>
                <w:kern w:val="0"/>
                <w:szCs w:val="24"/>
              </w:rPr>
              <w:t xml:space="preserve"> hours prior to arrival of tropical storm force winds</w:t>
            </w:r>
          </w:p>
        </w:tc>
        <w:tc>
          <w:tcPr>
            <w:tcW w:w="1729" w:type="dxa"/>
            <w:vAlign w:val="center"/>
          </w:tcPr>
          <w:p w:rsidR="0041568B" w:rsidRPr="0041568B" w:rsidRDefault="0041568B" w:rsidP="0041568B">
            <w:pPr>
              <w:rPr>
                <w:rFonts w:ascii="Arial" w:hAnsi="Arial" w:cs="Arial"/>
                <w:kern w:val="0"/>
                <w:szCs w:val="24"/>
              </w:rPr>
            </w:pPr>
            <w:r w:rsidRPr="0041568B">
              <w:rPr>
                <w:rFonts w:ascii="Arial" w:hAnsi="Arial" w:cs="Arial"/>
                <w:kern w:val="0"/>
                <w:szCs w:val="24"/>
              </w:rPr>
              <w:t>Category, track</w:t>
            </w:r>
            <w:r w:rsidR="003031E9">
              <w:rPr>
                <w:rFonts w:ascii="Arial" w:hAnsi="Arial" w:cs="Arial"/>
                <w:kern w:val="0"/>
                <w:szCs w:val="24"/>
              </w:rPr>
              <w:t>,</w:t>
            </w:r>
            <w:r w:rsidRPr="0041568B">
              <w:rPr>
                <w:rFonts w:ascii="Arial" w:hAnsi="Arial" w:cs="Arial"/>
                <w:kern w:val="0"/>
                <w:szCs w:val="24"/>
              </w:rPr>
              <w:t xml:space="preserve"> and speed of storm</w:t>
            </w:r>
          </w:p>
        </w:tc>
      </w:tr>
      <w:tr w:rsidR="0041568B" w:rsidRPr="0041568B" w:rsidTr="003A74AB">
        <w:trPr>
          <w:trHeight w:val="271"/>
        </w:trPr>
        <w:tc>
          <w:tcPr>
            <w:tcW w:w="1365" w:type="dxa"/>
            <w:vAlign w:val="center"/>
          </w:tcPr>
          <w:p w:rsidR="0041568B" w:rsidRPr="0041568B" w:rsidRDefault="0041568B" w:rsidP="0041568B">
            <w:pPr>
              <w:rPr>
                <w:rFonts w:ascii="Arial" w:hAnsi="Arial" w:cs="Arial"/>
                <w:kern w:val="0"/>
                <w:szCs w:val="24"/>
              </w:rPr>
            </w:pPr>
            <w:r w:rsidRPr="0041568B">
              <w:rPr>
                <w:rFonts w:ascii="Arial" w:hAnsi="Arial" w:cs="Arial"/>
                <w:kern w:val="0"/>
                <w:szCs w:val="24"/>
              </w:rPr>
              <w:t> </w:t>
            </w:r>
          </w:p>
        </w:tc>
        <w:tc>
          <w:tcPr>
            <w:tcW w:w="1648" w:type="dxa"/>
            <w:vAlign w:val="center"/>
          </w:tcPr>
          <w:p w:rsidR="0041568B" w:rsidRPr="0041568B" w:rsidRDefault="0041568B" w:rsidP="0041568B">
            <w:pPr>
              <w:rPr>
                <w:rFonts w:ascii="Arial" w:hAnsi="Arial" w:cs="Arial"/>
                <w:kern w:val="0"/>
                <w:szCs w:val="24"/>
              </w:rPr>
            </w:pPr>
            <w:r w:rsidRPr="0041568B">
              <w:rPr>
                <w:rFonts w:ascii="Arial" w:hAnsi="Arial" w:cs="Arial"/>
                <w:kern w:val="0"/>
                <w:szCs w:val="24"/>
              </w:rPr>
              <w:t> </w:t>
            </w:r>
          </w:p>
        </w:tc>
        <w:tc>
          <w:tcPr>
            <w:tcW w:w="1352" w:type="dxa"/>
            <w:vAlign w:val="center"/>
          </w:tcPr>
          <w:p w:rsidR="0041568B" w:rsidRPr="0041568B" w:rsidRDefault="0041568B" w:rsidP="0041568B">
            <w:pPr>
              <w:rPr>
                <w:rFonts w:ascii="Arial" w:hAnsi="Arial" w:cs="Arial"/>
                <w:kern w:val="0"/>
                <w:szCs w:val="24"/>
              </w:rPr>
            </w:pPr>
            <w:r w:rsidRPr="0041568B">
              <w:rPr>
                <w:rFonts w:ascii="Arial" w:hAnsi="Arial" w:cs="Arial"/>
                <w:kern w:val="0"/>
                <w:szCs w:val="24"/>
              </w:rPr>
              <w:t> </w:t>
            </w:r>
          </w:p>
        </w:tc>
        <w:tc>
          <w:tcPr>
            <w:tcW w:w="1712" w:type="dxa"/>
            <w:vAlign w:val="center"/>
          </w:tcPr>
          <w:p w:rsidR="0041568B" w:rsidRPr="0041568B" w:rsidRDefault="0041568B" w:rsidP="0041568B">
            <w:pPr>
              <w:rPr>
                <w:rFonts w:ascii="Arial" w:hAnsi="Arial" w:cs="Arial"/>
                <w:kern w:val="0"/>
                <w:szCs w:val="24"/>
              </w:rPr>
            </w:pPr>
            <w:r w:rsidRPr="0041568B">
              <w:rPr>
                <w:rFonts w:ascii="Arial" w:hAnsi="Arial" w:cs="Arial"/>
                <w:kern w:val="0"/>
                <w:szCs w:val="24"/>
              </w:rPr>
              <w:t> </w:t>
            </w:r>
          </w:p>
        </w:tc>
        <w:tc>
          <w:tcPr>
            <w:tcW w:w="1656" w:type="dxa"/>
            <w:vAlign w:val="center"/>
          </w:tcPr>
          <w:p w:rsidR="0041568B" w:rsidRPr="0041568B" w:rsidRDefault="0041568B" w:rsidP="0041568B">
            <w:pPr>
              <w:rPr>
                <w:rFonts w:ascii="Arial" w:hAnsi="Arial" w:cs="Arial"/>
                <w:kern w:val="0"/>
                <w:szCs w:val="24"/>
              </w:rPr>
            </w:pPr>
            <w:r w:rsidRPr="0041568B">
              <w:rPr>
                <w:rFonts w:ascii="Arial" w:hAnsi="Arial" w:cs="Arial"/>
                <w:kern w:val="0"/>
                <w:szCs w:val="24"/>
              </w:rPr>
              <w:t> </w:t>
            </w:r>
          </w:p>
        </w:tc>
        <w:tc>
          <w:tcPr>
            <w:tcW w:w="1729" w:type="dxa"/>
            <w:vAlign w:val="center"/>
          </w:tcPr>
          <w:p w:rsidR="0041568B" w:rsidRPr="0041568B" w:rsidRDefault="0041568B" w:rsidP="0041568B">
            <w:pPr>
              <w:rPr>
                <w:rFonts w:ascii="Arial" w:hAnsi="Arial" w:cs="Arial"/>
                <w:kern w:val="0"/>
                <w:szCs w:val="24"/>
              </w:rPr>
            </w:pPr>
            <w:r w:rsidRPr="0041568B">
              <w:rPr>
                <w:rFonts w:ascii="Arial" w:hAnsi="Arial" w:cs="Arial"/>
                <w:kern w:val="0"/>
                <w:szCs w:val="24"/>
              </w:rPr>
              <w:t> </w:t>
            </w:r>
          </w:p>
        </w:tc>
      </w:tr>
      <w:tr w:rsidR="0041568B" w:rsidRPr="0041568B" w:rsidTr="003A74AB">
        <w:trPr>
          <w:trHeight w:val="271"/>
        </w:trPr>
        <w:tc>
          <w:tcPr>
            <w:tcW w:w="1365" w:type="dxa"/>
            <w:vAlign w:val="center"/>
          </w:tcPr>
          <w:p w:rsidR="0041568B" w:rsidRPr="0041568B" w:rsidRDefault="0041568B" w:rsidP="0041568B">
            <w:pPr>
              <w:rPr>
                <w:rFonts w:ascii="Arial" w:hAnsi="Arial" w:cs="Arial"/>
                <w:kern w:val="0"/>
                <w:szCs w:val="24"/>
              </w:rPr>
            </w:pPr>
            <w:r w:rsidRPr="0041568B">
              <w:rPr>
                <w:rFonts w:ascii="Arial" w:hAnsi="Arial" w:cs="Arial"/>
                <w:kern w:val="0"/>
                <w:szCs w:val="24"/>
              </w:rPr>
              <w:t> </w:t>
            </w:r>
          </w:p>
        </w:tc>
        <w:tc>
          <w:tcPr>
            <w:tcW w:w="1648" w:type="dxa"/>
            <w:vAlign w:val="center"/>
          </w:tcPr>
          <w:p w:rsidR="0041568B" w:rsidRPr="0041568B" w:rsidRDefault="0041568B" w:rsidP="0041568B">
            <w:pPr>
              <w:rPr>
                <w:rFonts w:ascii="Arial" w:hAnsi="Arial" w:cs="Arial"/>
                <w:kern w:val="0"/>
                <w:szCs w:val="24"/>
              </w:rPr>
            </w:pPr>
            <w:r w:rsidRPr="0041568B">
              <w:rPr>
                <w:rFonts w:ascii="Arial" w:hAnsi="Arial" w:cs="Arial"/>
                <w:kern w:val="0"/>
                <w:szCs w:val="24"/>
              </w:rPr>
              <w:t> </w:t>
            </w:r>
          </w:p>
        </w:tc>
        <w:tc>
          <w:tcPr>
            <w:tcW w:w="1352" w:type="dxa"/>
            <w:vAlign w:val="center"/>
          </w:tcPr>
          <w:p w:rsidR="0041568B" w:rsidRPr="0041568B" w:rsidRDefault="0041568B" w:rsidP="0041568B">
            <w:pPr>
              <w:rPr>
                <w:rFonts w:ascii="Arial" w:hAnsi="Arial" w:cs="Arial"/>
                <w:kern w:val="0"/>
                <w:szCs w:val="24"/>
              </w:rPr>
            </w:pPr>
            <w:r w:rsidRPr="0041568B">
              <w:rPr>
                <w:rFonts w:ascii="Arial" w:hAnsi="Arial" w:cs="Arial"/>
                <w:kern w:val="0"/>
                <w:szCs w:val="24"/>
              </w:rPr>
              <w:t> </w:t>
            </w:r>
          </w:p>
        </w:tc>
        <w:tc>
          <w:tcPr>
            <w:tcW w:w="1712" w:type="dxa"/>
            <w:vAlign w:val="center"/>
          </w:tcPr>
          <w:p w:rsidR="0041568B" w:rsidRPr="0041568B" w:rsidRDefault="0041568B" w:rsidP="0041568B">
            <w:pPr>
              <w:rPr>
                <w:rFonts w:ascii="Arial" w:hAnsi="Arial" w:cs="Arial"/>
                <w:kern w:val="0"/>
                <w:szCs w:val="24"/>
              </w:rPr>
            </w:pPr>
            <w:r w:rsidRPr="0041568B">
              <w:rPr>
                <w:rFonts w:ascii="Arial" w:hAnsi="Arial" w:cs="Arial"/>
                <w:kern w:val="0"/>
                <w:szCs w:val="24"/>
              </w:rPr>
              <w:t> </w:t>
            </w:r>
          </w:p>
        </w:tc>
        <w:tc>
          <w:tcPr>
            <w:tcW w:w="1656" w:type="dxa"/>
            <w:vAlign w:val="center"/>
          </w:tcPr>
          <w:p w:rsidR="0041568B" w:rsidRPr="0041568B" w:rsidRDefault="0041568B" w:rsidP="0041568B">
            <w:pPr>
              <w:rPr>
                <w:rFonts w:ascii="Arial" w:hAnsi="Arial" w:cs="Arial"/>
                <w:kern w:val="0"/>
                <w:szCs w:val="24"/>
              </w:rPr>
            </w:pPr>
            <w:r w:rsidRPr="0041568B">
              <w:rPr>
                <w:rFonts w:ascii="Arial" w:hAnsi="Arial" w:cs="Arial"/>
                <w:kern w:val="0"/>
                <w:szCs w:val="24"/>
              </w:rPr>
              <w:t> </w:t>
            </w:r>
          </w:p>
        </w:tc>
        <w:tc>
          <w:tcPr>
            <w:tcW w:w="1729" w:type="dxa"/>
            <w:vAlign w:val="center"/>
          </w:tcPr>
          <w:p w:rsidR="0041568B" w:rsidRPr="0041568B" w:rsidRDefault="0041568B" w:rsidP="0041568B">
            <w:pPr>
              <w:rPr>
                <w:rFonts w:ascii="Arial" w:hAnsi="Arial" w:cs="Arial"/>
                <w:kern w:val="0"/>
                <w:szCs w:val="24"/>
              </w:rPr>
            </w:pPr>
            <w:r w:rsidRPr="0041568B">
              <w:rPr>
                <w:rFonts w:ascii="Arial" w:hAnsi="Arial" w:cs="Arial"/>
                <w:kern w:val="0"/>
                <w:szCs w:val="24"/>
              </w:rPr>
              <w:t> </w:t>
            </w:r>
          </w:p>
        </w:tc>
      </w:tr>
      <w:tr w:rsidR="0041568B" w:rsidRPr="0041568B" w:rsidTr="003A74AB">
        <w:trPr>
          <w:trHeight w:val="271"/>
        </w:trPr>
        <w:tc>
          <w:tcPr>
            <w:tcW w:w="1365" w:type="dxa"/>
            <w:vAlign w:val="center"/>
          </w:tcPr>
          <w:p w:rsidR="0041568B" w:rsidRPr="0041568B" w:rsidRDefault="0041568B" w:rsidP="0041568B">
            <w:pPr>
              <w:rPr>
                <w:rFonts w:ascii="Arial" w:hAnsi="Arial" w:cs="Arial"/>
                <w:kern w:val="0"/>
                <w:szCs w:val="24"/>
              </w:rPr>
            </w:pPr>
          </w:p>
        </w:tc>
        <w:tc>
          <w:tcPr>
            <w:tcW w:w="1648" w:type="dxa"/>
            <w:vAlign w:val="center"/>
          </w:tcPr>
          <w:p w:rsidR="0041568B" w:rsidRPr="0041568B" w:rsidRDefault="0041568B" w:rsidP="0041568B">
            <w:pPr>
              <w:rPr>
                <w:rFonts w:ascii="Arial" w:hAnsi="Arial" w:cs="Arial"/>
                <w:kern w:val="0"/>
                <w:szCs w:val="24"/>
              </w:rPr>
            </w:pPr>
          </w:p>
        </w:tc>
        <w:tc>
          <w:tcPr>
            <w:tcW w:w="1352" w:type="dxa"/>
            <w:vAlign w:val="center"/>
          </w:tcPr>
          <w:p w:rsidR="0041568B" w:rsidRPr="0041568B" w:rsidRDefault="0041568B" w:rsidP="0041568B">
            <w:pPr>
              <w:rPr>
                <w:rFonts w:ascii="Arial" w:hAnsi="Arial" w:cs="Arial"/>
                <w:kern w:val="0"/>
                <w:szCs w:val="24"/>
              </w:rPr>
            </w:pPr>
          </w:p>
        </w:tc>
        <w:tc>
          <w:tcPr>
            <w:tcW w:w="1712" w:type="dxa"/>
            <w:vAlign w:val="center"/>
          </w:tcPr>
          <w:p w:rsidR="0041568B" w:rsidRPr="0041568B" w:rsidRDefault="0041568B" w:rsidP="0041568B">
            <w:pPr>
              <w:rPr>
                <w:rFonts w:ascii="Arial" w:hAnsi="Arial" w:cs="Arial"/>
                <w:kern w:val="0"/>
                <w:szCs w:val="24"/>
              </w:rPr>
            </w:pPr>
          </w:p>
        </w:tc>
        <w:tc>
          <w:tcPr>
            <w:tcW w:w="1656" w:type="dxa"/>
            <w:vAlign w:val="center"/>
          </w:tcPr>
          <w:p w:rsidR="0041568B" w:rsidRPr="0041568B" w:rsidRDefault="0041568B" w:rsidP="0041568B">
            <w:pPr>
              <w:rPr>
                <w:rFonts w:ascii="Arial" w:hAnsi="Arial" w:cs="Arial"/>
                <w:kern w:val="0"/>
                <w:szCs w:val="24"/>
              </w:rPr>
            </w:pPr>
          </w:p>
        </w:tc>
        <w:tc>
          <w:tcPr>
            <w:tcW w:w="1729" w:type="dxa"/>
            <w:vAlign w:val="center"/>
          </w:tcPr>
          <w:p w:rsidR="0041568B" w:rsidRPr="0041568B" w:rsidRDefault="0041568B" w:rsidP="0041568B">
            <w:pPr>
              <w:rPr>
                <w:rFonts w:ascii="Arial" w:hAnsi="Arial" w:cs="Arial"/>
                <w:kern w:val="0"/>
                <w:szCs w:val="24"/>
              </w:rPr>
            </w:pPr>
          </w:p>
        </w:tc>
      </w:tr>
    </w:tbl>
    <w:p w:rsidR="0041568B" w:rsidRPr="0041568B" w:rsidRDefault="0041568B" w:rsidP="0041568B">
      <w:pPr>
        <w:spacing w:before="120"/>
        <w:jc w:val="both"/>
        <w:rPr>
          <w:rFonts w:ascii="Arial" w:hAnsi="Arial" w:cs="Arial"/>
        </w:rPr>
      </w:pPr>
      <w:r w:rsidRPr="0041568B">
        <w:rPr>
          <w:rFonts w:ascii="Arial" w:hAnsi="Arial" w:cs="Arial"/>
        </w:rPr>
        <w:t>*Examples</w:t>
      </w:r>
    </w:p>
    <w:p w:rsidR="0041568B" w:rsidRPr="0041568B" w:rsidRDefault="0041568B" w:rsidP="0041568B">
      <w:pPr>
        <w:keepNext/>
        <w:numPr>
          <w:ilvl w:val="2"/>
          <w:numId w:val="6"/>
        </w:numPr>
        <w:ind w:hanging="450"/>
        <w:outlineLvl w:val="2"/>
        <w:rPr>
          <w:rFonts w:ascii="Arial" w:hAnsi="Arial"/>
          <w:b/>
          <w:szCs w:val="22"/>
        </w:rPr>
      </w:pPr>
      <w:bookmarkStart w:id="55" w:name="_Toc467670950"/>
      <w:bookmarkStart w:id="56" w:name="_Toc480889830"/>
      <w:r w:rsidRPr="0041568B">
        <w:rPr>
          <w:rFonts w:ascii="Arial" w:hAnsi="Arial"/>
          <w:b/>
          <w:szCs w:val="22"/>
        </w:rPr>
        <w:t>Transportation Resources</w:t>
      </w:r>
      <w:bookmarkEnd w:id="55"/>
      <w:bookmarkEnd w:id="56"/>
    </w:p>
    <w:p w:rsidR="0041568B" w:rsidRPr="0041568B" w:rsidRDefault="0041568B" w:rsidP="0041568B">
      <w:pPr>
        <w:rPr>
          <w:rFonts w:ascii="Arial" w:hAnsi="Arial" w:cs="Arial"/>
        </w:rPr>
      </w:pPr>
    </w:p>
    <w:p w:rsidR="0041568B" w:rsidRPr="0041568B" w:rsidRDefault="0041568B" w:rsidP="0041568B">
      <w:pPr>
        <w:rPr>
          <w:rFonts w:ascii="Arial" w:hAnsi="Arial" w:cs="Arial"/>
        </w:rPr>
      </w:pPr>
      <w:r w:rsidRPr="0041568B">
        <w:rPr>
          <w:rFonts w:ascii="Arial" w:hAnsi="Arial" w:cs="Arial"/>
        </w:rPr>
        <w:t>The</w:t>
      </w:r>
      <w:r w:rsidRPr="0041568B">
        <w:rPr>
          <w:rFonts w:ascii="Arial" w:hAnsi="Arial" w:cs="Arial"/>
          <w:b/>
          <w:bCs/>
        </w:rPr>
        <w:t xml:space="preserve"> &lt;Insert name of facility&gt;</w:t>
      </w:r>
      <w:r w:rsidRPr="0041568B">
        <w:rPr>
          <w:rFonts w:ascii="Arial" w:hAnsi="Arial" w:cs="Arial"/>
          <w:caps/>
        </w:rPr>
        <w:t xml:space="preserve"> </w:t>
      </w:r>
      <w:r w:rsidRPr="0041568B">
        <w:rPr>
          <w:rFonts w:ascii="Arial" w:hAnsi="Arial" w:cs="Arial"/>
        </w:rPr>
        <w:t xml:space="preserve">will identify appropriate resources to assist with transportation of the patient population, staff, supplies and necessary equipment in the </w:t>
      </w:r>
      <w:r w:rsidR="00AB172F">
        <w:rPr>
          <w:rFonts w:ascii="Arial" w:hAnsi="Arial" w:cs="Arial"/>
        </w:rPr>
        <w:t>event evacuation is necessary. </w:t>
      </w:r>
      <w:r w:rsidRPr="0041568B">
        <w:rPr>
          <w:rFonts w:ascii="Arial" w:hAnsi="Arial" w:cs="Arial"/>
        </w:rPr>
        <w:t>The agency will seek to identify primary and back-up transportation providers (not including county 911 emergency medical service) with suitable vehicles and personnel to ensure adequate resources are available in an emergency and ensure that the vendors or volunteers who will help transport patients and those who receive them at shelters and other facilities are trained on the needs of the chronic, cognitively impaired, and medically fragile population and are knowledgeable on the methods to help minimize transfer trauma.</w:t>
      </w:r>
    </w:p>
    <w:p w:rsidR="0041568B" w:rsidRPr="0041568B" w:rsidRDefault="0041568B" w:rsidP="0041568B">
      <w:pPr>
        <w:rPr>
          <w:rFonts w:ascii="Arial" w:hAnsi="Arial" w:cs="Arial"/>
        </w:rPr>
      </w:pPr>
    </w:p>
    <w:p w:rsidR="0041568B" w:rsidRPr="0041568B" w:rsidRDefault="0041568B" w:rsidP="0041568B">
      <w:pPr>
        <w:rPr>
          <w:rFonts w:ascii="Arial" w:hAnsi="Arial" w:cs="Arial"/>
        </w:rPr>
      </w:pPr>
      <w:r w:rsidRPr="0041568B">
        <w:rPr>
          <w:rFonts w:ascii="Arial" w:hAnsi="Arial" w:cs="Arial"/>
        </w:rPr>
        <w:t xml:space="preserve">If these agencies/organizations are not able to provide transportation resources, the </w:t>
      </w:r>
      <w:r w:rsidRPr="0041568B">
        <w:rPr>
          <w:rFonts w:ascii="Arial" w:hAnsi="Arial" w:cs="Arial"/>
          <w:b/>
          <w:bCs/>
        </w:rPr>
        <w:t>&lt;Insert position title&gt;</w:t>
      </w:r>
      <w:r w:rsidRPr="0041568B">
        <w:rPr>
          <w:rFonts w:ascii="Arial" w:hAnsi="Arial" w:cs="Arial"/>
        </w:rPr>
        <w:t xml:space="preserve"> will request resources through the </w:t>
      </w:r>
      <w:r w:rsidR="00AB172F">
        <w:rPr>
          <w:rFonts w:ascii="Arial" w:hAnsi="Arial" w:cs="Arial"/>
          <w:b/>
          <w:bCs/>
        </w:rPr>
        <w:t>&lt;Insert name of local emergency management a</w:t>
      </w:r>
      <w:r w:rsidRPr="0041568B">
        <w:rPr>
          <w:rFonts w:ascii="Arial" w:hAnsi="Arial" w:cs="Arial"/>
          <w:b/>
          <w:bCs/>
        </w:rPr>
        <w:t>gency&gt;</w:t>
      </w:r>
      <w:r w:rsidRPr="0041568B">
        <w:rPr>
          <w:rFonts w:ascii="Arial" w:hAnsi="Arial" w:cs="Arial"/>
        </w:rPr>
        <w:t>.</w:t>
      </w:r>
    </w:p>
    <w:p w:rsidR="0041568B" w:rsidRPr="0041568B" w:rsidRDefault="0041568B" w:rsidP="0041568B">
      <w:bookmarkStart w:id="57" w:name="_Toc467656520"/>
      <w:bookmarkEnd w:id="57"/>
    </w:p>
    <w:p w:rsidR="0041568B" w:rsidRPr="0041568B" w:rsidRDefault="0041568B" w:rsidP="0041568B">
      <w:pPr>
        <w:keepNext/>
        <w:jc w:val="center"/>
        <w:rPr>
          <w:rFonts w:ascii="Arial" w:hAnsi="Arial"/>
          <w:b/>
          <w:bCs/>
          <w:szCs w:val="18"/>
        </w:rPr>
      </w:pPr>
      <w:bookmarkStart w:id="58" w:name="_Toc480890105"/>
      <w:r w:rsidRPr="0041568B">
        <w:rPr>
          <w:rFonts w:ascii="Arial" w:hAnsi="Arial"/>
          <w:b/>
          <w:bCs/>
          <w:szCs w:val="18"/>
        </w:rPr>
        <w:t xml:space="preserve">Table </w:t>
      </w:r>
      <w:r w:rsidR="005B57E7" w:rsidRPr="0041568B">
        <w:rPr>
          <w:rFonts w:ascii="Arial" w:hAnsi="Arial"/>
          <w:b/>
          <w:bCs/>
          <w:szCs w:val="18"/>
        </w:rPr>
        <w:fldChar w:fldCharType="begin"/>
      </w:r>
      <w:r w:rsidRPr="0041568B">
        <w:rPr>
          <w:rFonts w:ascii="Arial" w:hAnsi="Arial"/>
          <w:b/>
          <w:bCs/>
          <w:szCs w:val="18"/>
        </w:rPr>
        <w:instrText xml:space="preserve"> SEQ Table \* ARABIC </w:instrText>
      </w:r>
      <w:r w:rsidR="005B57E7" w:rsidRPr="0041568B">
        <w:rPr>
          <w:rFonts w:ascii="Arial" w:hAnsi="Arial"/>
          <w:b/>
          <w:bCs/>
          <w:szCs w:val="18"/>
        </w:rPr>
        <w:fldChar w:fldCharType="separate"/>
      </w:r>
      <w:r w:rsidR="00F05208">
        <w:rPr>
          <w:rFonts w:ascii="Arial" w:hAnsi="Arial"/>
          <w:b/>
          <w:bCs/>
          <w:noProof/>
          <w:szCs w:val="18"/>
        </w:rPr>
        <w:t>11</w:t>
      </w:r>
      <w:r w:rsidR="005B57E7" w:rsidRPr="0041568B">
        <w:rPr>
          <w:rFonts w:ascii="Arial" w:hAnsi="Arial"/>
          <w:b/>
          <w:bCs/>
          <w:szCs w:val="18"/>
        </w:rPr>
        <w:fldChar w:fldCharType="end"/>
      </w:r>
      <w:r w:rsidRPr="0041568B">
        <w:rPr>
          <w:rFonts w:ascii="Arial" w:hAnsi="Arial"/>
          <w:b/>
          <w:bCs/>
          <w:szCs w:val="18"/>
        </w:rPr>
        <w:t>: Transportation Resources</w:t>
      </w:r>
      <w:bookmarkEnd w:id="58"/>
    </w:p>
    <w:p w:rsidR="0041568B" w:rsidRPr="0041568B" w:rsidRDefault="0041568B" w:rsidP="0041568B"/>
    <w:tbl>
      <w:tblPr>
        <w:tblW w:w="9430" w:type="dxa"/>
        <w:tblInd w:w="93" w:type="dxa"/>
        <w:tblCellMar>
          <w:left w:w="0" w:type="dxa"/>
          <w:right w:w="0" w:type="dxa"/>
        </w:tblCellMar>
        <w:tblLook w:val="04A0"/>
      </w:tblPr>
      <w:tblGrid>
        <w:gridCol w:w="2694"/>
        <w:gridCol w:w="2461"/>
        <w:gridCol w:w="2637"/>
        <w:gridCol w:w="1638"/>
      </w:tblGrid>
      <w:tr w:rsidR="0041568B" w:rsidRPr="0041568B" w:rsidTr="003A74AB">
        <w:trPr>
          <w:trHeight w:val="542"/>
        </w:trPr>
        <w:tc>
          <w:tcPr>
            <w:tcW w:w="2694" w:type="dxa"/>
            <w:tcBorders>
              <w:top w:val="single" w:sz="8" w:space="0" w:color="auto"/>
              <w:left w:val="single" w:sz="8" w:space="0" w:color="auto"/>
              <w:bottom w:val="single" w:sz="8" w:space="0" w:color="auto"/>
              <w:right w:val="single" w:sz="8" w:space="0" w:color="auto"/>
            </w:tcBorders>
            <w:shd w:val="clear" w:color="auto" w:fill="002060"/>
            <w:tcMar>
              <w:top w:w="0" w:type="dxa"/>
              <w:left w:w="108" w:type="dxa"/>
              <w:bottom w:w="0" w:type="dxa"/>
              <w:right w:w="108" w:type="dxa"/>
            </w:tcMar>
            <w:vAlign w:val="center"/>
            <w:hideMark/>
          </w:tcPr>
          <w:p w:rsidR="0041568B" w:rsidRPr="0041568B" w:rsidRDefault="0041568B" w:rsidP="0041568B">
            <w:pPr>
              <w:rPr>
                <w:rFonts w:ascii="Arial" w:hAnsi="Arial" w:cs="Arial"/>
                <w:b/>
                <w:szCs w:val="24"/>
              </w:rPr>
            </w:pPr>
            <w:r w:rsidRPr="0041568B">
              <w:rPr>
                <w:rFonts w:ascii="Arial" w:hAnsi="Arial" w:cs="Arial"/>
                <w:b/>
                <w:szCs w:val="24"/>
              </w:rPr>
              <w:t>Name of Company:</w:t>
            </w:r>
          </w:p>
        </w:tc>
        <w:tc>
          <w:tcPr>
            <w:tcW w:w="6735" w:type="dxa"/>
            <w:gridSpan w:val="3"/>
            <w:tcBorders>
              <w:top w:val="single" w:sz="8" w:space="0" w:color="auto"/>
              <w:left w:val="nil"/>
              <w:bottom w:val="single" w:sz="8" w:space="0" w:color="auto"/>
              <w:right w:val="single" w:sz="8" w:space="0" w:color="auto"/>
            </w:tcBorders>
            <w:shd w:val="clear" w:color="auto" w:fill="002060"/>
            <w:tcMar>
              <w:top w:w="0" w:type="dxa"/>
              <w:left w:w="108" w:type="dxa"/>
              <w:bottom w:w="0" w:type="dxa"/>
              <w:right w:w="108" w:type="dxa"/>
            </w:tcMar>
            <w:vAlign w:val="center"/>
          </w:tcPr>
          <w:p w:rsidR="0041568B" w:rsidRPr="0041568B" w:rsidRDefault="0041568B" w:rsidP="0041568B">
            <w:pPr>
              <w:rPr>
                <w:rFonts w:ascii="Arial" w:hAnsi="Arial" w:cs="Arial"/>
                <w:b/>
                <w:szCs w:val="24"/>
              </w:rPr>
            </w:pPr>
          </w:p>
        </w:tc>
      </w:tr>
      <w:tr w:rsidR="0041568B" w:rsidRPr="0041568B" w:rsidTr="003A74AB">
        <w:trPr>
          <w:trHeight w:val="477"/>
        </w:trPr>
        <w:tc>
          <w:tcPr>
            <w:tcW w:w="269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41568B" w:rsidRPr="0041568B" w:rsidRDefault="0041568B" w:rsidP="0041568B">
            <w:pPr>
              <w:rPr>
                <w:rFonts w:ascii="Arial" w:hAnsi="Arial" w:cs="Arial"/>
                <w:szCs w:val="24"/>
              </w:rPr>
            </w:pPr>
            <w:r w:rsidRPr="0041568B">
              <w:rPr>
                <w:rFonts w:ascii="Arial" w:hAnsi="Arial" w:cs="Arial"/>
                <w:bCs/>
                <w:szCs w:val="24"/>
              </w:rPr>
              <w:t>Memorandum of Agreement or Mutual Aid Agreement</w:t>
            </w:r>
          </w:p>
        </w:tc>
        <w:tc>
          <w:tcPr>
            <w:tcW w:w="24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41568B" w:rsidRPr="0041568B" w:rsidRDefault="0041568B" w:rsidP="0041568B">
            <w:pPr>
              <w:rPr>
                <w:rFonts w:ascii="Arial" w:hAnsi="Arial" w:cs="Arial"/>
                <w:b/>
                <w:szCs w:val="24"/>
              </w:rPr>
            </w:pPr>
          </w:p>
        </w:tc>
        <w:tc>
          <w:tcPr>
            <w:tcW w:w="2637"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tcPr>
          <w:p w:rsidR="0041568B" w:rsidRPr="0041568B" w:rsidRDefault="0041568B" w:rsidP="0041568B">
            <w:pPr>
              <w:rPr>
                <w:rFonts w:ascii="Arial" w:hAnsi="Arial" w:cs="Arial"/>
                <w:b/>
                <w:szCs w:val="24"/>
              </w:rPr>
            </w:pPr>
          </w:p>
        </w:tc>
        <w:tc>
          <w:tcPr>
            <w:tcW w:w="163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tcPr>
          <w:p w:rsidR="0041568B" w:rsidRPr="0041568B" w:rsidRDefault="0041568B" w:rsidP="0041568B">
            <w:pPr>
              <w:rPr>
                <w:rFonts w:ascii="Arial" w:hAnsi="Arial" w:cs="Arial"/>
                <w:b/>
                <w:szCs w:val="24"/>
              </w:rPr>
            </w:pPr>
          </w:p>
        </w:tc>
      </w:tr>
      <w:tr w:rsidR="0041568B" w:rsidRPr="0041568B" w:rsidTr="003A74AB">
        <w:trPr>
          <w:trHeight w:val="472"/>
        </w:trPr>
        <w:tc>
          <w:tcPr>
            <w:tcW w:w="2694"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41568B" w:rsidRPr="0041568B" w:rsidRDefault="0041568B" w:rsidP="0041568B">
            <w:pPr>
              <w:rPr>
                <w:rFonts w:ascii="Arial" w:hAnsi="Arial" w:cs="Arial"/>
                <w:szCs w:val="24"/>
              </w:rPr>
            </w:pPr>
            <w:r w:rsidRPr="0041568B">
              <w:rPr>
                <w:rFonts w:ascii="Arial" w:hAnsi="Arial" w:cs="Arial"/>
              </w:rPr>
              <w:t>Types of Transportation Equipment Available:</w:t>
            </w:r>
          </w:p>
        </w:tc>
        <w:tc>
          <w:tcPr>
            <w:tcW w:w="2461"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41568B" w:rsidRPr="0041568B" w:rsidRDefault="0041568B" w:rsidP="0041568B">
            <w:pPr>
              <w:rPr>
                <w:rFonts w:ascii="Arial" w:hAnsi="Arial" w:cs="Arial"/>
                <w:szCs w:val="24"/>
              </w:rPr>
            </w:pPr>
            <w:r w:rsidRPr="0041568B">
              <w:rPr>
                <w:rFonts w:ascii="Arial" w:hAnsi="Arial" w:cs="Arial"/>
              </w:rPr>
              <w:t xml:space="preserve"> Type: </w:t>
            </w:r>
          </w:p>
        </w:tc>
        <w:tc>
          <w:tcPr>
            <w:tcW w:w="2637"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41568B" w:rsidRPr="0041568B" w:rsidRDefault="0041568B" w:rsidP="0041568B">
            <w:pPr>
              <w:rPr>
                <w:rFonts w:ascii="Arial" w:hAnsi="Arial" w:cs="Arial"/>
                <w:szCs w:val="24"/>
              </w:rPr>
            </w:pPr>
            <w:r w:rsidRPr="0041568B">
              <w:rPr>
                <w:rFonts w:ascii="Arial" w:hAnsi="Arial" w:cs="Arial"/>
              </w:rPr>
              <w:t> Type:</w:t>
            </w:r>
          </w:p>
        </w:tc>
        <w:tc>
          <w:tcPr>
            <w:tcW w:w="163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41568B" w:rsidRPr="0041568B" w:rsidRDefault="0041568B" w:rsidP="0041568B">
            <w:pPr>
              <w:rPr>
                <w:rFonts w:ascii="Arial" w:hAnsi="Arial" w:cs="Arial"/>
                <w:szCs w:val="24"/>
              </w:rPr>
            </w:pPr>
            <w:r w:rsidRPr="0041568B">
              <w:rPr>
                <w:rFonts w:ascii="Arial" w:hAnsi="Arial" w:cs="Arial"/>
              </w:rPr>
              <w:t> Type:</w:t>
            </w:r>
          </w:p>
        </w:tc>
      </w:tr>
      <w:tr w:rsidR="0041568B" w:rsidRPr="0041568B" w:rsidTr="003A74AB">
        <w:trPr>
          <w:trHeight w:val="472"/>
        </w:trPr>
        <w:tc>
          <w:tcPr>
            <w:tcW w:w="5155" w:type="dxa"/>
            <w:gridSpan w:val="2"/>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41568B" w:rsidRPr="0041568B" w:rsidRDefault="0041568B" w:rsidP="0041568B">
            <w:pPr>
              <w:rPr>
                <w:rFonts w:ascii="Arial" w:hAnsi="Arial" w:cs="Arial"/>
                <w:szCs w:val="24"/>
              </w:rPr>
            </w:pPr>
            <w:r w:rsidRPr="0041568B">
              <w:rPr>
                <w:rFonts w:ascii="Arial" w:hAnsi="Arial" w:cs="Arial"/>
              </w:rPr>
              <w:t> Contact Name:</w:t>
            </w:r>
          </w:p>
        </w:tc>
        <w:tc>
          <w:tcPr>
            <w:tcW w:w="4274" w:type="dxa"/>
            <w:gridSpan w:val="2"/>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41568B" w:rsidRPr="0041568B" w:rsidRDefault="0041568B" w:rsidP="0041568B">
            <w:pPr>
              <w:rPr>
                <w:rFonts w:ascii="Arial" w:hAnsi="Arial" w:cs="Arial"/>
                <w:szCs w:val="24"/>
              </w:rPr>
            </w:pPr>
            <w:r w:rsidRPr="0041568B">
              <w:rPr>
                <w:rFonts w:ascii="Arial" w:hAnsi="Arial" w:cs="Arial"/>
              </w:rPr>
              <w:t> Contact Number:</w:t>
            </w:r>
          </w:p>
        </w:tc>
      </w:tr>
      <w:tr w:rsidR="0041568B" w:rsidRPr="0041568B" w:rsidTr="003A74AB">
        <w:trPr>
          <w:trHeight w:val="472"/>
        </w:trPr>
        <w:tc>
          <w:tcPr>
            <w:tcW w:w="5155" w:type="dxa"/>
            <w:gridSpan w:val="2"/>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41568B" w:rsidRPr="0041568B" w:rsidRDefault="0041568B" w:rsidP="0041568B">
            <w:pPr>
              <w:rPr>
                <w:rFonts w:ascii="Arial" w:hAnsi="Arial" w:cs="Arial"/>
                <w:szCs w:val="24"/>
              </w:rPr>
            </w:pPr>
            <w:r w:rsidRPr="0041568B">
              <w:rPr>
                <w:rFonts w:ascii="Arial" w:hAnsi="Arial" w:cs="Arial"/>
              </w:rPr>
              <w:t> Alternate Contact Name:</w:t>
            </w:r>
          </w:p>
        </w:tc>
        <w:tc>
          <w:tcPr>
            <w:tcW w:w="4274" w:type="dxa"/>
            <w:gridSpan w:val="2"/>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41568B" w:rsidRPr="0041568B" w:rsidRDefault="0041568B" w:rsidP="0041568B">
            <w:pPr>
              <w:rPr>
                <w:rFonts w:ascii="Arial" w:hAnsi="Arial" w:cs="Arial"/>
                <w:szCs w:val="24"/>
              </w:rPr>
            </w:pPr>
            <w:r w:rsidRPr="0041568B">
              <w:rPr>
                <w:rFonts w:ascii="Arial" w:hAnsi="Arial" w:cs="Arial"/>
              </w:rPr>
              <w:t> Contact Number:</w:t>
            </w:r>
          </w:p>
        </w:tc>
      </w:tr>
      <w:tr w:rsidR="0041568B" w:rsidRPr="0041568B" w:rsidTr="003A74AB">
        <w:trPr>
          <w:trHeight w:val="472"/>
        </w:trPr>
        <w:tc>
          <w:tcPr>
            <w:tcW w:w="9429" w:type="dxa"/>
            <w:gridSpan w:val="4"/>
            <w:tcBorders>
              <w:top w:val="nil"/>
              <w:left w:val="single" w:sz="8" w:space="0" w:color="auto"/>
              <w:bottom w:val="single" w:sz="8" w:space="0" w:color="auto"/>
              <w:right w:val="single" w:sz="8" w:space="0" w:color="auto"/>
            </w:tcBorders>
            <w:shd w:val="clear" w:color="auto" w:fill="002060"/>
            <w:noWrap/>
            <w:tcMar>
              <w:top w:w="0" w:type="dxa"/>
              <w:left w:w="108" w:type="dxa"/>
              <w:bottom w:w="0" w:type="dxa"/>
              <w:right w:w="108" w:type="dxa"/>
            </w:tcMar>
            <w:vAlign w:val="center"/>
            <w:hideMark/>
          </w:tcPr>
          <w:p w:rsidR="0041568B" w:rsidRPr="0041568B" w:rsidRDefault="0041568B" w:rsidP="0041568B">
            <w:pPr>
              <w:rPr>
                <w:rFonts w:ascii="Arial" w:hAnsi="Arial" w:cs="Arial"/>
                <w:b/>
                <w:bCs/>
                <w:szCs w:val="24"/>
              </w:rPr>
            </w:pPr>
            <w:r w:rsidRPr="0041568B">
              <w:rPr>
                <w:rFonts w:ascii="Arial" w:hAnsi="Arial" w:cs="Arial"/>
                <w:b/>
                <w:bCs/>
              </w:rPr>
              <w:t>Name of Company:</w:t>
            </w:r>
          </w:p>
        </w:tc>
      </w:tr>
      <w:tr w:rsidR="0041568B" w:rsidRPr="0041568B" w:rsidTr="003A74AB">
        <w:trPr>
          <w:trHeight w:val="472"/>
        </w:trPr>
        <w:tc>
          <w:tcPr>
            <w:tcW w:w="2694"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41568B" w:rsidRPr="0041568B" w:rsidRDefault="0041568B" w:rsidP="0041568B">
            <w:pPr>
              <w:rPr>
                <w:rFonts w:ascii="Arial" w:hAnsi="Arial" w:cs="Arial"/>
                <w:szCs w:val="24"/>
              </w:rPr>
            </w:pPr>
            <w:r w:rsidRPr="0041568B">
              <w:rPr>
                <w:rFonts w:ascii="Arial" w:hAnsi="Arial" w:cs="Arial"/>
                <w:bCs/>
                <w:szCs w:val="24"/>
              </w:rPr>
              <w:t>Memorandum of Agreement or Mutual Aid Agreement</w:t>
            </w:r>
          </w:p>
        </w:tc>
        <w:tc>
          <w:tcPr>
            <w:tcW w:w="2461"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tcPr>
          <w:p w:rsidR="0041568B" w:rsidRPr="0041568B" w:rsidRDefault="0041568B" w:rsidP="0041568B">
            <w:pPr>
              <w:rPr>
                <w:rFonts w:ascii="Arial" w:hAnsi="Arial" w:cs="Arial"/>
                <w:szCs w:val="24"/>
              </w:rPr>
            </w:pPr>
          </w:p>
        </w:tc>
        <w:tc>
          <w:tcPr>
            <w:tcW w:w="2637"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tcPr>
          <w:p w:rsidR="0041568B" w:rsidRPr="0041568B" w:rsidRDefault="0041568B" w:rsidP="0041568B">
            <w:pPr>
              <w:rPr>
                <w:rFonts w:ascii="Arial" w:hAnsi="Arial" w:cs="Arial"/>
                <w:szCs w:val="24"/>
              </w:rPr>
            </w:pPr>
          </w:p>
        </w:tc>
        <w:tc>
          <w:tcPr>
            <w:tcW w:w="163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tcPr>
          <w:p w:rsidR="0041568B" w:rsidRPr="0041568B" w:rsidRDefault="0041568B" w:rsidP="0041568B">
            <w:pPr>
              <w:rPr>
                <w:rFonts w:ascii="Arial" w:hAnsi="Arial" w:cs="Arial"/>
                <w:szCs w:val="24"/>
              </w:rPr>
            </w:pPr>
          </w:p>
        </w:tc>
      </w:tr>
      <w:tr w:rsidR="0041568B" w:rsidRPr="0041568B" w:rsidTr="003A74AB">
        <w:trPr>
          <w:trHeight w:val="472"/>
        </w:trPr>
        <w:tc>
          <w:tcPr>
            <w:tcW w:w="2694"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41568B" w:rsidRPr="0041568B" w:rsidRDefault="0041568B" w:rsidP="0041568B">
            <w:pPr>
              <w:rPr>
                <w:rFonts w:ascii="Arial" w:hAnsi="Arial" w:cs="Arial"/>
                <w:szCs w:val="24"/>
              </w:rPr>
            </w:pPr>
            <w:r w:rsidRPr="0041568B">
              <w:rPr>
                <w:rFonts w:ascii="Arial" w:hAnsi="Arial" w:cs="Arial"/>
              </w:rPr>
              <w:t>Types of Transportation Equipment Available:</w:t>
            </w:r>
          </w:p>
        </w:tc>
        <w:tc>
          <w:tcPr>
            <w:tcW w:w="2461"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41568B" w:rsidRPr="0041568B" w:rsidRDefault="0041568B" w:rsidP="0041568B">
            <w:pPr>
              <w:rPr>
                <w:rFonts w:ascii="Arial" w:hAnsi="Arial" w:cs="Arial"/>
                <w:szCs w:val="24"/>
              </w:rPr>
            </w:pPr>
            <w:r w:rsidRPr="0041568B">
              <w:rPr>
                <w:rFonts w:ascii="Arial" w:hAnsi="Arial" w:cs="Arial"/>
              </w:rPr>
              <w:t xml:space="preserve"> Type: </w:t>
            </w:r>
          </w:p>
        </w:tc>
        <w:tc>
          <w:tcPr>
            <w:tcW w:w="2637"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41568B" w:rsidRPr="0041568B" w:rsidRDefault="0041568B" w:rsidP="0041568B">
            <w:pPr>
              <w:rPr>
                <w:rFonts w:ascii="Arial" w:hAnsi="Arial" w:cs="Arial"/>
                <w:szCs w:val="24"/>
              </w:rPr>
            </w:pPr>
            <w:r w:rsidRPr="0041568B">
              <w:rPr>
                <w:rFonts w:ascii="Arial" w:hAnsi="Arial" w:cs="Arial"/>
              </w:rPr>
              <w:t> Type:</w:t>
            </w:r>
          </w:p>
        </w:tc>
        <w:tc>
          <w:tcPr>
            <w:tcW w:w="163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41568B" w:rsidRPr="0041568B" w:rsidRDefault="0041568B" w:rsidP="0041568B">
            <w:pPr>
              <w:rPr>
                <w:rFonts w:ascii="Arial" w:hAnsi="Arial" w:cs="Arial"/>
                <w:szCs w:val="24"/>
              </w:rPr>
            </w:pPr>
            <w:r w:rsidRPr="0041568B">
              <w:rPr>
                <w:rFonts w:ascii="Arial" w:hAnsi="Arial" w:cs="Arial"/>
              </w:rPr>
              <w:t> Type:</w:t>
            </w:r>
          </w:p>
        </w:tc>
      </w:tr>
      <w:tr w:rsidR="0041568B" w:rsidRPr="0041568B" w:rsidTr="003A74AB">
        <w:trPr>
          <w:trHeight w:val="30"/>
        </w:trPr>
        <w:tc>
          <w:tcPr>
            <w:tcW w:w="5155" w:type="dxa"/>
            <w:gridSpan w:val="2"/>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41568B" w:rsidRPr="0041568B" w:rsidRDefault="0041568B" w:rsidP="0041568B">
            <w:pPr>
              <w:rPr>
                <w:rFonts w:ascii="Arial" w:hAnsi="Arial" w:cs="Arial"/>
                <w:szCs w:val="24"/>
              </w:rPr>
            </w:pPr>
            <w:r w:rsidRPr="0041568B">
              <w:rPr>
                <w:rFonts w:ascii="Arial" w:hAnsi="Arial" w:cs="Arial"/>
              </w:rPr>
              <w:t>Contact Name:</w:t>
            </w:r>
          </w:p>
        </w:tc>
        <w:tc>
          <w:tcPr>
            <w:tcW w:w="4274" w:type="dxa"/>
            <w:gridSpan w:val="2"/>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41568B" w:rsidRPr="0041568B" w:rsidRDefault="0041568B" w:rsidP="0041568B">
            <w:pPr>
              <w:rPr>
                <w:rFonts w:ascii="Arial" w:hAnsi="Arial" w:cs="Arial"/>
                <w:szCs w:val="24"/>
              </w:rPr>
            </w:pPr>
            <w:r w:rsidRPr="0041568B">
              <w:rPr>
                <w:rFonts w:ascii="Arial" w:hAnsi="Arial" w:cs="Arial"/>
              </w:rPr>
              <w:t>Contact Number:</w:t>
            </w:r>
          </w:p>
        </w:tc>
      </w:tr>
      <w:tr w:rsidR="0041568B" w:rsidRPr="0041568B" w:rsidTr="003A74AB">
        <w:trPr>
          <w:trHeight w:val="30"/>
        </w:trPr>
        <w:tc>
          <w:tcPr>
            <w:tcW w:w="5155" w:type="dxa"/>
            <w:gridSpan w:val="2"/>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41568B" w:rsidRPr="0041568B" w:rsidRDefault="0041568B" w:rsidP="0041568B">
            <w:pPr>
              <w:rPr>
                <w:rFonts w:ascii="Arial" w:hAnsi="Arial" w:cs="Arial"/>
                <w:szCs w:val="24"/>
              </w:rPr>
            </w:pPr>
            <w:r w:rsidRPr="0041568B">
              <w:rPr>
                <w:rFonts w:ascii="Arial" w:hAnsi="Arial" w:cs="Arial"/>
              </w:rPr>
              <w:t>Alternate Contact Name:</w:t>
            </w:r>
          </w:p>
        </w:tc>
        <w:tc>
          <w:tcPr>
            <w:tcW w:w="4274" w:type="dxa"/>
            <w:gridSpan w:val="2"/>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41568B" w:rsidRPr="0041568B" w:rsidRDefault="0041568B" w:rsidP="0041568B">
            <w:pPr>
              <w:rPr>
                <w:rFonts w:ascii="Arial" w:hAnsi="Arial" w:cs="Arial"/>
                <w:szCs w:val="24"/>
              </w:rPr>
            </w:pPr>
            <w:r w:rsidRPr="0041568B">
              <w:rPr>
                <w:rFonts w:ascii="Arial" w:hAnsi="Arial" w:cs="Arial"/>
              </w:rPr>
              <w:t>Contact Number:</w:t>
            </w:r>
          </w:p>
        </w:tc>
      </w:tr>
    </w:tbl>
    <w:p w:rsidR="0041568B" w:rsidRPr="0041568B" w:rsidRDefault="0041568B" w:rsidP="0041568B">
      <w:pPr>
        <w:rPr>
          <w:rFonts w:ascii="Calibri" w:hAnsi="Calibri"/>
          <w:sz w:val="22"/>
          <w:szCs w:val="22"/>
        </w:rPr>
      </w:pPr>
    </w:p>
    <w:p w:rsidR="0041568B" w:rsidRPr="0041568B" w:rsidRDefault="0041568B" w:rsidP="0041568B">
      <w:r w:rsidRPr="0041568B">
        <w:br w:type="page"/>
      </w:r>
    </w:p>
    <w:p w:rsidR="0041568B" w:rsidRPr="0041568B" w:rsidRDefault="0041568B" w:rsidP="0041568B">
      <w:pPr>
        <w:keepNext/>
        <w:numPr>
          <w:ilvl w:val="2"/>
          <w:numId w:val="6"/>
        </w:numPr>
        <w:ind w:hanging="450"/>
        <w:outlineLvl w:val="2"/>
        <w:rPr>
          <w:rFonts w:ascii="Arial" w:hAnsi="Arial"/>
          <w:b/>
          <w:szCs w:val="22"/>
        </w:rPr>
      </w:pPr>
      <w:bookmarkStart w:id="59" w:name="_Toc467670953"/>
      <w:bookmarkStart w:id="60" w:name="_Toc480889831"/>
      <w:r w:rsidRPr="0041568B">
        <w:rPr>
          <w:rFonts w:ascii="Arial" w:hAnsi="Arial"/>
          <w:b/>
          <w:szCs w:val="22"/>
        </w:rPr>
        <w:t>Evacuation Locations</w:t>
      </w:r>
      <w:bookmarkEnd w:id="59"/>
      <w:bookmarkEnd w:id="60"/>
    </w:p>
    <w:p w:rsidR="0041568B" w:rsidRPr="0041568B" w:rsidRDefault="0041568B" w:rsidP="0041568B">
      <w:pPr>
        <w:rPr>
          <w:rFonts w:ascii="Arial" w:hAnsi="Arial" w:cs="Arial"/>
        </w:rPr>
      </w:pPr>
    </w:p>
    <w:p w:rsidR="0041568B" w:rsidRPr="0041568B" w:rsidRDefault="0041568B" w:rsidP="0041568B">
      <w:pPr>
        <w:rPr>
          <w:rFonts w:ascii="Arial" w:hAnsi="Arial" w:cs="Arial"/>
        </w:rPr>
      </w:pPr>
      <w:r w:rsidRPr="0041568B">
        <w:rPr>
          <w:rFonts w:ascii="Arial" w:hAnsi="Arial" w:cs="Arial"/>
        </w:rPr>
        <w:t>If the facility is damaged to the extent that patient care cannot be rendered, or it is determined that evacuation is warranted due to fire, an approaching hurricane, or other hazard, patients may be transported to a receiving facility for temporary care. The farther medically fragile patients must travel, the less safe the evacuation becomes for them. Therefore, the distance traveled must be balanced with the possible harm extended travel may cause.</w:t>
      </w:r>
    </w:p>
    <w:p w:rsidR="0041568B" w:rsidRPr="0041568B" w:rsidRDefault="0041568B" w:rsidP="0041568B"/>
    <w:p w:rsidR="0041568B" w:rsidRPr="0041568B" w:rsidRDefault="0041568B" w:rsidP="0041568B">
      <w:pPr>
        <w:keepNext/>
        <w:jc w:val="center"/>
        <w:rPr>
          <w:rFonts w:ascii="Arial" w:hAnsi="Arial"/>
          <w:b/>
          <w:bCs/>
          <w:szCs w:val="18"/>
        </w:rPr>
      </w:pPr>
      <w:bookmarkStart w:id="61" w:name="_Toc480890106"/>
      <w:r w:rsidRPr="0041568B">
        <w:rPr>
          <w:rFonts w:ascii="Arial" w:hAnsi="Arial"/>
          <w:b/>
          <w:bCs/>
          <w:szCs w:val="18"/>
        </w:rPr>
        <w:t xml:space="preserve">Table </w:t>
      </w:r>
      <w:r w:rsidR="005B57E7" w:rsidRPr="0041568B">
        <w:rPr>
          <w:rFonts w:ascii="Arial" w:hAnsi="Arial"/>
          <w:b/>
          <w:bCs/>
          <w:szCs w:val="18"/>
        </w:rPr>
        <w:fldChar w:fldCharType="begin"/>
      </w:r>
      <w:r w:rsidRPr="0041568B">
        <w:rPr>
          <w:rFonts w:ascii="Arial" w:hAnsi="Arial"/>
          <w:b/>
          <w:bCs/>
          <w:szCs w:val="18"/>
        </w:rPr>
        <w:instrText xml:space="preserve"> SEQ Table \* ARABIC </w:instrText>
      </w:r>
      <w:r w:rsidR="005B57E7" w:rsidRPr="0041568B">
        <w:rPr>
          <w:rFonts w:ascii="Arial" w:hAnsi="Arial"/>
          <w:b/>
          <w:bCs/>
          <w:szCs w:val="18"/>
        </w:rPr>
        <w:fldChar w:fldCharType="separate"/>
      </w:r>
      <w:r w:rsidR="00F05208">
        <w:rPr>
          <w:rFonts w:ascii="Arial" w:hAnsi="Arial"/>
          <w:b/>
          <w:bCs/>
          <w:noProof/>
          <w:szCs w:val="18"/>
        </w:rPr>
        <w:t>12</w:t>
      </w:r>
      <w:r w:rsidR="005B57E7" w:rsidRPr="0041568B">
        <w:rPr>
          <w:rFonts w:ascii="Arial" w:hAnsi="Arial"/>
          <w:b/>
          <w:bCs/>
          <w:szCs w:val="18"/>
        </w:rPr>
        <w:fldChar w:fldCharType="end"/>
      </w:r>
      <w:r w:rsidRPr="0041568B">
        <w:rPr>
          <w:rFonts w:ascii="Arial" w:hAnsi="Arial"/>
          <w:b/>
          <w:bCs/>
          <w:szCs w:val="18"/>
        </w:rPr>
        <w:t>: Evacuation Locations</w:t>
      </w:r>
      <w:bookmarkEnd w:id="61"/>
    </w:p>
    <w:p w:rsidR="0041568B" w:rsidRPr="0041568B" w:rsidRDefault="0041568B" w:rsidP="0041568B"/>
    <w:tbl>
      <w:tblPr>
        <w:tblW w:w="9360" w:type="dxa"/>
        <w:tblInd w:w="108" w:type="dxa"/>
        <w:tblCellMar>
          <w:left w:w="0" w:type="dxa"/>
          <w:right w:w="0" w:type="dxa"/>
        </w:tblCellMar>
        <w:tblLook w:val="04A0"/>
      </w:tblPr>
      <w:tblGrid>
        <w:gridCol w:w="1422"/>
        <w:gridCol w:w="1984"/>
        <w:gridCol w:w="1980"/>
        <w:gridCol w:w="1710"/>
        <w:gridCol w:w="2264"/>
      </w:tblGrid>
      <w:tr w:rsidR="0041568B" w:rsidRPr="0041568B" w:rsidTr="003A74AB">
        <w:trPr>
          <w:trHeight w:val="432"/>
        </w:trPr>
        <w:tc>
          <w:tcPr>
            <w:tcW w:w="1422" w:type="dxa"/>
            <w:tcBorders>
              <w:top w:val="single" w:sz="8" w:space="0" w:color="auto"/>
              <w:left w:val="single" w:sz="8" w:space="0" w:color="auto"/>
              <w:bottom w:val="single" w:sz="8" w:space="0" w:color="auto"/>
              <w:right w:val="single" w:sz="8" w:space="0" w:color="auto"/>
            </w:tcBorders>
            <w:shd w:val="clear" w:color="auto" w:fill="002060"/>
            <w:tcMar>
              <w:top w:w="0" w:type="dxa"/>
              <w:left w:w="108" w:type="dxa"/>
              <w:bottom w:w="0" w:type="dxa"/>
              <w:right w:w="108" w:type="dxa"/>
            </w:tcMar>
            <w:vAlign w:val="center"/>
            <w:hideMark/>
          </w:tcPr>
          <w:p w:rsidR="0041568B" w:rsidRPr="0041568B" w:rsidRDefault="0041568B" w:rsidP="0041568B">
            <w:pPr>
              <w:jc w:val="center"/>
              <w:rPr>
                <w:rFonts w:ascii="Arial" w:hAnsi="Arial" w:cs="Arial"/>
                <w:b/>
                <w:szCs w:val="24"/>
              </w:rPr>
            </w:pPr>
            <w:r w:rsidRPr="0041568B">
              <w:rPr>
                <w:rFonts w:ascii="Arial" w:hAnsi="Arial" w:cs="Arial"/>
                <w:b/>
                <w:szCs w:val="24"/>
              </w:rPr>
              <w:t>Location</w:t>
            </w:r>
          </w:p>
        </w:tc>
        <w:tc>
          <w:tcPr>
            <w:tcW w:w="1984" w:type="dxa"/>
            <w:tcBorders>
              <w:top w:val="single" w:sz="8" w:space="0" w:color="auto"/>
              <w:left w:val="nil"/>
              <w:bottom w:val="single" w:sz="8" w:space="0" w:color="auto"/>
              <w:right w:val="single" w:sz="8" w:space="0" w:color="auto"/>
            </w:tcBorders>
            <w:shd w:val="clear" w:color="auto" w:fill="002060"/>
            <w:noWrap/>
            <w:tcMar>
              <w:top w:w="0" w:type="dxa"/>
              <w:left w:w="108" w:type="dxa"/>
              <w:bottom w:w="0" w:type="dxa"/>
              <w:right w:w="108" w:type="dxa"/>
            </w:tcMar>
            <w:vAlign w:val="center"/>
            <w:hideMark/>
          </w:tcPr>
          <w:p w:rsidR="0041568B" w:rsidRPr="0041568B" w:rsidRDefault="0041568B" w:rsidP="0041568B">
            <w:pPr>
              <w:jc w:val="center"/>
              <w:rPr>
                <w:rFonts w:ascii="Arial" w:hAnsi="Arial" w:cs="Arial"/>
                <w:b/>
                <w:szCs w:val="24"/>
              </w:rPr>
            </w:pPr>
            <w:r w:rsidRPr="0041568B">
              <w:rPr>
                <w:rFonts w:ascii="Arial" w:hAnsi="Arial" w:cs="Arial"/>
                <w:b/>
                <w:szCs w:val="24"/>
              </w:rPr>
              <w:t>Agency Name</w:t>
            </w:r>
          </w:p>
        </w:tc>
        <w:tc>
          <w:tcPr>
            <w:tcW w:w="1980" w:type="dxa"/>
            <w:tcBorders>
              <w:top w:val="single" w:sz="8" w:space="0" w:color="auto"/>
              <w:left w:val="nil"/>
              <w:bottom w:val="single" w:sz="8" w:space="0" w:color="auto"/>
              <w:right w:val="single" w:sz="8" w:space="0" w:color="auto"/>
            </w:tcBorders>
            <w:shd w:val="clear" w:color="auto" w:fill="002060"/>
            <w:noWrap/>
            <w:tcMar>
              <w:top w:w="0" w:type="dxa"/>
              <w:left w:w="108" w:type="dxa"/>
              <w:bottom w:w="0" w:type="dxa"/>
              <w:right w:w="108" w:type="dxa"/>
            </w:tcMar>
            <w:vAlign w:val="center"/>
            <w:hideMark/>
          </w:tcPr>
          <w:p w:rsidR="0041568B" w:rsidRPr="0041568B" w:rsidRDefault="0041568B" w:rsidP="0041568B">
            <w:pPr>
              <w:jc w:val="center"/>
              <w:rPr>
                <w:rFonts w:ascii="Arial" w:hAnsi="Arial" w:cs="Arial"/>
                <w:b/>
                <w:szCs w:val="24"/>
              </w:rPr>
            </w:pPr>
            <w:r w:rsidRPr="0041568B">
              <w:rPr>
                <w:rFonts w:ascii="Arial" w:hAnsi="Arial" w:cs="Arial"/>
                <w:b/>
                <w:szCs w:val="24"/>
              </w:rPr>
              <w:t>Address</w:t>
            </w:r>
          </w:p>
        </w:tc>
        <w:tc>
          <w:tcPr>
            <w:tcW w:w="1710" w:type="dxa"/>
            <w:tcBorders>
              <w:top w:val="single" w:sz="8" w:space="0" w:color="auto"/>
              <w:left w:val="nil"/>
              <w:bottom w:val="single" w:sz="8" w:space="0" w:color="auto"/>
              <w:right w:val="single" w:sz="8" w:space="0" w:color="auto"/>
            </w:tcBorders>
            <w:shd w:val="clear" w:color="auto" w:fill="002060"/>
            <w:noWrap/>
            <w:tcMar>
              <w:top w:w="0" w:type="dxa"/>
              <w:left w:w="108" w:type="dxa"/>
              <w:bottom w:w="0" w:type="dxa"/>
              <w:right w:w="108" w:type="dxa"/>
            </w:tcMar>
            <w:vAlign w:val="center"/>
            <w:hideMark/>
          </w:tcPr>
          <w:p w:rsidR="0041568B" w:rsidRPr="0041568B" w:rsidRDefault="0041568B" w:rsidP="0041568B">
            <w:pPr>
              <w:jc w:val="center"/>
              <w:rPr>
                <w:rFonts w:ascii="Arial" w:hAnsi="Arial" w:cs="Arial"/>
                <w:b/>
                <w:szCs w:val="24"/>
              </w:rPr>
            </w:pPr>
            <w:r w:rsidRPr="0041568B">
              <w:rPr>
                <w:rFonts w:ascii="Arial" w:hAnsi="Arial" w:cs="Arial"/>
                <w:b/>
                <w:szCs w:val="24"/>
              </w:rPr>
              <w:t>Phone Number</w:t>
            </w:r>
          </w:p>
        </w:tc>
        <w:tc>
          <w:tcPr>
            <w:tcW w:w="2264" w:type="dxa"/>
            <w:tcBorders>
              <w:top w:val="single" w:sz="8" w:space="0" w:color="auto"/>
              <w:left w:val="nil"/>
              <w:bottom w:val="single" w:sz="8" w:space="0" w:color="auto"/>
              <w:right w:val="single" w:sz="8" w:space="0" w:color="auto"/>
            </w:tcBorders>
            <w:shd w:val="clear" w:color="auto" w:fill="002060"/>
            <w:noWrap/>
            <w:tcMar>
              <w:top w:w="0" w:type="dxa"/>
              <w:left w:w="108" w:type="dxa"/>
              <w:bottom w:w="0" w:type="dxa"/>
              <w:right w:w="108" w:type="dxa"/>
            </w:tcMar>
            <w:vAlign w:val="center"/>
            <w:hideMark/>
          </w:tcPr>
          <w:p w:rsidR="0041568B" w:rsidRPr="0041568B" w:rsidRDefault="0041568B" w:rsidP="0041568B">
            <w:pPr>
              <w:jc w:val="center"/>
              <w:rPr>
                <w:rFonts w:ascii="Arial" w:hAnsi="Arial" w:cs="Arial"/>
                <w:b/>
                <w:szCs w:val="24"/>
              </w:rPr>
            </w:pPr>
            <w:r w:rsidRPr="0041568B">
              <w:rPr>
                <w:rFonts w:ascii="Arial" w:hAnsi="Arial" w:cs="Arial"/>
                <w:b/>
                <w:szCs w:val="24"/>
              </w:rPr>
              <w:t>Alternate Contact Number</w:t>
            </w:r>
          </w:p>
        </w:tc>
      </w:tr>
      <w:tr w:rsidR="0041568B" w:rsidRPr="0041568B" w:rsidTr="003A74AB">
        <w:trPr>
          <w:trHeight w:val="432"/>
        </w:trPr>
        <w:tc>
          <w:tcPr>
            <w:tcW w:w="142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1568B" w:rsidRPr="0041568B" w:rsidRDefault="0041568B" w:rsidP="0041568B">
            <w:pPr>
              <w:rPr>
                <w:rFonts w:ascii="Arial" w:hAnsi="Arial" w:cs="Arial"/>
                <w:b/>
                <w:bCs/>
                <w:szCs w:val="24"/>
              </w:rPr>
            </w:pPr>
            <w:r w:rsidRPr="0041568B">
              <w:rPr>
                <w:rFonts w:ascii="Arial" w:hAnsi="Arial" w:cs="Arial"/>
                <w:b/>
                <w:bCs/>
              </w:rPr>
              <w:t xml:space="preserve">Primary </w:t>
            </w:r>
          </w:p>
        </w:tc>
        <w:tc>
          <w:tcPr>
            <w:tcW w:w="198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41568B" w:rsidRPr="0041568B" w:rsidRDefault="0041568B" w:rsidP="0041568B">
            <w:pPr>
              <w:ind w:left="720"/>
              <w:rPr>
                <w:rFonts w:ascii="Arial" w:hAnsi="Arial" w:cs="Arial"/>
                <w:szCs w:val="24"/>
              </w:rPr>
            </w:pPr>
            <w:r w:rsidRPr="0041568B">
              <w:rPr>
                <w:rFonts w:ascii="Arial" w:hAnsi="Arial" w:cs="Arial"/>
              </w:rPr>
              <w:t> </w:t>
            </w:r>
          </w:p>
        </w:tc>
        <w:tc>
          <w:tcPr>
            <w:tcW w:w="19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41568B" w:rsidRPr="0041568B" w:rsidRDefault="0041568B" w:rsidP="0041568B">
            <w:pPr>
              <w:ind w:left="720"/>
              <w:rPr>
                <w:rFonts w:ascii="Arial" w:hAnsi="Arial" w:cs="Arial"/>
                <w:szCs w:val="24"/>
              </w:rPr>
            </w:pPr>
            <w:r w:rsidRPr="0041568B">
              <w:rPr>
                <w:rFonts w:ascii="Arial" w:hAnsi="Arial" w:cs="Arial"/>
              </w:rPr>
              <w:t> </w:t>
            </w:r>
          </w:p>
        </w:tc>
        <w:tc>
          <w:tcPr>
            <w:tcW w:w="171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41568B" w:rsidRPr="0041568B" w:rsidRDefault="0041568B" w:rsidP="0041568B">
            <w:pPr>
              <w:ind w:left="720"/>
              <w:rPr>
                <w:rFonts w:ascii="Arial" w:hAnsi="Arial" w:cs="Arial"/>
                <w:szCs w:val="24"/>
              </w:rPr>
            </w:pPr>
            <w:r w:rsidRPr="0041568B">
              <w:rPr>
                <w:rFonts w:ascii="Arial" w:hAnsi="Arial" w:cs="Arial"/>
              </w:rPr>
              <w:t> </w:t>
            </w:r>
          </w:p>
        </w:tc>
        <w:tc>
          <w:tcPr>
            <w:tcW w:w="226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41568B" w:rsidRPr="0041568B" w:rsidRDefault="0041568B" w:rsidP="0041568B">
            <w:pPr>
              <w:ind w:left="720"/>
              <w:rPr>
                <w:rFonts w:ascii="Arial" w:hAnsi="Arial" w:cs="Arial"/>
                <w:szCs w:val="24"/>
              </w:rPr>
            </w:pPr>
            <w:r w:rsidRPr="0041568B">
              <w:rPr>
                <w:rFonts w:ascii="Arial" w:hAnsi="Arial" w:cs="Arial"/>
              </w:rPr>
              <w:t> </w:t>
            </w:r>
          </w:p>
        </w:tc>
      </w:tr>
      <w:tr w:rsidR="0041568B" w:rsidRPr="0041568B" w:rsidTr="003A74AB">
        <w:trPr>
          <w:trHeight w:val="432"/>
        </w:trPr>
        <w:tc>
          <w:tcPr>
            <w:tcW w:w="142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1568B" w:rsidRPr="0041568B" w:rsidRDefault="0041568B" w:rsidP="0041568B">
            <w:pPr>
              <w:rPr>
                <w:rFonts w:ascii="Arial" w:hAnsi="Arial" w:cs="Arial"/>
                <w:b/>
                <w:bCs/>
                <w:szCs w:val="24"/>
              </w:rPr>
            </w:pPr>
            <w:r w:rsidRPr="0041568B">
              <w:rPr>
                <w:rFonts w:ascii="Arial" w:hAnsi="Arial" w:cs="Arial"/>
                <w:b/>
                <w:bCs/>
              </w:rPr>
              <w:t>Backup 1</w:t>
            </w:r>
          </w:p>
        </w:tc>
        <w:tc>
          <w:tcPr>
            <w:tcW w:w="198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41568B" w:rsidRPr="0041568B" w:rsidRDefault="0041568B" w:rsidP="0041568B">
            <w:pPr>
              <w:ind w:left="720"/>
              <w:rPr>
                <w:rFonts w:ascii="Arial" w:hAnsi="Arial" w:cs="Arial"/>
                <w:szCs w:val="24"/>
              </w:rPr>
            </w:pPr>
            <w:r w:rsidRPr="0041568B">
              <w:rPr>
                <w:rFonts w:ascii="Arial" w:hAnsi="Arial" w:cs="Arial"/>
              </w:rPr>
              <w:t> </w:t>
            </w:r>
          </w:p>
        </w:tc>
        <w:tc>
          <w:tcPr>
            <w:tcW w:w="19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41568B" w:rsidRPr="0041568B" w:rsidRDefault="0041568B" w:rsidP="0041568B">
            <w:pPr>
              <w:ind w:left="720"/>
              <w:rPr>
                <w:rFonts w:ascii="Arial" w:hAnsi="Arial" w:cs="Arial"/>
                <w:szCs w:val="24"/>
              </w:rPr>
            </w:pPr>
            <w:r w:rsidRPr="0041568B">
              <w:rPr>
                <w:rFonts w:ascii="Arial" w:hAnsi="Arial" w:cs="Arial"/>
              </w:rPr>
              <w:t> </w:t>
            </w:r>
          </w:p>
        </w:tc>
        <w:tc>
          <w:tcPr>
            <w:tcW w:w="171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41568B" w:rsidRPr="0041568B" w:rsidRDefault="0041568B" w:rsidP="0041568B">
            <w:pPr>
              <w:ind w:left="720"/>
              <w:rPr>
                <w:rFonts w:ascii="Arial" w:hAnsi="Arial" w:cs="Arial"/>
                <w:szCs w:val="24"/>
              </w:rPr>
            </w:pPr>
            <w:r w:rsidRPr="0041568B">
              <w:rPr>
                <w:rFonts w:ascii="Arial" w:hAnsi="Arial" w:cs="Arial"/>
              </w:rPr>
              <w:t> </w:t>
            </w:r>
          </w:p>
        </w:tc>
        <w:tc>
          <w:tcPr>
            <w:tcW w:w="226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41568B" w:rsidRPr="0041568B" w:rsidRDefault="0041568B" w:rsidP="0041568B">
            <w:pPr>
              <w:ind w:left="720"/>
              <w:rPr>
                <w:rFonts w:ascii="Arial" w:hAnsi="Arial" w:cs="Arial"/>
                <w:szCs w:val="24"/>
              </w:rPr>
            </w:pPr>
            <w:r w:rsidRPr="0041568B">
              <w:rPr>
                <w:rFonts w:ascii="Arial" w:hAnsi="Arial" w:cs="Arial"/>
              </w:rPr>
              <w:t> </w:t>
            </w:r>
          </w:p>
        </w:tc>
      </w:tr>
      <w:tr w:rsidR="0041568B" w:rsidRPr="0041568B" w:rsidTr="003A74AB">
        <w:trPr>
          <w:trHeight w:val="432"/>
        </w:trPr>
        <w:tc>
          <w:tcPr>
            <w:tcW w:w="142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1568B" w:rsidRPr="0041568B" w:rsidRDefault="0041568B" w:rsidP="0041568B">
            <w:pPr>
              <w:rPr>
                <w:rFonts w:ascii="Arial" w:hAnsi="Arial" w:cs="Arial"/>
                <w:b/>
                <w:bCs/>
                <w:szCs w:val="24"/>
              </w:rPr>
            </w:pPr>
            <w:r w:rsidRPr="0041568B">
              <w:rPr>
                <w:rFonts w:ascii="Arial" w:hAnsi="Arial" w:cs="Arial"/>
                <w:b/>
                <w:bCs/>
              </w:rPr>
              <w:t>Backup 2</w:t>
            </w:r>
          </w:p>
        </w:tc>
        <w:tc>
          <w:tcPr>
            <w:tcW w:w="198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41568B" w:rsidRPr="0041568B" w:rsidRDefault="0041568B" w:rsidP="0041568B">
            <w:pPr>
              <w:ind w:left="720"/>
              <w:rPr>
                <w:rFonts w:ascii="Arial" w:hAnsi="Arial" w:cs="Arial"/>
                <w:b/>
                <w:bCs/>
                <w:szCs w:val="24"/>
              </w:rPr>
            </w:pPr>
            <w:r w:rsidRPr="0041568B">
              <w:rPr>
                <w:rFonts w:ascii="Arial" w:hAnsi="Arial" w:cs="Arial"/>
                <w:b/>
                <w:bCs/>
              </w:rPr>
              <w:t> </w:t>
            </w:r>
          </w:p>
        </w:tc>
        <w:tc>
          <w:tcPr>
            <w:tcW w:w="19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41568B" w:rsidRPr="0041568B" w:rsidRDefault="0041568B" w:rsidP="0041568B">
            <w:pPr>
              <w:ind w:left="720"/>
              <w:rPr>
                <w:rFonts w:ascii="Arial" w:hAnsi="Arial" w:cs="Arial"/>
                <w:szCs w:val="24"/>
              </w:rPr>
            </w:pPr>
            <w:r w:rsidRPr="0041568B">
              <w:rPr>
                <w:rFonts w:ascii="Arial" w:hAnsi="Arial" w:cs="Arial"/>
              </w:rPr>
              <w:t> </w:t>
            </w:r>
          </w:p>
        </w:tc>
        <w:tc>
          <w:tcPr>
            <w:tcW w:w="171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41568B" w:rsidRPr="0041568B" w:rsidRDefault="0041568B" w:rsidP="0041568B">
            <w:pPr>
              <w:ind w:left="720"/>
              <w:rPr>
                <w:rFonts w:ascii="Arial" w:hAnsi="Arial" w:cs="Arial"/>
                <w:szCs w:val="24"/>
              </w:rPr>
            </w:pPr>
            <w:r w:rsidRPr="0041568B">
              <w:rPr>
                <w:rFonts w:ascii="Arial" w:hAnsi="Arial" w:cs="Arial"/>
              </w:rPr>
              <w:t> </w:t>
            </w:r>
          </w:p>
        </w:tc>
        <w:tc>
          <w:tcPr>
            <w:tcW w:w="226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41568B" w:rsidRPr="0041568B" w:rsidRDefault="0041568B" w:rsidP="0041568B">
            <w:pPr>
              <w:ind w:left="720"/>
              <w:rPr>
                <w:rFonts w:ascii="Arial" w:hAnsi="Arial" w:cs="Arial"/>
                <w:szCs w:val="24"/>
              </w:rPr>
            </w:pPr>
            <w:r w:rsidRPr="0041568B">
              <w:rPr>
                <w:rFonts w:ascii="Arial" w:hAnsi="Arial" w:cs="Arial"/>
              </w:rPr>
              <w:t> </w:t>
            </w:r>
          </w:p>
        </w:tc>
      </w:tr>
    </w:tbl>
    <w:p w:rsidR="0041568B" w:rsidRPr="0041568B" w:rsidRDefault="0041568B" w:rsidP="0041568B">
      <w:pPr>
        <w:rPr>
          <w:rFonts w:ascii="Calibri" w:hAnsi="Calibri"/>
          <w:sz w:val="22"/>
          <w:szCs w:val="22"/>
        </w:rPr>
      </w:pPr>
    </w:p>
    <w:p w:rsidR="0041568B" w:rsidRPr="0041568B" w:rsidRDefault="0041568B" w:rsidP="0041568B">
      <w:pPr>
        <w:keepNext/>
        <w:numPr>
          <w:ilvl w:val="2"/>
          <w:numId w:val="6"/>
        </w:numPr>
        <w:ind w:hanging="450"/>
        <w:outlineLvl w:val="2"/>
        <w:rPr>
          <w:rFonts w:ascii="Arial" w:hAnsi="Arial"/>
          <w:b/>
          <w:szCs w:val="22"/>
        </w:rPr>
      </w:pPr>
      <w:bookmarkStart w:id="62" w:name="_Toc480889832"/>
      <w:r w:rsidRPr="0041568B">
        <w:rPr>
          <w:rFonts w:ascii="Arial" w:hAnsi="Arial"/>
          <w:b/>
          <w:szCs w:val="22"/>
        </w:rPr>
        <w:t>Patient Records and Maintenance</w:t>
      </w:r>
      <w:bookmarkEnd w:id="62"/>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 xml:space="preserve">In the event of an evacuation, patient records should be moved with the patient to the receiving center. </w:t>
      </w:r>
    </w:p>
    <w:p w:rsidR="0041568B" w:rsidRPr="0041568B" w:rsidRDefault="0041568B" w:rsidP="0041568B">
      <w:pPr>
        <w:rPr>
          <w:rFonts w:ascii="Arial" w:hAnsi="Arial" w:cs="Arial"/>
          <w:b/>
          <w:i/>
          <w:szCs w:val="24"/>
        </w:rPr>
      </w:pPr>
    </w:p>
    <w:p w:rsidR="0041568B" w:rsidRPr="0041568B" w:rsidRDefault="0041568B" w:rsidP="0041568B">
      <w:pPr>
        <w:rPr>
          <w:rFonts w:ascii="Arial" w:hAnsi="Arial" w:cs="Arial"/>
          <w:b/>
          <w:caps/>
          <w:szCs w:val="24"/>
          <w:u w:val="single"/>
        </w:rPr>
      </w:pPr>
      <w:r w:rsidRPr="0041568B">
        <w:rPr>
          <w:rFonts w:ascii="Arial" w:hAnsi="Arial" w:cs="Arial"/>
          <w:b/>
          <w:szCs w:val="24"/>
        </w:rPr>
        <w:t>Describe the procedure for ensuring patient records are transported with the patient and identify who is responsible.</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 xml:space="preserve">The </w:t>
      </w:r>
      <w:r w:rsidRPr="0041568B">
        <w:rPr>
          <w:rFonts w:ascii="Arial" w:hAnsi="Arial" w:cs="Arial"/>
          <w:b/>
          <w:szCs w:val="24"/>
        </w:rPr>
        <w:t>&lt;Insert position title&gt;</w:t>
      </w:r>
      <w:r w:rsidRPr="0041568B">
        <w:rPr>
          <w:rFonts w:ascii="Arial" w:hAnsi="Arial" w:cs="Arial"/>
          <w:szCs w:val="24"/>
        </w:rPr>
        <w:t xml:space="preserve"> is responsible for maintaining and transferring patient records during an event. Center patient records may be stored digitally on a computer’s hard drive, on CDs, and/or maintained in hard copy files. Computers will be unplugged, moved to a higher location in the building, or moved offsite. Digital records will be saved to a removable storage medium (e.g., CD, DVD, USB flash drive) and carried offsite. Assessing the backup of the electronic data retrieval system will be a function of the annual review of the emergency preparedness system.</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 xml:space="preserve">Hard copies of records will be stored in such a way that the critical records can be gathered and transported. The </w:t>
      </w:r>
      <w:r w:rsidRPr="0041568B">
        <w:rPr>
          <w:rFonts w:ascii="Arial" w:hAnsi="Arial" w:cs="Arial"/>
          <w:b/>
          <w:szCs w:val="24"/>
        </w:rPr>
        <w:t xml:space="preserve">&lt;Insert name of center&gt; </w:t>
      </w:r>
      <w:r w:rsidR="00F34D87">
        <w:rPr>
          <w:rFonts w:ascii="Arial" w:hAnsi="Arial" w:cs="Arial"/>
          <w:szCs w:val="24"/>
        </w:rPr>
        <w:t>has implemented/</w:t>
      </w:r>
      <w:r w:rsidRPr="0041568B">
        <w:rPr>
          <w:rFonts w:ascii="Arial" w:hAnsi="Arial" w:cs="Arial"/>
          <w:szCs w:val="24"/>
        </w:rPr>
        <w:t>is considering scanning critical data/documents. Critical data includes:</w:t>
      </w:r>
    </w:p>
    <w:p w:rsidR="0041568B" w:rsidRPr="0041568B" w:rsidRDefault="0041568B" w:rsidP="0041568B">
      <w:pPr>
        <w:rPr>
          <w:rFonts w:ascii="Arial" w:hAnsi="Arial" w:cs="Arial"/>
          <w:szCs w:val="24"/>
        </w:rPr>
      </w:pPr>
    </w:p>
    <w:p w:rsidR="0041568B" w:rsidRPr="0041568B" w:rsidRDefault="0041568B" w:rsidP="00B01C3D">
      <w:pPr>
        <w:numPr>
          <w:ilvl w:val="0"/>
          <w:numId w:val="10"/>
        </w:numPr>
        <w:ind w:left="720"/>
        <w:rPr>
          <w:rFonts w:ascii="Arial" w:hAnsi="Arial" w:cs="Arial"/>
          <w:szCs w:val="24"/>
        </w:rPr>
      </w:pPr>
      <w:r w:rsidRPr="0041568B">
        <w:rPr>
          <w:rFonts w:ascii="Arial" w:hAnsi="Arial" w:cs="Arial"/>
          <w:szCs w:val="24"/>
        </w:rPr>
        <w:t>Patient information (face sheets, clinical data, physician orders, care plans)</w:t>
      </w:r>
    </w:p>
    <w:p w:rsidR="0041568B" w:rsidRPr="0041568B" w:rsidRDefault="0041568B" w:rsidP="0041568B">
      <w:pPr>
        <w:ind w:left="360"/>
        <w:rPr>
          <w:rFonts w:ascii="Arial" w:hAnsi="Arial" w:cs="Arial"/>
          <w:szCs w:val="24"/>
        </w:rPr>
      </w:pPr>
    </w:p>
    <w:p w:rsidR="0041568B" w:rsidRPr="0041568B" w:rsidRDefault="0041568B" w:rsidP="0041568B">
      <w:pPr>
        <w:numPr>
          <w:ilvl w:val="1"/>
          <w:numId w:val="10"/>
        </w:numPr>
        <w:rPr>
          <w:rFonts w:ascii="Arial" w:hAnsi="Arial" w:cs="Arial"/>
          <w:szCs w:val="24"/>
        </w:rPr>
      </w:pPr>
      <w:r w:rsidRPr="0041568B">
        <w:rPr>
          <w:rFonts w:ascii="Arial" w:hAnsi="Arial" w:cs="Arial"/>
          <w:szCs w:val="24"/>
        </w:rPr>
        <w:t>Name</w:t>
      </w:r>
    </w:p>
    <w:p w:rsidR="0041568B" w:rsidRPr="0041568B" w:rsidRDefault="0041568B" w:rsidP="0041568B">
      <w:pPr>
        <w:numPr>
          <w:ilvl w:val="1"/>
          <w:numId w:val="10"/>
        </w:numPr>
        <w:rPr>
          <w:rFonts w:ascii="Arial" w:hAnsi="Arial" w:cs="Arial"/>
          <w:szCs w:val="24"/>
        </w:rPr>
      </w:pPr>
      <w:r w:rsidRPr="0041568B">
        <w:rPr>
          <w:rFonts w:ascii="Arial" w:hAnsi="Arial" w:cs="Arial"/>
          <w:szCs w:val="24"/>
        </w:rPr>
        <w:t>Social Security Number</w:t>
      </w:r>
    </w:p>
    <w:p w:rsidR="0041568B" w:rsidRPr="0041568B" w:rsidRDefault="0041568B" w:rsidP="0041568B">
      <w:pPr>
        <w:numPr>
          <w:ilvl w:val="1"/>
          <w:numId w:val="10"/>
        </w:numPr>
        <w:rPr>
          <w:rFonts w:ascii="Arial" w:hAnsi="Arial" w:cs="Arial"/>
          <w:szCs w:val="24"/>
        </w:rPr>
      </w:pPr>
      <w:r w:rsidRPr="0041568B">
        <w:rPr>
          <w:rFonts w:ascii="Arial" w:hAnsi="Arial" w:cs="Arial"/>
          <w:szCs w:val="24"/>
        </w:rPr>
        <w:t>Photograph</w:t>
      </w:r>
    </w:p>
    <w:p w:rsidR="0041568B" w:rsidRPr="0041568B" w:rsidRDefault="0041568B" w:rsidP="0041568B">
      <w:pPr>
        <w:numPr>
          <w:ilvl w:val="1"/>
          <w:numId w:val="10"/>
        </w:numPr>
        <w:rPr>
          <w:rFonts w:ascii="Arial" w:hAnsi="Arial" w:cs="Arial"/>
          <w:szCs w:val="24"/>
        </w:rPr>
      </w:pPr>
      <w:r w:rsidRPr="0041568B">
        <w:rPr>
          <w:rFonts w:ascii="Arial" w:hAnsi="Arial" w:cs="Arial"/>
          <w:szCs w:val="24"/>
        </w:rPr>
        <w:t>Medicaid or other health insurance number</w:t>
      </w:r>
    </w:p>
    <w:p w:rsidR="0041568B" w:rsidRPr="0041568B" w:rsidRDefault="0041568B" w:rsidP="0041568B">
      <w:pPr>
        <w:numPr>
          <w:ilvl w:val="1"/>
          <w:numId w:val="10"/>
        </w:numPr>
        <w:rPr>
          <w:rFonts w:ascii="Arial" w:hAnsi="Arial" w:cs="Arial"/>
          <w:szCs w:val="24"/>
        </w:rPr>
      </w:pPr>
      <w:r w:rsidRPr="0041568B">
        <w:rPr>
          <w:rFonts w:ascii="Arial" w:hAnsi="Arial" w:cs="Arial"/>
          <w:szCs w:val="24"/>
        </w:rPr>
        <w:t>Date of birth</w:t>
      </w:r>
    </w:p>
    <w:p w:rsidR="0041568B" w:rsidRPr="0041568B" w:rsidRDefault="0041568B" w:rsidP="0041568B">
      <w:pPr>
        <w:numPr>
          <w:ilvl w:val="1"/>
          <w:numId w:val="10"/>
        </w:numPr>
        <w:rPr>
          <w:rFonts w:ascii="Arial" w:hAnsi="Arial" w:cs="Arial"/>
          <w:szCs w:val="24"/>
        </w:rPr>
      </w:pPr>
      <w:r w:rsidRPr="0041568B">
        <w:rPr>
          <w:rFonts w:ascii="Arial" w:hAnsi="Arial" w:cs="Arial"/>
          <w:szCs w:val="24"/>
        </w:rPr>
        <w:t>Diagnosis</w:t>
      </w:r>
    </w:p>
    <w:p w:rsidR="0041568B" w:rsidRPr="0041568B" w:rsidRDefault="0041568B" w:rsidP="0041568B">
      <w:pPr>
        <w:numPr>
          <w:ilvl w:val="1"/>
          <w:numId w:val="10"/>
        </w:numPr>
        <w:rPr>
          <w:rFonts w:ascii="Arial" w:hAnsi="Arial" w:cs="Arial"/>
          <w:szCs w:val="24"/>
        </w:rPr>
      </w:pPr>
      <w:r w:rsidRPr="0041568B">
        <w:rPr>
          <w:rFonts w:ascii="Arial" w:hAnsi="Arial" w:cs="Arial"/>
          <w:szCs w:val="24"/>
        </w:rPr>
        <w:t>Current drug/prescriptions and dietary regimens</w:t>
      </w:r>
    </w:p>
    <w:p w:rsidR="0041568B" w:rsidRPr="0041568B" w:rsidRDefault="0041568B" w:rsidP="0041568B">
      <w:pPr>
        <w:numPr>
          <w:ilvl w:val="1"/>
          <w:numId w:val="10"/>
        </w:numPr>
        <w:rPr>
          <w:rFonts w:ascii="Arial" w:hAnsi="Arial" w:cs="Arial"/>
          <w:szCs w:val="24"/>
        </w:rPr>
      </w:pPr>
      <w:r w:rsidRPr="0041568B">
        <w:rPr>
          <w:rFonts w:ascii="Arial" w:hAnsi="Arial" w:cs="Arial"/>
          <w:szCs w:val="24"/>
        </w:rPr>
        <w:t>Name and contact of next of kin/responsible person/Power of Attorney</w:t>
      </w:r>
    </w:p>
    <w:p w:rsidR="0041568B" w:rsidRPr="0041568B" w:rsidRDefault="0041568B" w:rsidP="0041568B">
      <w:pPr>
        <w:ind w:left="1080"/>
        <w:rPr>
          <w:rFonts w:ascii="Arial" w:hAnsi="Arial" w:cs="Arial"/>
          <w:szCs w:val="24"/>
        </w:rPr>
      </w:pPr>
    </w:p>
    <w:p w:rsidR="0041568B" w:rsidRPr="0041568B" w:rsidRDefault="0041568B" w:rsidP="00B01C3D">
      <w:pPr>
        <w:numPr>
          <w:ilvl w:val="0"/>
          <w:numId w:val="10"/>
        </w:numPr>
        <w:ind w:left="720"/>
        <w:rPr>
          <w:rFonts w:ascii="Arial" w:hAnsi="Arial" w:cs="Arial"/>
          <w:szCs w:val="24"/>
        </w:rPr>
      </w:pPr>
      <w:r w:rsidRPr="0041568B">
        <w:rPr>
          <w:rFonts w:ascii="Arial" w:hAnsi="Arial" w:cs="Arial"/>
          <w:szCs w:val="24"/>
        </w:rPr>
        <w:t>Family information (contact information)</w:t>
      </w:r>
    </w:p>
    <w:p w:rsidR="0041568B" w:rsidRPr="0041568B" w:rsidRDefault="0041568B" w:rsidP="00B01C3D">
      <w:pPr>
        <w:ind w:left="360"/>
        <w:rPr>
          <w:rFonts w:ascii="Arial" w:hAnsi="Arial" w:cs="Arial"/>
          <w:szCs w:val="24"/>
        </w:rPr>
      </w:pPr>
    </w:p>
    <w:p w:rsidR="0041568B" w:rsidRPr="0041568B" w:rsidRDefault="0041568B" w:rsidP="00B01C3D">
      <w:pPr>
        <w:numPr>
          <w:ilvl w:val="0"/>
          <w:numId w:val="10"/>
        </w:numPr>
        <w:ind w:left="720"/>
        <w:rPr>
          <w:rFonts w:ascii="Arial" w:hAnsi="Arial" w:cs="Arial"/>
          <w:szCs w:val="24"/>
        </w:rPr>
      </w:pPr>
      <w:r w:rsidRPr="0041568B">
        <w:rPr>
          <w:rFonts w:ascii="Arial" w:hAnsi="Arial" w:cs="Arial"/>
          <w:szCs w:val="24"/>
        </w:rPr>
        <w:t>Reference center Health Information Portability and Accountability Act Policy</w:t>
      </w:r>
    </w:p>
    <w:p w:rsidR="0041568B" w:rsidRPr="0041568B" w:rsidRDefault="0041568B" w:rsidP="00B01C3D">
      <w:pPr>
        <w:ind w:left="360"/>
        <w:rPr>
          <w:rFonts w:ascii="Arial" w:hAnsi="Arial" w:cs="Arial"/>
          <w:szCs w:val="24"/>
        </w:rPr>
      </w:pPr>
    </w:p>
    <w:p w:rsidR="0041568B" w:rsidRPr="0041568B" w:rsidRDefault="0041568B" w:rsidP="0041568B">
      <w:pPr>
        <w:keepNext/>
        <w:numPr>
          <w:ilvl w:val="2"/>
          <w:numId w:val="6"/>
        </w:numPr>
        <w:ind w:hanging="450"/>
        <w:outlineLvl w:val="2"/>
        <w:rPr>
          <w:rFonts w:ascii="Arial" w:hAnsi="Arial"/>
          <w:b/>
          <w:szCs w:val="22"/>
        </w:rPr>
      </w:pPr>
      <w:bookmarkStart w:id="63" w:name="_Toc480889833"/>
      <w:r w:rsidRPr="0041568B">
        <w:rPr>
          <w:rFonts w:ascii="Arial" w:hAnsi="Arial"/>
          <w:b/>
          <w:szCs w:val="22"/>
        </w:rPr>
        <w:t>Patient Provisions/Personal Effects</w:t>
      </w:r>
      <w:bookmarkEnd w:id="63"/>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In an evacuation, provisions for patient care will also be moved with the patient to ensure adequate medical care is maintained throughout the evacuation and care at the receiving center. This will include necessary medications, medical equipment, supplies, staff, and psychological first aid to care for patients. Procedures are in place to ensure patient’s personal effects are also transferred with the patient.</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b/>
          <w:szCs w:val="24"/>
        </w:rPr>
      </w:pPr>
      <w:r w:rsidRPr="0041568B">
        <w:rPr>
          <w:rFonts w:ascii="Arial" w:hAnsi="Arial" w:cs="Arial"/>
          <w:b/>
          <w:szCs w:val="24"/>
        </w:rPr>
        <w:t>Describe procedures for ensuring provisions for patient care and transport of personal effects are addressed in an evacuation and identify the staff and/or responsible departments.</w:t>
      </w:r>
      <w:r w:rsidRPr="0041568B">
        <w:rPr>
          <w:rFonts w:ascii="Arial" w:hAnsi="Arial" w:cs="Arial"/>
          <w:b/>
          <w:szCs w:val="24"/>
        </w:rPr>
        <w:br w:type="page"/>
      </w:r>
    </w:p>
    <w:p w:rsidR="0041568B" w:rsidRPr="0041568B" w:rsidRDefault="0041568B" w:rsidP="0041568B">
      <w:pPr>
        <w:keepNext/>
        <w:numPr>
          <w:ilvl w:val="2"/>
          <w:numId w:val="6"/>
        </w:numPr>
        <w:ind w:hanging="450"/>
        <w:outlineLvl w:val="2"/>
        <w:rPr>
          <w:rFonts w:ascii="Arial" w:hAnsi="Arial"/>
          <w:b/>
          <w:szCs w:val="22"/>
        </w:rPr>
      </w:pPr>
      <w:bookmarkStart w:id="64" w:name="_Toc480889834"/>
      <w:r w:rsidRPr="0041568B">
        <w:rPr>
          <w:rFonts w:ascii="Arial" w:hAnsi="Arial"/>
          <w:b/>
          <w:szCs w:val="22"/>
        </w:rPr>
        <w:t>Evacuation Routes</w:t>
      </w:r>
      <w:bookmarkEnd w:id="64"/>
    </w:p>
    <w:p w:rsidR="0041568B" w:rsidRPr="0041568B" w:rsidRDefault="0041568B" w:rsidP="0041568B">
      <w:pPr>
        <w:rPr>
          <w:rFonts w:ascii="Arial" w:hAnsi="Arial" w:cs="Arial"/>
          <w:szCs w:val="24"/>
        </w:rPr>
      </w:pPr>
    </w:p>
    <w:p w:rsidR="0041568B" w:rsidRPr="0041568B" w:rsidRDefault="0041568B" w:rsidP="0041568B">
      <w:pPr>
        <w:rPr>
          <w:rFonts w:ascii="Arial" w:hAnsi="Arial" w:cs="Arial"/>
          <w:b/>
          <w:szCs w:val="24"/>
        </w:rPr>
      </w:pPr>
      <w:r w:rsidRPr="0041568B">
        <w:rPr>
          <w:rFonts w:ascii="Arial" w:hAnsi="Arial" w:cs="Arial"/>
          <w:b/>
          <w:szCs w:val="24"/>
        </w:rPr>
        <w:t>Floor plans with evacuation routes are located in Attachment C: Alternate Care Site Evacuation Routes and Center Floor Plans.</w:t>
      </w:r>
    </w:p>
    <w:p w:rsidR="0041568B" w:rsidRPr="0041568B" w:rsidRDefault="0041568B" w:rsidP="0041568B">
      <w:pPr>
        <w:rPr>
          <w:rFonts w:ascii="Arial" w:hAnsi="Arial" w:cs="Arial"/>
          <w:caps/>
          <w:szCs w:val="24"/>
        </w:rPr>
      </w:pPr>
    </w:p>
    <w:p w:rsidR="0041568B" w:rsidRPr="0041568B" w:rsidRDefault="0041568B" w:rsidP="0041568B">
      <w:pPr>
        <w:keepNext/>
        <w:numPr>
          <w:ilvl w:val="2"/>
          <w:numId w:val="6"/>
        </w:numPr>
        <w:ind w:hanging="450"/>
        <w:outlineLvl w:val="2"/>
        <w:rPr>
          <w:rFonts w:ascii="Arial" w:hAnsi="Arial"/>
          <w:b/>
          <w:szCs w:val="22"/>
        </w:rPr>
      </w:pPr>
      <w:bookmarkStart w:id="65" w:name="_Toc480889835"/>
      <w:r w:rsidRPr="0041568B">
        <w:rPr>
          <w:rFonts w:ascii="Arial" w:hAnsi="Arial"/>
          <w:b/>
          <w:szCs w:val="22"/>
        </w:rPr>
        <w:t>Evacuation Priorities</w:t>
      </w:r>
      <w:bookmarkEnd w:id="65"/>
    </w:p>
    <w:p w:rsidR="0041568B" w:rsidRPr="0041568B" w:rsidRDefault="0041568B" w:rsidP="0041568B">
      <w:pPr>
        <w:jc w:val="both"/>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b/>
          <w:szCs w:val="24"/>
        </w:rPr>
        <w:t>Describe the order of patient evacuation</w:t>
      </w:r>
      <w:r w:rsidRPr="0041568B">
        <w:rPr>
          <w:rFonts w:ascii="Arial" w:hAnsi="Arial" w:cs="Arial"/>
          <w:szCs w:val="24"/>
        </w:rPr>
        <w:t>.</w:t>
      </w:r>
    </w:p>
    <w:p w:rsidR="0041568B" w:rsidRPr="0041568B" w:rsidRDefault="0041568B" w:rsidP="0041568B">
      <w:pPr>
        <w:rPr>
          <w:rFonts w:ascii="Arial" w:hAnsi="Arial" w:cs="Arial"/>
          <w:szCs w:val="24"/>
        </w:rPr>
      </w:pPr>
    </w:p>
    <w:p w:rsidR="0041568B" w:rsidRPr="0041568B" w:rsidRDefault="0041568B" w:rsidP="0041568B">
      <w:pPr>
        <w:keepNext/>
        <w:numPr>
          <w:ilvl w:val="2"/>
          <w:numId w:val="6"/>
        </w:numPr>
        <w:ind w:hanging="450"/>
        <w:outlineLvl w:val="2"/>
        <w:rPr>
          <w:rFonts w:ascii="Arial" w:hAnsi="Arial"/>
          <w:b/>
          <w:szCs w:val="22"/>
        </w:rPr>
      </w:pPr>
      <w:bookmarkStart w:id="66" w:name="_Toc480889836"/>
      <w:r w:rsidRPr="0041568B">
        <w:rPr>
          <w:rFonts w:ascii="Arial" w:hAnsi="Arial"/>
          <w:b/>
          <w:szCs w:val="22"/>
        </w:rPr>
        <w:t>Securing Equipment</w:t>
      </w:r>
      <w:bookmarkEnd w:id="66"/>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The</w:t>
      </w:r>
      <w:r w:rsidRPr="0041568B">
        <w:rPr>
          <w:rFonts w:ascii="Arial" w:hAnsi="Arial" w:cs="Arial"/>
          <w:b/>
          <w:szCs w:val="24"/>
        </w:rPr>
        <w:t xml:space="preserve"> &lt;Insert position title&gt; </w:t>
      </w:r>
      <w:r w:rsidRPr="0041568B">
        <w:rPr>
          <w:rFonts w:ascii="Arial" w:hAnsi="Arial" w:cs="Arial"/>
          <w:szCs w:val="24"/>
        </w:rPr>
        <w:t xml:space="preserve">will be responsible for ensuring center equipment is secure or is safely moved in the event of an evacuation of the center. The center should keep in mind that some medical and diagnostic equipment must be re-calibrated after being moved or disconnected from a power source. Mutual aid agreements with other healthcare centers should be sought and maintained for the sharing of equipment and/or resources in an emergency. </w:t>
      </w:r>
    </w:p>
    <w:p w:rsidR="0041568B" w:rsidRPr="0041568B" w:rsidRDefault="0041568B" w:rsidP="0041568B">
      <w:pPr>
        <w:rPr>
          <w:rFonts w:ascii="Arial" w:hAnsi="Arial" w:cs="Arial"/>
          <w:szCs w:val="24"/>
        </w:rPr>
      </w:pPr>
    </w:p>
    <w:p w:rsidR="0041568B" w:rsidRPr="0041568B" w:rsidRDefault="0041568B" w:rsidP="0041568B">
      <w:pPr>
        <w:keepNext/>
        <w:numPr>
          <w:ilvl w:val="2"/>
          <w:numId w:val="6"/>
        </w:numPr>
        <w:ind w:hanging="450"/>
        <w:outlineLvl w:val="2"/>
        <w:rPr>
          <w:rFonts w:ascii="Arial" w:hAnsi="Arial"/>
          <w:b/>
          <w:szCs w:val="22"/>
        </w:rPr>
      </w:pPr>
      <w:bookmarkStart w:id="67" w:name="_Toc480889837"/>
      <w:r w:rsidRPr="0041568B">
        <w:rPr>
          <w:rFonts w:ascii="Arial" w:hAnsi="Arial"/>
          <w:b/>
          <w:szCs w:val="22"/>
        </w:rPr>
        <w:t>Securing Vital Records</w:t>
      </w:r>
      <w:bookmarkEnd w:id="67"/>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The</w:t>
      </w:r>
      <w:r w:rsidRPr="0041568B">
        <w:rPr>
          <w:rFonts w:ascii="Arial" w:hAnsi="Arial" w:cs="Arial"/>
          <w:b/>
          <w:szCs w:val="24"/>
        </w:rPr>
        <w:t xml:space="preserve"> &lt;Insert position title&gt; </w:t>
      </w:r>
      <w:r w:rsidRPr="0041568B">
        <w:rPr>
          <w:rFonts w:ascii="Arial" w:hAnsi="Arial" w:cs="Arial"/>
          <w:szCs w:val="24"/>
        </w:rPr>
        <w:t>will be responsible for ensuring vital departmental records are secure or are safely moved in the event of an evacuation of the center.</w:t>
      </w:r>
      <w:r w:rsidRPr="0041568B">
        <w:rPr>
          <w:rFonts w:ascii="Arial" w:hAnsi="Arial" w:cs="Arial"/>
          <w:b/>
          <w:szCs w:val="24"/>
        </w:rPr>
        <w:t xml:space="preserve"> </w:t>
      </w:r>
      <w:r w:rsidRPr="0041568B">
        <w:rPr>
          <w:rFonts w:ascii="Arial" w:hAnsi="Arial" w:cs="Arial"/>
          <w:szCs w:val="24"/>
        </w:rPr>
        <w:t xml:space="preserve">The </w:t>
      </w:r>
      <w:r w:rsidRPr="0041568B">
        <w:rPr>
          <w:rFonts w:ascii="Arial" w:hAnsi="Arial" w:cs="Arial"/>
          <w:b/>
          <w:szCs w:val="24"/>
        </w:rPr>
        <w:t xml:space="preserve">&lt;Insert position title&gt; </w:t>
      </w:r>
      <w:r w:rsidRPr="0041568B">
        <w:rPr>
          <w:rFonts w:ascii="Arial" w:hAnsi="Arial" w:cs="Arial"/>
          <w:szCs w:val="24"/>
        </w:rPr>
        <w:t>will be responsible for coordinating with the</w:t>
      </w:r>
      <w:r w:rsidRPr="0041568B">
        <w:rPr>
          <w:rFonts w:ascii="Arial" w:hAnsi="Arial" w:cs="Arial"/>
          <w:b/>
          <w:szCs w:val="24"/>
        </w:rPr>
        <w:t xml:space="preserve"> &lt;Insert name of departments (e.g., medical records, information technology, accounting, human resources)&gt; </w:t>
      </w:r>
      <w:r w:rsidRPr="0041568B">
        <w:rPr>
          <w:rFonts w:ascii="Arial" w:hAnsi="Arial" w:cs="Arial"/>
          <w:szCs w:val="24"/>
        </w:rPr>
        <w:t>to ensure proper procedures are followed in moving and/or securing these records.</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br w:type="page"/>
      </w:r>
    </w:p>
    <w:p w:rsidR="0041568B" w:rsidRPr="0041568B" w:rsidRDefault="0041568B" w:rsidP="0041568B">
      <w:pPr>
        <w:keepNext/>
        <w:numPr>
          <w:ilvl w:val="1"/>
          <w:numId w:val="6"/>
        </w:numPr>
        <w:outlineLvl w:val="1"/>
        <w:rPr>
          <w:rFonts w:ascii="Arial" w:hAnsi="Arial" w:cs="Arial"/>
          <w:b/>
          <w:szCs w:val="24"/>
        </w:rPr>
      </w:pPr>
      <w:bookmarkStart w:id="68" w:name="_Toc480889838"/>
      <w:r w:rsidRPr="0041568B">
        <w:rPr>
          <w:rFonts w:ascii="Arial" w:hAnsi="Arial" w:cs="Arial"/>
          <w:b/>
          <w:szCs w:val="24"/>
        </w:rPr>
        <w:t>RECOVERY</w:t>
      </w:r>
      <w:bookmarkEnd w:id="68"/>
    </w:p>
    <w:p w:rsidR="0041568B" w:rsidRPr="0041568B" w:rsidRDefault="0041568B" w:rsidP="0041568B">
      <w:pPr>
        <w:jc w:val="both"/>
        <w:rPr>
          <w:rFonts w:ascii="Arial" w:hAnsi="Arial" w:cs="Arial"/>
          <w:szCs w:val="24"/>
        </w:rPr>
      </w:pPr>
    </w:p>
    <w:p w:rsidR="0041568B" w:rsidRPr="0041568B" w:rsidRDefault="0041568B" w:rsidP="0041568B">
      <w:pPr>
        <w:keepNext/>
        <w:numPr>
          <w:ilvl w:val="2"/>
          <w:numId w:val="6"/>
        </w:numPr>
        <w:ind w:hanging="450"/>
        <w:outlineLvl w:val="2"/>
        <w:rPr>
          <w:rFonts w:ascii="Arial" w:hAnsi="Arial"/>
          <w:b/>
          <w:szCs w:val="22"/>
        </w:rPr>
      </w:pPr>
      <w:bookmarkStart w:id="69" w:name="_Toc480889839"/>
      <w:r w:rsidRPr="0041568B">
        <w:rPr>
          <w:rFonts w:ascii="Arial" w:hAnsi="Arial"/>
          <w:b/>
          <w:szCs w:val="22"/>
        </w:rPr>
        <w:t>Initiation and Recovery</w:t>
      </w:r>
      <w:bookmarkEnd w:id="69"/>
      <w:r w:rsidRPr="0041568B">
        <w:rPr>
          <w:rFonts w:ascii="Arial" w:hAnsi="Arial"/>
          <w:b/>
          <w:szCs w:val="22"/>
        </w:rPr>
        <w:t xml:space="preserve"> </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 xml:space="preserve">The decision to enter into the recovery stage of an event is made by the </w:t>
      </w:r>
      <w:r w:rsidRPr="0041568B">
        <w:rPr>
          <w:rFonts w:ascii="Arial" w:hAnsi="Arial" w:cs="Arial"/>
          <w:b/>
          <w:szCs w:val="24"/>
        </w:rPr>
        <w:t>&lt;Insert position title&gt;</w:t>
      </w:r>
      <w:r w:rsidRPr="0041568B">
        <w:rPr>
          <w:rFonts w:ascii="Arial" w:hAnsi="Arial" w:cs="Arial"/>
          <w:szCs w:val="24"/>
        </w:rPr>
        <w:t xml:space="preserve">. In this stage, the </w:t>
      </w:r>
      <w:r w:rsidRPr="0041568B">
        <w:rPr>
          <w:rFonts w:ascii="Arial" w:hAnsi="Arial" w:cs="Arial"/>
          <w:b/>
          <w:szCs w:val="24"/>
        </w:rPr>
        <w:t>&lt;Insert name of center&gt;</w:t>
      </w:r>
      <w:r w:rsidRPr="0041568B">
        <w:rPr>
          <w:rFonts w:ascii="Arial" w:hAnsi="Arial" w:cs="Arial"/>
          <w:szCs w:val="24"/>
        </w:rPr>
        <w:t xml:space="preserve"> will undertake recovery procedures to return the center to normal operations.</w:t>
      </w:r>
    </w:p>
    <w:p w:rsidR="0041568B" w:rsidRPr="0041568B" w:rsidRDefault="0041568B" w:rsidP="0041568B">
      <w:pPr>
        <w:rPr>
          <w:rFonts w:ascii="Arial" w:hAnsi="Arial" w:cs="Arial"/>
          <w:szCs w:val="24"/>
        </w:rPr>
      </w:pPr>
    </w:p>
    <w:p w:rsidR="0041568B" w:rsidRPr="0041568B" w:rsidRDefault="0041568B" w:rsidP="0041568B">
      <w:pPr>
        <w:keepNext/>
        <w:numPr>
          <w:ilvl w:val="2"/>
          <w:numId w:val="6"/>
        </w:numPr>
        <w:ind w:hanging="450"/>
        <w:outlineLvl w:val="2"/>
        <w:rPr>
          <w:rFonts w:ascii="Arial" w:hAnsi="Arial"/>
          <w:b/>
          <w:szCs w:val="22"/>
        </w:rPr>
      </w:pPr>
      <w:bookmarkStart w:id="70" w:name="_Toc480889840"/>
      <w:r w:rsidRPr="0041568B">
        <w:rPr>
          <w:rFonts w:ascii="Arial" w:hAnsi="Arial"/>
          <w:b/>
          <w:szCs w:val="22"/>
        </w:rPr>
        <w:t>Protocol</w:t>
      </w:r>
      <w:bookmarkEnd w:id="70"/>
    </w:p>
    <w:p w:rsidR="0041568B" w:rsidRPr="0041568B" w:rsidRDefault="0041568B" w:rsidP="0041568B">
      <w:pPr>
        <w:jc w:val="both"/>
        <w:rPr>
          <w:rFonts w:ascii="Arial" w:hAnsi="Arial" w:cs="Arial"/>
          <w:szCs w:val="24"/>
        </w:rPr>
      </w:pPr>
    </w:p>
    <w:p w:rsidR="0041568B" w:rsidRPr="0041568B" w:rsidRDefault="0041568B" w:rsidP="0041568B">
      <w:pPr>
        <w:rPr>
          <w:rFonts w:ascii="Arial" w:hAnsi="Arial" w:cs="Arial"/>
          <w:b/>
          <w:szCs w:val="24"/>
        </w:rPr>
      </w:pPr>
      <w:r w:rsidRPr="0041568B">
        <w:rPr>
          <w:rFonts w:ascii="Arial" w:hAnsi="Arial" w:cs="Arial"/>
          <w:b/>
          <w:szCs w:val="24"/>
        </w:rPr>
        <w:t xml:space="preserve">List recovery protocols: </w:t>
      </w:r>
    </w:p>
    <w:p w:rsidR="0041568B" w:rsidRPr="0041568B" w:rsidRDefault="0041568B" w:rsidP="0041568B">
      <w:pPr>
        <w:rPr>
          <w:rFonts w:ascii="Arial" w:hAnsi="Arial" w:cs="Arial"/>
          <w:b/>
          <w:caps/>
          <w:szCs w:val="24"/>
        </w:rPr>
      </w:pPr>
    </w:p>
    <w:p w:rsidR="0041568B" w:rsidRPr="0041568B" w:rsidRDefault="0041568B" w:rsidP="0041568B">
      <w:pPr>
        <w:numPr>
          <w:ilvl w:val="0"/>
          <w:numId w:val="11"/>
        </w:numPr>
        <w:ind w:left="720"/>
        <w:rPr>
          <w:rFonts w:ascii="Arial" w:hAnsi="Arial" w:cs="Arial"/>
          <w:szCs w:val="24"/>
        </w:rPr>
      </w:pPr>
      <w:r w:rsidRPr="0041568B">
        <w:rPr>
          <w:rFonts w:ascii="Arial" w:hAnsi="Arial" w:cs="Arial"/>
          <w:szCs w:val="24"/>
        </w:rPr>
        <w:t>Prioritize health care service delivery recovery objectives by organizational essential functions.</w:t>
      </w:r>
    </w:p>
    <w:p w:rsidR="0041568B" w:rsidRPr="0041568B" w:rsidRDefault="0041568B" w:rsidP="0041568B">
      <w:pPr>
        <w:ind w:left="720"/>
        <w:rPr>
          <w:rFonts w:ascii="Arial" w:hAnsi="Arial" w:cs="Arial"/>
          <w:szCs w:val="24"/>
        </w:rPr>
      </w:pPr>
    </w:p>
    <w:p w:rsidR="0041568B" w:rsidRPr="0041568B" w:rsidRDefault="0041568B" w:rsidP="0041568B">
      <w:pPr>
        <w:numPr>
          <w:ilvl w:val="0"/>
          <w:numId w:val="11"/>
        </w:numPr>
        <w:ind w:left="720"/>
        <w:rPr>
          <w:rFonts w:ascii="Arial" w:hAnsi="Arial" w:cs="Arial"/>
          <w:szCs w:val="24"/>
        </w:rPr>
      </w:pPr>
      <w:r w:rsidRPr="0041568B">
        <w:rPr>
          <w:rFonts w:ascii="Arial" w:hAnsi="Arial" w:cs="Arial"/>
          <w:szCs w:val="24"/>
        </w:rPr>
        <w:t>Maintain, modify, and demobilize healthcare workforce according to the needs of the center.</w:t>
      </w:r>
    </w:p>
    <w:p w:rsidR="0041568B" w:rsidRPr="0041568B" w:rsidRDefault="0041568B" w:rsidP="0041568B">
      <w:pPr>
        <w:ind w:left="720"/>
        <w:rPr>
          <w:rFonts w:ascii="Arial" w:hAnsi="Arial" w:cs="Arial"/>
          <w:szCs w:val="24"/>
        </w:rPr>
      </w:pPr>
    </w:p>
    <w:p w:rsidR="0041568B" w:rsidRPr="0041568B" w:rsidRDefault="0041568B" w:rsidP="0041568B">
      <w:pPr>
        <w:numPr>
          <w:ilvl w:val="0"/>
          <w:numId w:val="11"/>
        </w:numPr>
        <w:ind w:left="720"/>
        <w:rPr>
          <w:rFonts w:ascii="Arial" w:hAnsi="Arial" w:cs="Arial"/>
          <w:szCs w:val="24"/>
        </w:rPr>
      </w:pPr>
      <w:r w:rsidRPr="0041568B">
        <w:rPr>
          <w:rFonts w:ascii="Arial" w:hAnsi="Arial" w:cs="Arial"/>
          <w:szCs w:val="24"/>
        </w:rPr>
        <w:t>Work with local emergency management, service providers, and contractors to ensure priority restoration and reconstruction of critical building systems.</w:t>
      </w:r>
    </w:p>
    <w:p w:rsidR="0041568B" w:rsidRPr="0041568B" w:rsidRDefault="0041568B" w:rsidP="0041568B">
      <w:pPr>
        <w:ind w:left="720"/>
        <w:rPr>
          <w:rFonts w:ascii="Arial" w:hAnsi="Arial" w:cs="Arial"/>
          <w:szCs w:val="24"/>
        </w:rPr>
      </w:pPr>
    </w:p>
    <w:p w:rsidR="0041568B" w:rsidRPr="0041568B" w:rsidRDefault="0041568B" w:rsidP="0041568B">
      <w:pPr>
        <w:numPr>
          <w:ilvl w:val="0"/>
          <w:numId w:val="11"/>
        </w:numPr>
        <w:ind w:left="720"/>
        <w:rPr>
          <w:rFonts w:ascii="Arial" w:hAnsi="Arial" w:cs="Arial"/>
          <w:szCs w:val="24"/>
        </w:rPr>
      </w:pPr>
      <w:r w:rsidRPr="0041568B">
        <w:rPr>
          <w:rFonts w:ascii="Arial" w:hAnsi="Arial" w:cs="Arial"/>
          <w:szCs w:val="24"/>
        </w:rPr>
        <w:t>Maintain and replenish pre-incident levels of medical and non-medical supplies.</w:t>
      </w:r>
    </w:p>
    <w:p w:rsidR="0041568B" w:rsidRPr="0041568B" w:rsidRDefault="0041568B" w:rsidP="0041568B">
      <w:pPr>
        <w:ind w:left="720"/>
        <w:rPr>
          <w:rFonts w:ascii="Arial" w:hAnsi="Arial" w:cs="Arial"/>
          <w:szCs w:val="24"/>
        </w:rPr>
      </w:pPr>
    </w:p>
    <w:p w:rsidR="0041568B" w:rsidRPr="0041568B" w:rsidRDefault="0041568B" w:rsidP="0041568B">
      <w:pPr>
        <w:numPr>
          <w:ilvl w:val="0"/>
          <w:numId w:val="11"/>
        </w:numPr>
        <w:ind w:left="720"/>
        <w:rPr>
          <w:rFonts w:ascii="Arial" w:hAnsi="Arial" w:cs="Arial"/>
          <w:szCs w:val="24"/>
        </w:rPr>
      </w:pPr>
      <w:r w:rsidRPr="0041568B">
        <w:rPr>
          <w:rFonts w:ascii="Arial" w:hAnsi="Arial" w:cs="Arial"/>
          <w:szCs w:val="24"/>
        </w:rPr>
        <w:t>Work with local, regional, and state emergency medical system providers, patient transportation providers, and non-medical transportation providers to restore pre-incident transportation capability and capacity.</w:t>
      </w:r>
    </w:p>
    <w:p w:rsidR="0041568B" w:rsidRPr="0041568B" w:rsidRDefault="0041568B" w:rsidP="0041568B">
      <w:pPr>
        <w:ind w:left="720"/>
        <w:rPr>
          <w:rFonts w:ascii="Arial" w:hAnsi="Arial" w:cs="Arial"/>
          <w:szCs w:val="24"/>
        </w:rPr>
      </w:pPr>
    </w:p>
    <w:p w:rsidR="0041568B" w:rsidRPr="0041568B" w:rsidRDefault="0041568B" w:rsidP="0041568B">
      <w:pPr>
        <w:numPr>
          <w:ilvl w:val="0"/>
          <w:numId w:val="11"/>
        </w:numPr>
        <w:ind w:left="720"/>
        <w:rPr>
          <w:rFonts w:ascii="Arial" w:hAnsi="Arial" w:cs="Arial"/>
          <w:szCs w:val="24"/>
        </w:rPr>
      </w:pPr>
      <w:r w:rsidRPr="0041568B">
        <w:rPr>
          <w:rFonts w:ascii="Arial" w:hAnsi="Arial" w:cs="Arial"/>
          <w:szCs w:val="24"/>
        </w:rPr>
        <w:t>Work with local emergency management service providers and contractors to restore information technology and communication systems.</w:t>
      </w:r>
    </w:p>
    <w:p w:rsidR="0041568B" w:rsidRPr="0041568B" w:rsidRDefault="0041568B" w:rsidP="0041568B">
      <w:pPr>
        <w:ind w:left="720"/>
        <w:rPr>
          <w:rFonts w:ascii="Arial" w:hAnsi="Arial" w:cs="Arial"/>
          <w:szCs w:val="24"/>
        </w:rPr>
      </w:pPr>
    </w:p>
    <w:p w:rsidR="0041568B" w:rsidRPr="0041568B" w:rsidRDefault="0041568B" w:rsidP="0041568B">
      <w:pPr>
        <w:numPr>
          <w:ilvl w:val="0"/>
          <w:numId w:val="11"/>
        </w:numPr>
        <w:ind w:left="720"/>
        <w:rPr>
          <w:rFonts w:ascii="Arial" w:hAnsi="Arial" w:cs="Arial"/>
          <w:szCs w:val="24"/>
        </w:rPr>
      </w:pPr>
      <w:r w:rsidRPr="0041568B">
        <w:rPr>
          <w:rFonts w:ascii="Arial" w:hAnsi="Arial" w:cs="Arial"/>
          <w:szCs w:val="24"/>
        </w:rPr>
        <w:t>Ensure corrective action plans are incorporated into the improvement plan to track for progress. Corrective actions cap</w:t>
      </w:r>
      <w:r w:rsidR="00F11635">
        <w:rPr>
          <w:rFonts w:ascii="Arial" w:hAnsi="Arial" w:cs="Arial"/>
          <w:szCs w:val="24"/>
        </w:rPr>
        <w:t>tured in the after action report</w:t>
      </w:r>
      <w:r w:rsidRPr="0041568B">
        <w:rPr>
          <w:rFonts w:ascii="Arial" w:hAnsi="Arial" w:cs="Arial"/>
          <w:szCs w:val="24"/>
        </w:rPr>
        <w:t>/improvement plan</w:t>
      </w:r>
      <w:r w:rsidR="00F11635">
        <w:rPr>
          <w:rFonts w:ascii="Arial" w:hAnsi="Arial" w:cs="Arial"/>
          <w:szCs w:val="24"/>
        </w:rPr>
        <w:t xml:space="preserve"> (AAR/IP)</w:t>
      </w:r>
      <w:r w:rsidRPr="0041568B">
        <w:rPr>
          <w:rFonts w:ascii="Arial" w:hAnsi="Arial" w:cs="Arial"/>
          <w:szCs w:val="24"/>
        </w:rPr>
        <w:t xml:space="preserve"> should be tracked and continually reported on until completion. Once all corrective actions have been consolidat</w:t>
      </w:r>
      <w:r w:rsidR="00F11635">
        <w:rPr>
          <w:rFonts w:ascii="Arial" w:hAnsi="Arial" w:cs="Arial"/>
          <w:szCs w:val="24"/>
        </w:rPr>
        <w:t>ed in the final IP, the IP</w:t>
      </w:r>
      <w:r w:rsidRPr="0041568B">
        <w:rPr>
          <w:rFonts w:ascii="Arial" w:hAnsi="Arial" w:cs="Arial"/>
          <w:szCs w:val="24"/>
        </w:rPr>
        <w:t xml:space="preserve"> may be included as an app</w:t>
      </w:r>
      <w:r w:rsidR="00F11635">
        <w:rPr>
          <w:rFonts w:ascii="Arial" w:hAnsi="Arial" w:cs="Arial"/>
          <w:szCs w:val="24"/>
        </w:rPr>
        <w:t>endix to the AAR. The AAR/IP</w:t>
      </w:r>
      <w:r w:rsidRPr="0041568B">
        <w:rPr>
          <w:rFonts w:ascii="Arial" w:hAnsi="Arial" w:cs="Arial"/>
          <w:szCs w:val="24"/>
        </w:rPr>
        <w:t xml:space="preserve"> is then considered final and may be distributed to exercise planners, participants, and other preparedness stakeholders as appropriate. </w:t>
      </w:r>
    </w:p>
    <w:p w:rsidR="0041568B" w:rsidRPr="0041568B" w:rsidRDefault="0041568B" w:rsidP="0041568B">
      <w:pPr>
        <w:ind w:left="720"/>
        <w:rPr>
          <w:rFonts w:ascii="Arial" w:hAnsi="Arial" w:cs="Arial"/>
          <w:szCs w:val="24"/>
        </w:rPr>
      </w:pPr>
    </w:p>
    <w:p w:rsidR="0041568B" w:rsidRPr="0041568B" w:rsidRDefault="0041568B" w:rsidP="0041568B">
      <w:pPr>
        <w:keepNext/>
        <w:numPr>
          <w:ilvl w:val="2"/>
          <w:numId w:val="6"/>
        </w:numPr>
        <w:ind w:hanging="450"/>
        <w:outlineLvl w:val="2"/>
        <w:rPr>
          <w:rFonts w:ascii="Arial" w:hAnsi="Arial"/>
          <w:b/>
          <w:szCs w:val="22"/>
        </w:rPr>
      </w:pPr>
      <w:bookmarkStart w:id="71" w:name="_Toc480889841"/>
      <w:r w:rsidRPr="0041568B">
        <w:rPr>
          <w:rFonts w:ascii="Arial" w:hAnsi="Arial"/>
          <w:b/>
          <w:szCs w:val="22"/>
        </w:rPr>
        <w:t>Restoration of Services</w:t>
      </w:r>
      <w:bookmarkEnd w:id="71"/>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 xml:space="preserve">The </w:t>
      </w:r>
      <w:r w:rsidRPr="0041568B">
        <w:rPr>
          <w:rFonts w:ascii="Arial" w:hAnsi="Arial" w:cs="Arial"/>
          <w:b/>
          <w:szCs w:val="24"/>
        </w:rPr>
        <w:t>&lt;Insert position title&gt;</w:t>
      </w:r>
      <w:r w:rsidRPr="0041568B">
        <w:rPr>
          <w:rFonts w:ascii="Arial" w:hAnsi="Arial" w:cs="Arial"/>
          <w:szCs w:val="24"/>
        </w:rPr>
        <w:t xml:space="preserve"> will coordinate the restoration of services after an emergency situation affecting the center. </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b/>
          <w:szCs w:val="24"/>
        </w:rPr>
      </w:pPr>
      <w:proofErr w:type="gramStart"/>
      <w:r w:rsidRPr="0041568B">
        <w:rPr>
          <w:rFonts w:ascii="Arial" w:hAnsi="Arial" w:cs="Arial"/>
          <w:b/>
          <w:szCs w:val="24"/>
        </w:rPr>
        <w:t>List responsibilities in restoring services (e.g., restoration of utilities, repair or replacement of critical systems, overseeing of center repairs).</w:t>
      </w:r>
      <w:proofErr w:type="gramEnd"/>
      <w:r w:rsidRPr="0041568B">
        <w:rPr>
          <w:rFonts w:ascii="Arial" w:hAnsi="Arial" w:cs="Arial"/>
          <w:b/>
          <w:szCs w:val="24"/>
        </w:rPr>
        <w:br w:type="page"/>
      </w:r>
    </w:p>
    <w:p w:rsidR="0041568B" w:rsidRPr="0041568B" w:rsidRDefault="0041568B" w:rsidP="0041568B">
      <w:pPr>
        <w:keepNext/>
        <w:numPr>
          <w:ilvl w:val="2"/>
          <w:numId w:val="6"/>
        </w:numPr>
        <w:ind w:hanging="450"/>
        <w:outlineLvl w:val="2"/>
        <w:rPr>
          <w:rFonts w:ascii="Arial" w:hAnsi="Arial"/>
          <w:b/>
          <w:szCs w:val="22"/>
        </w:rPr>
      </w:pPr>
      <w:bookmarkStart w:id="72" w:name="_Toc480889842"/>
      <w:r w:rsidRPr="0041568B">
        <w:rPr>
          <w:rFonts w:ascii="Arial" w:hAnsi="Arial"/>
          <w:b/>
          <w:szCs w:val="22"/>
        </w:rPr>
        <w:t>Utility Restoration</w:t>
      </w:r>
      <w:bookmarkEnd w:id="72"/>
    </w:p>
    <w:p w:rsidR="0041568B" w:rsidRPr="0041568B" w:rsidRDefault="0041568B" w:rsidP="0041568B">
      <w:pPr>
        <w:rPr>
          <w:rFonts w:ascii="Arial" w:hAnsi="Arial" w:cs="Arial"/>
          <w:szCs w:val="24"/>
        </w:rPr>
      </w:pPr>
    </w:p>
    <w:p w:rsidR="0041568B" w:rsidRPr="0041568B" w:rsidRDefault="0041568B" w:rsidP="0041568B">
      <w:pPr>
        <w:rPr>
          <w:rFonts w:ascii="Arial" w:hAnsi="Arial" w:cs="Arial"/>
          <w:b/>
          <w:szCs w:val="24"/>
        </w:rPr>
      </w:pPr>
      <w:r w:rsidRPr="0041568B">
        <w:rPr>
          <w:rFonts w:ascii="Arial" w:hAnsi="Arial" w:cs="Arial"/>
          <w:b/>
          <w:szCs w:val="24"/>
        </w:rPr>
        <w:t>Describe procedures for restoration of critical systems not already identified in the plan or identify where these procedures can be located.</w:t>
      </w:r>
    </w:p>
    <w:p w:rsidR="0041568B" w:rsidRPr="0041568B" w:rsidRDefault="0041568B" w:rsidP="0041568B">
      <w:pPr>
        <w:rPr>
          <w:rFonts w:ascii="Arial" w:hAnsi="Arial" w:cs="Arial"/>
          <w:szCs w:val="24"/>
        </w:rPr>
      </w:pPr>
    </w:p>
    <w:p w:rsidR="0041568B" w:rsidRPr="0041568B" w:rsidRDefault="0041568B" w:rsidP="0041568B">
      <w:pPr>
        <w:keepNext/>
        <w:numPr>
          <w:ilvl w:val="2"/>
          <w:numId w:val="6"/>
        </w:numPr>
        <w:ind w:hanging="450"/>
        <w:outlineLvl w:val="2"/>
        <w:rPr>
          <w:rFonts w:ascii="Arial" w:hAnsi="Arial"/>
          <w:b/>
          <w:szCs w:val="22"/>
        </w:rPr>
      </w:pPr>
      <w:bookmarkStart w:id="73" w:name="_Toc480889843"/>
      <w:r w:rsidRPr="0041568B">
        <w:rPr>
          <w:rFonts w:ascii="Arial" w:hAnsi="Arial"/>
          <w:b/>
          <w:szCs w:val="22"/>
        </w:rPr>
        <w:t>Staff/Patient Re-Entry</w:t>
      </w:r>
      <w:bookmarkEnd w:id="73"/>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 xml:space="preserve">The </w:t>
      </w:r>
      <w:r w:rsidRPr="0041568B">
        <w:rPr>
          <w:rFonts w:ascii="Arial" w:hAnsi="Arial" w:cs="Arial"/>
          <w:b/>
          <w:szCs w:val="24"/>
        </w:rPr>
        <w:t>&lt;Insert position title&gt;</w:t>
      </w:r>
      <w:r w:rsidRPr="0041568B">
        <w:rPr>
          <w:rFonts w:ascii="Arial" w:hAnsi="Arial" w:cs="Arial"/>
          <w:szCs w:val="24"/>
        </w:rPr>
        <w:t xml:space="preserve"> will give approval for the return of staff and patients to the center. The coordination of the return of staff and patients to the center will be the responsibility of the </w:t>
      </w:r>
      <w:r w:rsidRPr="0041568B">
        <w:rPr>
          <w:rFonts w:ascii="Arial" w:hAnsi="Arial" w:cs="Arial"/>
          <w:b/>
          <w:szCs w:val="24"/>
        </w:rPr>
        <w:t>&lt;Insert position title&gt;</w:t>
      </w:r>
      <w:r w:rsidRPr="0041568B">
        <w:rPr>
          <w:rFonts w:ascii="Arial" w:hAnsi="Arial" w:cs="Arial"/>
          <w:szCs w:val="24"/>
        </w:rPr>
        <w:t xml:space="preserve">.  </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b/>
          <w:szCs w:val="24"/>
        </w:rPr>
      </w:pPr>
      <w:proofErr w:type="gramStart"/>
      <w:r w:rsidRPr="0041568B">
        <w:rPr>
          <w:rFonts w:ascii="Arial" w:hAnsi="Arial" w:cs="Arial"/>
          <w:b/>
          <w:szCs w:val="24"/>
        </w:rPr>
        <w:t>List preparations and procedures for returning residents after an emergency (e.g., transport of patients back to the center and related activities).</w:t>
      </w:r>
      <w:proofErr w:type="gramEnd"/>
    </w:p>
    <w:p w:rsidR="0041568B" w:rsidRPr="0041568B" w:rsidRDefault="0041568B" w:rsidP="0041568B">
      <w:pPr>
        <w:rPr>
          <w:rFonts w:ascii="Arial" w:hAnsi="Arial" w:cs="Arial"/>
          <w:b/>
          <w:szCs w:val="24"/>
        </w:rPr>
      </w:pPr>
    </w:p>
    <w:p w:rsidR="0041568B" w:rsidRPr="0041568B" w:rsidRDefault="0041568B" w:rsidP="0041568B">
      <w:pPr>
        <w:keepNext/>
        <w:numPr>
          <w:ilvl w:val="2"/>
          <w:numId w:val="6"/>
        </w:numPr>
        <w:ind w:hanging="450"/>
        <w:outlineLvl w:val="2"/>
        <w:rPr>
          <w:rFonts w:ascii="Arial" w:hAnsi="Arial"/>
          <w:b/>
          <w:szCs w:val="22"/>
        </w:rPr>
      </w:pPr>
      <w:bookmarkStart w:id="74" w:name="_Toc480889844"/>
      <w:r w:rsidRPr="0041568B">
        <w:rPr>
          <w:rFonts w:ascii="Arial" w:hAnsi="Arial"/>
          <w:b/>
          <w:szCs w:val="22"/>
        </w:rPr>
        <w:t>Staff Debriefing</w:t>
      </w:r>
      <w:bookmarkEnd w:id="74"/>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 xml:space="preserve">A debriefing will be conducted within </w:t>
      </w:r>
      <w:r w:rsidRPr="0041568B">
        <w:rPr>
          <w:rFonts w:ascii="Arial" w:hAnsi="Arial" w:cs="Arial"/>
          <w:b/>
          <w:szCs w:val="24"/>
        </w:rPr>
        <w:t>&lt;Insert</w:t>
      </w:r>
      <w:r w:rsidRPr="0041568B">
        <w:rPr>
          <w:rFonts w:ascii="Arial" w:hAnsi="Arial" w:cs="Arial"/>
          <w:szCs w:val="24"/>
        </w:rPr>
        <w:t xml:space="preserve"> </w:t>
      </w:r>
      <w:r w:rsidRPr="0041568B">
        <w:rPr>
          <w:rFonts w:ascii="Arial" w:hAnsi="Arial" w:cs="Arial"/>
          <w:b/>
          <w:szCs w:val="24"/>
        </w:rPr>
        <w:t>number of hours&gt;</w:t>
      </w:r>
      <w:r w:rsidRPr="0041568B">
        <w:rPr>
          <w:rFonts w:ascii="Arial" w:hAnsi="Arial" w:cs="Arial"/>
          <w:szCs w:val="24"/>
        </w:rPr>
        <w:t xml:space="preserve"> of the incident to collect lessons learned from the incident or exercise. These lessons learned will be used to revise and update the plan. The </w:t>
      </w:r>
      <w:r w:rsidRPr="0041568B">
        <w:rPr>
          <w:rFonts w:ascii="Arial" w:hAnsi="Arial" w:cs="Arial"/>
          <w:b/>
          <w:szCs w:val="24"/>
        </w:rPr>
        <w:t>&lt;Insert position title&gt;</w:t>
      </w:r>
      <w:r w:rsidRPr="0041568B">
        <w:rPr>
          <w:rFonts w:ascii="Arial" w:hAnsi="Arial" w:cs="Arial"/>
          <w:szCs w:val="24"/>
        </w:rPr>
        <w:t xml:space="preserve"> will be responsible for coordinating the debriefing.</w:t>
      </w:r>
    </w:p>
    <w:p w:rsidR="0041568B" w:rsidRPr="0041568B" w:rsidRDefault="0041568B" w:rsidP="0041568B">
      <w:pPr>
        <w:rPr>
          <w:rFonts w:ascii="Arial" w:hAnsi="Arial" w:cs="Arial"/>
          <w:szCs w:val="24"/>
        </w:rPr>
      </w:pPr>
    </w:p>
    <w:p w:rsidR="0041568B" w:rsidRPr="0041568B" w:rsidRDefault="00041C01" w:rsidP="0041568B">
      <w:pPr>
        <w:keepNext/>
        <w:numPr>
          <w:ilvl w:val="2"/>
          <w:numId w:val="6"/>
        </w:numPr>
        <w:ind w:hanging="450"/>
        <w:outlineLvl w:val="2"/>
        <w:rPr>
          <w:rFonts w:ascii="Arial" w:hAnsi="Arial"/>
          <w:b/>
          <w:szCs w:val="22"/>
        </w:rPr>
      </w:pPr>
      <w:bookmarkStart w:id="75" w:name="_Toc480889845"/>
      <w:r>
        <w:rPr>
          <w:rFonts w:ascii="Arial" w:hAnsi="Arial"/>
          <w:b/>
          <w:szCs w:val="22"/>
        </w:rPr>
        <w:t xml:space="preserve">After </w:t>
      </w:r>
      <w:r w:rsidR="0041568B" w:rsidRPr="0041568B">
        <w:rPr>
          <w:rFonts w:ascii="Arial" w:hAnsi="Arial"/>
          <w:b/>
          <w:szCs w:val="22"/>
        </w:rPr>
        <w:t>Action Report/Improvement Plan</w:t>
      </w:r>
      <w:bookmarkEnd w:id="75"/>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After any real incident or exercise where the emergency operati</w:t>
      </w:r>
      <w:r w:rsidR="00041C01">
        <w:rPr>
          <w:rFonts w:ascii="Arial" w:hAnsi="Arial" w:cs="Arial"/>
          <w:szCs w:val="24"/>
        </w:rPr>
        <w:t xml:space="preserve">ons plan is activated, an after </w:t>
      </w:r>
      <w:r w:rsidRPr="0041568B">
        <w:rPr>
          <w:rFonts w:ascii="Arial" w:hAnsi="Arial" w:cs="Arial"/>
          <w:szCs w:val="24"/>
        </w:rPr>
        <w:t>action report and an improvement plan will be deve</w:t>
      </w:r>
      <w:r w:rsidR="00041C01">
        <w:rPr>
          <w:rFonts w:ascii="Arial" w:hAnsi="Arial" w:cs="Arial"/>
          <w:szCs w:val="24"/>
        </w:rPr>
        <w:t xml:space="preserve">loped. </w:t>
      </w:r>
      <w:proofErr w:type="gramStart"/>
      <w:r w:rsidR="00041C01">
        <w:rPr>
          <w:rFonts w:ascii="Arial" w:hAnsi="Arial" w:cs="Arial"/>
          <w:szCs w:val="24"/>
        </w:rPr>
        <w:t xml:space="preserve">The purpose of the after </w:t>
      </w:r>
      <w:r w:rsidRPr="0041568B">
        <w:rPr>
          <w:rFonts w:ascii="Arial" w:hAnsi="Arial" w:cs="Arial"/>
          <w:szCs w:val="24"/>
        </w:rPr>
        <w:t>action report is to document the overall performance of the organization during the exercise or real event.</w:t>
      </w:r>
      <w:proofErr w:type="gramEnd"/>
      <w:r w:rsidRPr="0041568B">
        <w:rPr>
          <w:rFonts w:ascii="Arial" w:hAnsi="Arial" w:cs="Arial"/>
          <w:szCs w:val="24"/>
        </w:rPr>
        <w:t xml:space="preserve"> It will contain a summary of the scenario or events, staff actions, strengths, issues, opportunities for improvement, and best practices.</w:t>
      </w:r>
    </w:p>
    <w:p w:rsidR="0041568B" w:rsidRPr="0041568B" w:rsidRDefault="0041568B" w:rsidP="0041568B">
      <w:pPr>
        <w:rPr>
          <w:rFonts w:ascii="Arial" w:hAnsi="Arial" w:cs="Arial"/>
          <w:szCs w:val="24"/>
        </w:rPr>
      </w:pPr>
    </w:p>
    <w:p w:rsidR="0041568B" w:rsidRPr="0041568B" w:rsidRDefault="00041C01" w:rsidP="0041568B">
      <w:pPr>
        <w:rPr>
          <w:rFonts w:ascii="Arial" w:hAnsi="Arial" w:cs="Arial"/>
          <w:szCs w:val="24"/>
        </w:rPr>
      </w:pPr>
      <w:r>
        <w:rPr>
          <w:rFonts w:ascii="Arial" w:hAnsi="Arial" w:cs="Arial"/>
          <w:szCs w:val="24"/>
        </w:rPr>
        <w:t xml:space="preserve">The purpose of the after </w:t>
      </w:r>
      <w:r w:rsidR="0041568B" w:rsidRPr="0041568B">
        <w:rPr>
          <w:rFonts w:ascii="Arial" w:hAnsi="Arial" w:cs="Arial"/>
          <w:szCs w:val="24"/>
        </w:rPr>
        <w:t xml:space="preserve">action report/improvement plan is to ensure issues and opportunities for improvement are adequately addressed to improve response capabilities to future events. The improvement plan will include a list of issues to be addressed, tasks that will be performed to address them, individuals responsible for completing the tasks and a timeline for completion. </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 xml:space="preserve">The </w:t>
      </w:r>
      <w:r w:rsidRPr="0041568B">
        <w:rPr>
          <w:rFonts w:ascii="Arial" w:hAnsi="Arial" w:cs="Arial"/>
          <w:b/>
          <w:szCs w:val="24"/>
        </w:rPr>
        <w:t>&lt;Insert position title&gt;</w:t>
      </w:r>
      <w:r w:rsidRPr="0041568B">
        <w:rPr>
          <w:rFonts w:ascii="Arial" w:hAnsi="Arial" w:cs="Arial"/>
          <w:szCs w:val="24"/>
        </w:rPr>
        <w:t xml:space="preserve"> will be responsible for coordinati</w:t>
      </w:r>
      <w:r w:rsidR="00041C01">
        <w:rPr>
          <w:rFonts w:ascii="Arial" w:hAnsi="Arial" w:cs="Arial"/>
          <w:szCs w:val="24"/>
        </w:rPr>
        <w:t xml:space="preserve">ng the development of the after </w:t>
      </w:r>
      <w:r w:rsidRPr="0041568B">
        <w:rPr>
          <w:rFonts w:ascii="Arial" w:hAnsi="Arial" w:cs="Arial"/>
          <w:szCs w:val="24"/>
        </w:rPr>
        <w:t>action report and improvement plan and will ensure identified corrective actions are completed within the targeted timeframes.</w:t>
      </w:r>
    </w:p>
    <w:p w:rsidR="0041568B" w:rsidRPr="0041568B" w:rsidRDefault="0041568B" w:rsidP="0041568B">
      <w:pPr>
        <w:rPr>
          <w:rFonts w:ascii="Arial" w:hAnsi="Arial" w:cs="Arial"/>
          <w:szCs w:val="24"/>
        </w:rPr>
      </w:pPr>
    </w:p>
    <w:p w:rsidR="0041568B" w:rsidRPr="0041568B" w:rsidRDefault="0041568B" w:rsidP="0041568B">
      <w:pPr>
        <w:keepNext/>
        <w:numPr>
          <w:ilvl w:val="1"/>
          <w:numId w:val="6"/>
        </w:numPr>
        <w:outlineLvl w:val="1"/>
        <w:rPr>
          <w:rFonts w:ascii="Arial" w:hAnsi="Arial" w:cs="Arial"/>
          <w:b/>
          <w:szCs w:val="24"/>
        </w:rPr>
      </w:pPr>
      <w:r w:rsidRPr="0041568B">
        <w:rPr>
          <w:rFonts w:ascii="Arial" w:hAnsi="Arial" w:cs="Arial"/>
          <w:b/>
          <w:szCs w:val="24"/>
        </w:rPr>
        <w:br w:type="page"/>
      </w:r>
      <w:bookmarkStart w:id="76" w:name="_Toc480889846"/>
      <w:r w:rsidRPr="0041568B">
        <w:rPr>
          <w:rFonts w:ascii="Arial" w:hAnsi="Arial" w:cs="Arial"/>
          <w:b/>
          <w:szCs w:val="24"/>
        </w:rPr>
        <w:t>GLOSSARY</w:t>
      </w:r>
      <w:bookmarkEnd w:id="76"/>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b/>
          <w:szCs w:val="24"/>
        </w:rPr>
        <w:t>Activation</w:t>
      </w:r>
      <w:r w:rsidRPr="0041568B">
        <w:rPr>
          <w:rFonts w:ascii="Arial" w:hAnsi="Arial" w:cs="Arial"/>
          <w:szCs w:val="24"/>
        </w:rPr>
        <w:t xml:space="preserve"> - When all or a portion of the plan has been put into motion.</w:t>
      </w:r>
    </w:p>
    <w:p w:rsidR="0041568B" w:rsidRPr="0041568B" w:rsidRDefault="0041568B" w:rsidP="0041568B">
      <w:pPr>
        <w:rPr>
          <w:rFonts w:ascii="Arial" w:hAnsi="Arial" w:cs="Arial"/>
          <w:szCs w:val="24"/>
        </w:rPr>
      </w:pPr>
    </w:p>
    <w:p w:rsidR="0041568B" w:rsidRPr="0041568B" w:rsidRDefault="00041C01" w:rsidP="0041568B">
      <w:pPr>
        <w:rPr>
          <w:rFonts w:ascii="Arial" w:hAnsi="Arial" w:cs="Arial"/>
          <w:szCs w:val="24"/>
        </w:rPr>
      </w:pPr>
      <w:r>
        <w:rPr>
          <w:rFonts w:ascii="Arial" w:hAnsi="Arial" w:cs="Arial"/>
          <w:b/>
          <w:szCs w:val="24"/>
        </w:rPr>
        <w:t xml:space="preserve">After </w:t>
      </w:r>
      <w:r w:rsidR="0041568B" w:rsidRPr="0041568B">
        <w:rPr>
          <w:rFonts w:ascii="Arial" w:hAnsi="Arial" w:cs="Arial"/>
          <w:b/>
          <w:szCs w:val="24"/>
        </w:rPr>
        <w:t>Action Report (AAR)</w:t>
      </w:r>
      <w:r w:rsidR="0041568B" w:rsidRPr="0041568B">
        <w:rPr>
          <w:rFonts w:ascii="Arial" w:hAnsi="Arial" w:cs="Arial"/>
          <w:szCs w:val="24"/>
        </w:rPr>
        <w:t xml:space="preserve"> - A report that includes observations of an exercise or real event and that makes recommendations for improve</w:t>
      </w:r>
      <w:r>
        <w:rPr>
          <w:rFonts w:ascii="Arial" w:hAnsi="Arial" w:cs="Arial"/>
          <w:szCs w:val="24"/>
        </w:rPr>
        <w:t xml:space="preserve">ments. </w:t>
      </w:r>
      <w:proofErr w:type="gramStart"/>
      <w:r>
        <w:rPr>
          <w:rFonts w:ascii="Arial" w:hAnsi="Arial" w:cs="Arial"/>
          <w:szCs w:val="24"/>
        </w:rPr>
        <w:t xml:space="preserve">The purpose of the after </w:t>
      </w:r>
      <w:r w:rsidR="0041568B" w:rsidRPr="0041568B">
        <w:rPr>
          <w:rFonts w:ascii="Arial" w:hAnsi="Arial" w:cs="Arial"/>
          <w:szCs w:val="24"/>
        </w:rPr>
        <w:t>action report is to document the overall performance of the organization during the exercise or real event.</w:t>
      </w:r>
      <w:proofErr w:type="gramEnd"/>
      <w:r w:rsidR="0041568B" w:rsidRPr="0041568B">
        <w:rPr>
          <w:rFonts w:ascii="Arial" w:hAnsi="Arial" w:cs="Arial"/>
          <w:szCs w:val="24"/>
        </w:rPr>
        <w:t xml:space="preserve"> It will contain a summary of the scenario or events, staff actions, strengths, issues, opportunities for improvement, and best practices.</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b/>
          <w:szCs w:val="24"/>
        </w:rPr>
        <w:t>Communications Redundancy</w:t>
      </w:r>
      <w:r w:rsidRPr="0041568B">
        <w:rPr>
          <w:rFonts w:ascii="Arial" w:hAnsi="Arial" w:cs="Arial"/>
          <w:szCs w:val="24"/>
        </w:rPr>
        <w:t xml:space="preserve"> - A communications system wherein alternative modes of communication are identified in case a component fails.</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b/>
          <w:szCs w:val="24"/>
        </w:rPr>
        <w:t>Continuity of Operations (COOP) Plan (Business Continuity)</w:t>
      </w:r>
      <w:r w:rsidRPr="0041568B">
        <w:rPr>
          <w:rFonts w:ascii="Arial" w:hAnsi="Arial" w:cs="Arial"/>
          <w:szCs w:val="24"/>
        </w:rPr>
        <w:t xml:space="preserve"> - Planning designed to facilitate the continuance of mission essential functions and the protection of vital information in the event that the organization is faced with a situation that could disrupt operations.</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b/>
          <w:szCs w:val="24"/>
        </w:rPr>
        <w:t>Corrective Action Plan (CAP)</w:t>
      </w:r>
      <w:r w:rsidRPr="0041568B">
        <w:rPr>
          <w:rFonts w:ascii="Arial" w:hAnsi="Arial" w:cs="Arial"/>
          <w:szCs w:val="24"/>
        </w:rPr>
        <w:t xml:space="preserve"> - The concrete, actionable steps outlined in the Improvement Plan that are intended to resolve preparedness gaps and shortcomings experienced in exercises or real-world events.</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b/>
          <w:szCs w:val="24"/>
        </w:rPr>
        <w:t>Decontamination</w:t>
      </w:r>
      <w:r w:rsidRPr="0041568B">
        <w:rPr>
          <w:rFonts w:ascii="Arial" w:hAnsi="Arial" w:cs="Arial"/>
          <w:szCs w:val="24"/>
        </w:rPr>
        <w:t xml:space="preserve"> - The process of making safe by eliminating poisonous or otherwise harmful substances, such as noxious chemicals or radioactive material.</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b/>
          <w:szCs w:val="24"/>
        </w:rPr>
        <w:t>Delegations of Authority</w:t>
      </w:r>
      <w:r w:rsidRPr="0041568B">
        <w:rPr>
          <w:rFonts w:ascii="Arial" w:hAnsi="Arial" w:cs="Arial"/>
          <w:szCs w:val="24"/>
        </w:rPr>
        <w:t xml:space="preserve"> - Specifies who is authorized to make decisions or act on behalf of center leadership and personnel if they are away or unavailable during an emergency.</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b/>
          <w:szCs w:val="24"/>
        </w:rPr>
        <w:t>Devolution Site</w:t>
      </w:r>
      <w:r w:rsidRPr="0041568B">
        <w:rPr>
          <w:rFonts w:ascii="Arial" w:hAnsi="Arial" w:cs="Arial"/>
          <w:szCs w:val="24"/>
        </w:rPr>
        <w:t xml:space="preserve"> - Alternate site designated for continuity of operations if original site is compromised. </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b/>
          <w:szCs w:val="24"/>
        </w:rPr>
        <w:t>Emergency Operations Center (EOC)</w:t>
      </w:r>
      <w:r w:rsidRPr="0041568B">
        <w:rPr>
          <w:rFonts w:ascii="Arial" w:hAnsi="Arial" w:cs="Arial"/>
          <w:szCs w:val="24"/>
        </w:rPr>
        <w:t xml:space="preserve"> - A specially equipped center from which emergency leaders exercise direction and control, and coordinate necessary resources in an emergency situation.</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b/>
          <w:szCs w:val="24"/>
        </w:rPr>
        <w:t>Hazard Vulnerability Analysis (HVA)</w:t>
      </w:r>
      <w:r w:rsidRPr="0041568B">
        <w:rPr>
          <w:rFonts w:ascii="Arial" w:hAnsi="Arial" w:cs="Arial"/>
          <w:szCs w:val="24"/>
        </w:rPr>
        <w:t xml:space="preserve"> - Identifies possible hazards, including their probability, severity, frequency, magnitude, and locations/areas affected. </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b/>
          <w:szCs w:val="24"/>
        </w:rPr>
        <w:t>Health Alert Network (HAN)</w:t>
      </w:r>
      <w:r w:rsidRPr="0041568B">
        <w:rPr>
          <w:rFonts w:ascii="Arial" w:hAnsi="Arial" w:cs="Arial"/>
          <w:szCs w:val="24"/>
        </w:rPr>
        <w:t xml:space="preserve"> - A nationwide program to establish the communications, information, distance-learning, and organizational infrastructure used to defend against health threats, including the possibility of bioterrorism.</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p>
    <w:p w:rsidR="0041568B" w:rsidRPr="0041568B" w:rsidRDefault="0041568B" w:rsidP="0041568B">
      <w:pPr>
        <w:rPr>
          <w:rFonts w:ascii="Arial" w:hAnsi="Arial" w:cs="Arial"/>
          <w:b/>
          <w:szCs w:val="24"/>
        </w:rPr>
      </w:pPr>
      <w:r w:rsidRPr="0041568B">
        <w:rPr>
          <w:rFonts w:ascii="Arial" w:hAnsi="Arial" w:cs="Arial"/>
          <w:b/>
          <w:szCs w:val="24"/>
        </w:rPr>
        <w:t>Health Insurance Portability and Accountability Act of 1996 (HIPAA)</w:t>
      </w:r>
      <w:r w:rsidRPr="0041568B">
        <w:rPr>
          <w:rFonts w:ascii="Arial" w:hAnsi="Arial" w:cs="Arial"/>
          <w:szCs w:val="24"/>
        </w:rPr>
        <w:t xml:space="preserve"> - U.S. government legislation that ensures a person’s right to buy health insurance after losing a job, establishes standards for electronic medical records, and protects the privacy of a patient’s health information. </w:t>
      </w:r>
    </w:p>
    <w:p w:rsidR="0041568B" w:rsidRPr="0041568B" w:rsidRDefault="0041568B" w:rsidP="0041568B">
      <w:pPr>
        <w:rPr>
          <w:rFonts w:ascii="Arial" w:hAnsi="Arial" w:cs="Arial"/>
          <w:b/>
          <w:szCs w:val="24"/>
        </w:rPr>
      </w:pPr>
    </w:p>
    <w:p w:rsidR="0041568B" w:rsidRPr="0041568B" w:rsidRDefault="0041568B" w:rsidP="0041568B">
      <w:pPr>
        <w:rPr>
          <w:rFonts w:ascii="Arial" w:hAnsi="Arial" w:cs="Arial"/>
          <w:szCs w:val="24"/>
        </w:rPr>
      </w:pPr>
      <w:r w:rsidRPr="0041568B">
        <w:rPr>
          <w:rFonts w:ascii="Arial" w:hAnsi="Arial" w:cs="Arial"/>
          <w:b/>
          <w:szCs w:val="24"/>
        </w:rPr>
        <w:t>Homeland Security Exercise and Evaluation Program (HSEEP)</w:t>
      </w:r>
      <w:r w:rsidRPr="0041568B">
        <w:rPr>
          <w:rFonts w:ascii="Arial" w:hAnsi="Arial" w:cs="Arial"/>
          <w:szCs w:val="24"/>
        </w:rPr>
        <w:t xml:space="preserve"> - Developed by the Department of Homeland Security as a threat and performance-based exercise program that provides doctrine and policy for planning, conducting, and evaluating exercises. HSEEP was developed to enhance and assess terrorism prevention, response, and recovery capabilities at the local, state, and federal levels. HSEEP training courses are free and available online.</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b/>
          <w:szCs w:val="24"/>
        </w:rPr>
        <w:t>Human-Caused Events</w:t>
      </w:r>
      <w:r w:rsidRPr="0041568B">
        <w:rPr>
          <w:rFonts w:ascii="Arial" w:hAnsi="Arial" w:cs="Arial"/>
          <w:szCs w:val="24"/>
        </w:rPr>
        <w:t xml:space="preserve"> - An event that is a result of human intent, negligence, or error, or involving a failure of a man-made system. Includes terrorism, criminal events, biological events, hazardous material and chemical spills, extended power outages, fires, or any event for which a human is responsible.</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b/>
          <w:szCs w:val="24"/>
        </w:rPr>
        <w:t>Improvement Plan (IP)</w:t>
      </w:r>
      <w:r w:rsidRPr="0041568B">
        <w:rPr>
          <w:rFonts w:ascii="Arial" w:hAnsi="Arial" w:cs="Arial"/>
          <w:szCs w:val="24"/>
        </w:rPr>
        <w:t xml:space="preserve"> - Is used to ensure issues and opportunities for improvement are adequately addressed to improve response capabilities to future events and will include a list of issues to be addressed, tasks that will be performed to address them, individuals responsible for completing the tasks, and a timeline for completion.</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b/>
          <w:szCs w:val="24"/>
        </w:rPr>
        <w:t>Incident Command System (ICS)</w:t>
      </w:r>
      <w:r w:rsidRPr="0041568B">
        <w:rPr>
          <w:rFonts w:ascii="Arial" w:hAnsi="Arial" w:cs="Arial"/>
          <w:szCs w:val="24"/>
        </w:rPr>
        <w:t xml:space="preserve"> </w:t>
      </w:r>
      <w:r w:rsidR="004D1284">
        <w:rPr>
          <w:rFonts w:ascii="Arial" w:hAnsi="Arial" w:cs="Arial"/>
          <w:szCs w:val="24"/>
        </w:rPr>
        <w:t xml:space="preserve">- A standardized, on-scene, all </w:t>
      </w:r>
      <w:r w:rsidRPr="0041568B">
        <w:rPr>
          <w:rFonts w:ascii="Arial" w:hAnsi="Arial" w:cs="Arial"/>
          <w:szCs w:val="24"/>
        </w:rPr>
        <w:t xml:space="preserve">hazards incident management approach that: allows for the integration of facilities, equipment, personnel, procedures, and communications operating within a common organizational structure; enables a coordinated response among various jurisdictions and functional agencies, both public and private; and establishes common processes for planning and managing resources. </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b/>
          <w:szCs w:val="24"/>
        </w:rPr>
        <w:t>Isolation</w:t>
      </w:r>
      <w:r w:rsidRPr="0041568B">
        <w:rPr>
          <w:rFonts w:ascii="Arial" w:hAnsi="Arial" w:cs="Arial"/>
          <w:szCs w:val="24"/>
        </w:rPr>
        <w:t xml:space="preserve"> - The separation of an ill patient from others to prevent the spread of an infection or to protect the patient from irritating or infectious environmental factors.</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b/>
          <w:szCs w:val="24"/>
        </w:rPr>
        <w:t>Key Personnel</w:t>
      </w:r>
      <w:r w:rsidRPr="0041568B">
        <w:rPr>
          <w:rFonts w:ascii="Arial" w:hAnsi="Arial" w:cs="Arial"/>
          <w:szCs w:val="24"/>
        </w:rPr>
        <w:t xml:space="preserve"> - Personnel designated by their department, organization, or agency as critical to the resumption of mission-essential functions and services.</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b/>
          <w:szCs w:val="24"/>
        </w:rPr>
        <w:t>Mission Essential Functions (Essential Functions)</w:t>
      </w:r>
      <w:r w:rsidRPr="0041568B">
        <w:rPr>
          <w:rFonts w:ascii="Arial" w:hAnsi="Arial" w:cs="Arial"/>
          <w:szCs w:val="24"/>
        </w:rPr>
        <w:t xml:space="preserve"> - Activities, processes, or functions that could not be interrupted or unavailable for several days without significantly jeopardizing the operation of the department, organization, or agency.</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b/>
          <w:szCs w:val="24"/>
        </w:rPr>
        <w:t>Mississippi Responder Management System (MRMS)</w:t>
      </w:r>
      <w:r w:rsidRPr="0041568B">
        <w:rPr>
          <w:rFonts w:ascii="Arial" w:hAnsi="Arial" w:cs="Arial"/>
          <w:szCs w:val="24"/>
        </w:rPr>
        <w:t xml:space="preserve"> - A</w:t>
      </w:r>
      <w:r w:rsidRPr="0041568B">
        <w:rPr>
          <w:rFonts w:ascii="Arial" w:hAnsi="Arial" w:cs="Arial"/>
          <w:color w:val="555555"/>
        </w:rPr>
        <w:t xml:space="preserve"> </w:t>
      </w:r>
      <w:r w:rsidRPr="0041568B">
        <w:rPr>
          <w:rFonts w:ascii="Arial" w:hAnsi="Arial" w:cs="Arial"/>
          <w:szCs w:val="24"/>
        </w:rPr>
        <w:t xml:space="preserve">secure registration system and database for health professional volunteers willing to respond to public health emergencies. </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b/>
          <w:szCs w:val="24"/>
        </w:rPr>
        <w:t>Mitigation</w:t>
      </w:r>
      <w:r w:rsidRPr="0041568B">
        <w:rPr>
          <w:rFonts w:ascii="Arial" w:hAnsi="Arial" w:cs="Arial"/>
          <w:szCs w:val="24"/>
        </w:rPr>
        <w:t xml:space="preserve"> - The stage of incident management where activities are conducted that eliminate or reduce the possibility of a disaster occurring. For healthcare operations, this might include the installation of generators for backup power, the installation of hurricane shutters, or the raising of electrical panels to protect from possible flood damage. </w:t>
      </w:r>
    </w:p>
    <w:p w:rsidR="0041568B" w:rsidRPr="0041568B" w:rsidRDefault="0041568B" w:rsidP="0041568B">
      <w:pPr>
        <w:rPr>
          <w:rFonts w:ascii="Arial" w:hAnsi="Arial" w:cs="Arial"/>
          <w:szCs w:val="24"/>
        </w:rPr>
      </w:pPr>
    </w:p>
    <w:p w:rsidR="0041568B" w:rsidRPr="0041568B" w:rsidRDefault="006A518F" w:rsidP="0041568B">
      <w:pPr>
        <w:rPr>
          <w:rFonts w:ascii="Arial" w:hAnsi="Arial" w:cs="Arial"/>
          <w:szCs w:val="24"/>
        </w:rPr>
      </w:pPr>
      <w:r>
        <w:rPr>
          <w:rFonts w:ascii="Arial" w:hAnsi="Arial" w:cs="Arial"/>
          <w:b/>
          <w:szCs w:val="24"/>
        </w:rPr>
        <w:t>Mutual Aid Agreements (</w:t>
      </w:r>
      <w:r w:rsidR="0041568B" w:rsidRPr="0041568B">
        <w:rPr>
          <w:rFonts w:ascii="Arial" w:hAnsi="Arial" w:cs="Arial"/>
          <w:b/>
          <w:szCs w:val="24"/>
        </w:rPr>
        <w:t>MAA)</w:t>
      </w:r>
      <w:r w:rsidR="0041568B" w:rsidRPr="0041568B">
        <w:rPr>
          <w:rFonts w:ascii="Arial" w:hAnsi="Arial" w:cs="Arial"/>
          <w:szCs w:val="24"/>
        </w:rPr>
        <w:t xml:space="preserve"> - Arrangements made between governments or organizations, either public or private, for reciprocal aid and assistance during emergency situations where the resources of a single jurisdiction or organization are insufficient or inappropriate for the tasks that must be performed to control the situation. These are also referred to as inter-local agreements or memorandums of understanding. </w:t>
      </w:r>
    </w:p>
    <w:p w:rsidR="0041568B" w:rsidRPr="0041568B" w:rsidRDefault="0041568B" w:rsidP="0041568B">
      <w:pPr>
        <w:rPr>
          <w:rFonts w:ascii="Arial" w:hAnsi="Arial" w:cs="Arial"/>
          <w:szCs w:val="24"/>
          <w:u w:val="single"/>
        </w:rPr>
      </w:pPr>
    </w:p>
    <w:p w:rsidR="0041568B" w:rsidRPr="0041568B" w:rsidRDefault="0041568B" w:rsidP="0041568B">
      <w:pPr>
        <w:rPr>
          <w:rFonts w:ascii="Arial" w:hAnsi="Arial" w:cs="Arial"/>
          <w:szCs w:val="24"/>
        </w:rPr>
      </w:pPr>
      <w:r w:rsidRPr="0041568B">
        <w:rPr>
          <w:rFonts w:ascii="Arial" w:hAnsi="Arial" w:cs="Arial"/>
          <w:b/>
          <w:szCs w:val="24"/>
        </w:rPr>
        <w:t>National Incident Management System (NIMS)</w:t>
      </w:r>
      <w:r w:rsidRPr="0041568B">
        <w:rPr>
          <w:rFonts w:ascii="Arial" w:hAnsi="Arial" w:cs="Arial"/>
          <w:szCs w:val="24"/>
        </w:rPr>
        <w:t xml:space="preserve"> - A systematic, proactive approach to guide departments and agencies at all levels of government, nongovernmental organizations, and the private sector to work seamlessly to prevent, protect against, respond to, recover from, and mitigate the effects of incidents, regardless of cause, size, location, or complexity, in order to reduce the loss of life and property and harm to the environment.</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b/>
          <w:szCs w:val="24"/>
        </w:rPr>
        <w:t>Natural Disasters</w:t>
      </w:r>
      <w:r w:rsidRPr="0041568B">
        <w:rPr>
          <w:rFonts w:ascii="Arial" w:hAnsi="Arial" w:cs="Arial"/>
          <w:szCs w:val="24"/>
        </w:rPr>
        <w:t xml:space="preserve"> - The effect of a natural hazard that affects the environment and leads to financial, environmental, and/or human losses.</w:t>
      </w:r>
      <w:r w:rsidRPr="0041568B">
        <w:rPr>
          <w:rFonts w:ascii="Arial" w:hAnsi="Arial" w:cs="Arial"/>
          <w:b/>
          <w:szCs w:val="24"/>
        </w:rPr>
        <w:t xml:space="preserve"> </w:t>
      </w:r>
      <w:r w:rsidRPr="0041568B">
        <w:rPr>
          <w:rFonts w:ascii="Arial" w:hAnsi="Arial" w:cs="Arial"/>
          <w:szCs w:val="24"/>
        </w:rPr>
        <w:t>These</w:t>
      </w:r>
      <w:r w:rsidRPr="0041568B">
        <w:rPr>
          <w:rFonts w:ascii="Arial" w:hAnsi="Arial" w:cs="Arial"/>
          <w:b/>
          <w:szCs w:val="24"/>
        </w:rPr>
        <w:t xml:space="preserve"> </w:t>
      </w:r>
      <w:r w:rsidRPr="0041568B">
        <w:rPr>
          <w:rFonts w:ascii="Arial" w:hAnsi="Arial" w:cs="Arial"/>
          <w:szCs w:val="24"/>
        </w:rPr>
        <w:t>include severe weather events such as hurricanes, tropical storms, thunderstorms, snow and ice storms, mudslides, floods, and wildfire events.</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b/>
          <w:szCs w:val="24"/>
        </w:rPr>
        <w:t>Orders of Succession</w:t>
      </w:r>
      <w:r w:rsidRPr="0041568B">
        <w:rPr>
          <w:rFonts w:ascii="Arial" w:hAnsi="Arial" w:cs="Arial"/>
          <w:szCs w:val="24"/>
        </w:rPr>
        <w:t xml:space="preserve"> -</w:t>
      </w:r>
      <w:r w:rsidRPr="0041568B">
        <w:rPr>
          <w:rFonts w:ascii="Arial" w:hAnsi="Arial" w:cs="Arial"/>
          <w:b/>
          <w:szCs w:val="24"/>
        </w:rPr>
        <w:t xml:space="preserve"> </w:t>
      </w:r>
      <w:r w:rsidRPr="0041568B">
        <w:rPr>
          <w:rFonts w:ascii="Arial" w:hAnsi="Arial" w:cs="Arial"/>
          <w:szCs w:val="24"/>
        </w:rPr>
        <w:t xml:space="preserve">Ensures leadership is maintained throughout the center during an event when key personnel are unavailable.  </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b/>
          <w:szCs w:val="24"/>
        </w:rPr>
        <w:t>Personal Protective Equipment (PPE)</w:t>
      </w:r>
      <w:r w:rsidRPr="0041568B">
        <w:rPr>
          <w:rFonts w:ascii="Arial" w:hAnsi="Arial" w:cs="Arial"/>
          <w:szCs w:val="24"/>
        </w:rPr>
        <w:t xml:space="preserve"> - Specialized clothing or equipment worn by an employee for protection against infectious materials.</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b/>
          <w:szCs w:val="24"/>
        </w:rPr>
        <w:t>Preparedness</w:t>
      </w:r>
      <w:r w:rsidRPr="0041568B">
        <w:rPr>
          <w:rFonts w:ascii="Arial" w:hAnsi="Arial" w:cs="Arial"/>
          <w:szCs w:val="24"/>
        </w:rPr>
        <w:t xml:space="preserve"> -</w:t>
      </w:r>
      <w:r w:rsidRPr="0041568B">
        <w:rPr>
          <w:rFonts w:ascii="Arial" w:hAnsi="Arial" w:cs="Arial"/>
          <w:b/>
          <w:szCs w:val="24"/>
        </w:rPr>
        <w:t xml:space="preserve"> </w:t>
      </w:r>
      <w:r w:rsidRPr="0041568B">
        <w:rPr>
          <w:rFonts w:ascii="Arial" w:hAnsi="Arial" w:cs="Arial"/>
          <w:szCs w:val="24"/>
        </w:rPr>
        <w:t>The stage of incident management where activities are conducted to develop the response capabilities needed in the event an emergency occurs. These activities may include: developing emergency operations plans and procedures, conducting training for personnel in those procedures, and conducting exercises with staff to ensure they are capable of implementing response procedures when necessary.</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b/>
          <w:szCs w:val="24"/>
        </w:rPr>
        <w:t>Public Health</w:t>
      </w:r>
      <w:r w:rsidRPr="0041568B">
        <w:rPr>
          <w:rFonts w:ascii="Arial" w:hAnsi="Arial" w:cs="Arial"/>
          <w:szCs w:val="24"/>
        </w:rPr>
        <w:t xml:space="preserve"> - The science and practice of protecting and improving the health of a community, as by preventive medicine, health education, control of communicable diseases, application of sanitary measures, and monitoring of environmental hazards.</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b/>
          <w:szCs w:val="24"/>
        </w:rPr>
        <w:t>Public Information</w:t>
      </w:r>
      <w:r w:rsidRPr="0041568B">
        <w:rPr>
          <w:rFonts w:ascii="Arial" w:hAnsi="Arial" w:cs="Arial"/>
          <w:szCs w:val="24"/>
        </w:rPr>
        <w:t xml:space="preserve"> - Information that is disseminated to the public via the news media before, during, and/or after an emergency or disaster.</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b/>
          <w:szCs w:val="24"/>
        </w:rPr>
        <w:t>Recovery</w:t>
      </w:r>
      <w:r w:rsidRPr="0041568B">
        <w:rPr>
          <w:rFonts w:ascii="Arial" w:hAnsi="Arial" w:cs="Arial"/>
          <w:szCs w:val="24"/>
        </w:rPr>
        <w:t xml:space="preserve"> - The stage of incident management that focuses on restoring operations to a normal or improved state of affairs. This stage occurs after the stabilization and recovery of essential functions. Examples of recovery activities might include the restoration of non-vital functions, replacement of damaged equipment, and center repairs.</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b/>
          <w:szCs w:val="24"/>
        </w:rPr>
        <w:t>Response</w:t>
      </w:r>
      <w:r w:rsidRPr="0041568B">
        <w:rPr>
          <w:rFonts w:ascii="Arial" w:hAnsi="Arial" w:cs="Arial"/>
          <w:szCs w:val="24"/>
        </w:rPr>
        <w:t xml:space="preserve"> - The stage of incident management that includes those actions that are taken when a disruption or emergency occurs. It encompasses the activities that address the short-term, direct effects of an incident. Response activities in the healthcare setting can include activating emergency plans, triaging, and treating patients that have been affected by an incident. </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b/>
          <w:szCs w:val="24"/>
        </w:rPr>
        <w:t>Strategic National Stockpile (SNS)</w:t>
      </w:r>
      <w:r w:rsidRPr="0041568B">
        <w:rPr>
          <w:rFonts w:ascii="Arial" w:hAnsi="Arial" w:cs="Arial"/>
          <w:szCs w:val="24"/>
        </w:rPr>
        <w:t xml:space="preserve"> - A federal resource to provide medicine and medical supplies to protect the public in the event of a public health emergency as a result of an act of terrorism or a large scale natural or human-caused disaster that is so severe local and state resources are inadequate or become overwhelmed.</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b/>
          <w:szCs w:val="24"/>
        </w:rPr>
        <w:t>Vital Records, Files, and Databases</w:t>
      </w:r>
      <w:r w:rsidRPr="0041568B">
        <w:rPr>
          <w:rFonts w:ascii="Arial" w:hAnsi="Arial" w:cs="Arial"/>
          <w:szCs w:val="24"/>
        </w:rPr>
        <w:t xml:space="preserve"> - Records, files, documents, or databases, which if damaged or destroyed, would cause considerable inconvenience and/or require replacement or re-creation at considerable expense. For legal, regulatory, or operational reasons, these records cannot be irretrievably lost or damaged without materially impairing the organization's ability to conduct business.</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b/>
          <w:szCs w:val="24"/>
        </w:rPr>
        <w:t>Functional and Access Needs Populations</w:t>
      </w:r>
      <w:r w:rsidRPr="0041568B">
        <w:rPr>
          <w:rFonts w:ascii="Arial" w:hAnsi="Arial" w:cs="Arial"/>
          <w:szCs w:val="24"/>
        </w:rPr>
        <w:t xml:space="preserve"> - Populations with access and functional needs are patients who are pediatric, geriatric, disabled, or have serious chronic conditions or addictions.</w:t>
      </w:r>
    </w:p>
    <w:p w:rsidR="0041568B" w:rsidRPr="0041568B" w:rsidRDefault="0041568B" w:rsidP="0041568B">
      <w:pPr>
        <w:rPr>
          <w:rFonts w:ascii="Arial" w:hAnsi="Arial" w:cs="Arial"/>
          <w:szCs w:val="24"/>
        </w:rPr>
      </w:pPr>
    </w:p>
    <w:p w:rsidR="0041568B" w:rsidRPr="0041568B" w:rsidRDefault="0041568B" w:rsidP="0041568B">
      <w:pPr>
        <w:keepNext/>
        <w:numPr>
          <w:ilvl w:val="1"/>
          <w:numId w:val="6"/>
        </w:numPr>
        <w:outlineLvl w:val="1"/>
        <w:rPr>
          <w:rFonts w:ascii="Arial" w:hAnsi="Arial" w:cs="Arial"/>
          <w:b/>
          <w:szCs w:val="24"/>
        </w:rPr>
      </w:pPr>
      <w:r w:rsidRPr="0041568B">
        <w:rPr>
          <w:rFonts w:ascii="Arial" w:hAnsi="Arial" w:cs="Arial"/>
          <w:b/>
          <w:szCs w:val="24"/>
        </w:rPr>
        <w:br w:type="page"/>
      </w:r>
      <w:bookmarkStart w:id="77" w:name="_Toc480889847"/>
      <w:r w:rsidRPr="0041568B">
        <w:rPr>
          <w:rFonts w:ascii="Arial" w:hAnsi="Arial" w:cs="Arial"/>
          <w:b/>
          <w:szCs w:val="24"/>
        </w:rPr>
        <w:t>ACRONYMS</w:t>
      </w:r>
      <w:bookmarkEnd w:id="77"/>
    </w:p>
    <w:p w:rsidR="0041568B" w:rsidRPr="0041568B" w:rsidRDefault="0041568B" w:rsidP="0041568B">
      <w:pPr>
        <w:jc w:val="both"/>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b/>
          <w:szCs w:val="24"/>
        </w:rPr>
        <w:t>AAR</w:t>
      </w:r>
      <w:r w:rsidR="0091467E">
        <w:rPr>
          <w:rFonts w:ascii="Arial" w:hAnsi="Arial" w:cs="Arial"/>
          <w:szCs w:val="24"/>
        </w:rPr>
        <w:tab/>
      </w:r>
      <w:r w:rsidR="0091467E">
        <w:rPr>
          <w:rFonts w:ascii="Arial" w:hAnsi="Arial" w:cs="Arial"/>
          <w:szCs w:val="24"/>
        </w:rPr>
        <w:tab/>
        <w:t xml:space="preserve">After </w:t>
      </w:r>
      <w:r w:rsidRPr="0041568B">
        <w:rPr>
          <w:rFonts w:ascii="Arial" w:hAnsi="Arial" w:cs="Arial"/>
          <w:szCs w:val="24"/>
        </w:rPr>
        <w:t>Action Report</w:t>
      </w:r>
    </w:p>
    <w:p w:rsidR="0041568B" w:rsidRPr="0041568B" w:rsidRDefault="0041568B" w:rsidP="0041568B">
      <w:pPr>
        <w:rPr>
          <w:rFonts w:ascii="Arial" w:hAnsi="Arial" w:cs="Arial"/>
          <w:b/>
          <w:szCs w:val="24"/>
        </w:rPr>
      </w:pPr>
      <w:r w:rsidRPr="0041568B">
        <w:rPr>
          <w:rFonts w:ascii="Arial" w:hAnsi="Arial" w:cs="Arial"/>
          <w:b/>
          <w:szCs w:val="24"/>
        </w:rPr>
        <w:t>AHRQ</w:t>
      </w:r>
      <w:r w:rsidRPr="0041568B">
        <w:rPr>
          <w:rFonts w:ascii="Arial" w:hAnsi="Arial" w:cs="Arial"/>
          <w:b/>
          <w:szCs w:val="24"/>
        </w:rPr>
        <w:tab/>
      </w:r>
      <w:r w:rsidRPr="0041568B">
        <w:rPr>
          <w:rFonts w:ascii="Arial" w:hAnsi="Arial" w:cs="Arial"/>
          <w:b/>
          <w:szCs w:val="24"/>
        </w:rPr>
        <w:tab/>
      </w:r>
      <w:r w:rsidRPr="0041568B">
        <w:rPr>
          <w:rFonts w:ascii="Arial" w:hAnsi="Arial" w:cs="Arial"/>
          <w:szCs w:val="24"/>
        </w:rPr>
        <w:t>Agency for Healthcare Research and Quality</w:t>
      </w:r>
    </w:p>
    <w:p w:rsidR="0041568B" w:rsidRPr="0041568B" w:rsidRDefault="0041568B" w:rsidP="0041568B">
      <w:pPr>
        <w:rPr>
          <w:rFonts w:ascii="Arial" w:hAnsi="Arial" w:cs="Arial"/>
          <w:szCs w:val="24"/>
        </w:rPr>
      </w:pPr>
      <w:r w:rsidRPr="0041568B">
        <w:rPr>
          <w:rFonts w:ascii="Arial" w:hAnsi="Arial" w:cs="Arial"/>
          <w:b/>
          <w:szCs w:val="24"/>
        </w:rPr>
        <w:t>CD</w:t>
      </w:r>
      <w:r w:rsidRPr="0041568B">
        <w:rPr>
          <w:rFonts w:ascii="Arial" w:hAnsi="Arial" w:cs="Arial"/>
          <w:szCs w:val="24"/>
        </w:rPr>
        <w:tab/>
      </w:r>
      <w:r w:rsidRPr="0041568B">
        <w:rPr>
          <w:rFonts w:ascii="Arial" w:hAnsi="Arial" w:cs="Arial"/>
          <w:szCs w:val="24"/>
        </w:rPr>
        <w:tab/>
        <w:t>Compact Disc</w:t>
      </w:r>
    </w:p>
    <w:p w:rsidR="0041568B" w:rsidRPr="0041568B" w:rsidRDefault="0041568B" w:rsidP="0041568B">
      <w:pPr>
        <w:rPr>
          <w:rFonts w:ascii="Arial" w:hAnsi="Arial" w:cs="Arial"/>
          <w:szCs w:val="24"/>
        </w:rPr>
      </w:pPr>
      <w:r w:rsidRPr="0041568B">
        <w:rPr>
          <w:rFonts w:ascii="Arial" w:hAnsi="Arial" w:cs="Arial"/>
          <w:b/>
          <w:szCs w:val="24"/>
        </w:rPr>
        <w:t>COOP</w:t>
      </w:r>
      <w:r w:rsidRPr="0041568B">
        <w:rPr>
          <w:rFonts w:ascii="Arial" w:hAnsi="Arial" w:cs="Arial"/>
          <w:szCs w:val="24"/>
        </w:rPr>
        <w:tab/>
      </w:r>
      <w:r w:rsidRPr="0041568B">
        <w:rPr>
          <w:rFonts w:ascii="Arial" w:hAnsi="Arial" w:cs="Arial"/>
          <w:szCs w:val="24"/>
        </w:rPr>
        <w:tab/>
        <w:t>Continuity of Operations Plan</w:t>
      </w:r>
    </w:p>
    <w:p w:rsidR="0041568B" w:rsidRPr="0041568B" w:rsidRDefault="0041568B" w:rsidP="0041568B">
      <w:pPr>
        <w:rPr>
          <w:rFonts w:ascii="Arial" w:hAnsi="Arial" w:cs="Arial"/>
          <w:szCs w:val="24"/>
        </w:rPr>
      </w:pPr>
      <w:r w:rsidRPr="0041568B">
        <w:rPr>
          <w:rFonts w:ascii="Arial" w:hAnsi="Arial" w:cs="Arial"/>
          <w:b/>
          <w:szCs w:val="24"/>
        </w:rPr>
        <w:t>EOC</w:t>
      </w:r>
      <w:r w:rsidRPr="0041568B">
        <w:rPr>
          <w:rFonts w:ascii="Arial" w:hAnsi="Arial" w:cs="Arial"/>
          <w:szCs w:val="24"/>
        </w:rPr>
        <w:tab/>
      </w:r>
      <w:r w:rsidRPr="0041568B">
        <w:rPr>
          <w:rFonts w:ascii="Arial" w:hAnsi="Arial" w:cs="Arial"/>
          <w:szCs w:val="24"/>
        </w:rPr>
        <w:tab/>
        <w:t>Emergency Operations Center</w:t>
      </w:r>
    </w:p>
    <w:p w:rsidR="0041568B" w:rsidRPr="0041568B" w:rsidRDefault="0041568B" w:rsidP="0041568B">
      <w:pPr>
        <w:rPr>
          <w:rFonts w:ascii="Arial" w:hAnsi="Arial" w:cs="Arial"/>
          <w:szCs w:val="24"/>
        </w:rPr>
      </w:pPr>
      <w:r w:rsidRPr="0041568B">
        <w:rPr>
          <w:rFonts w:ascii="Arial" w:hAnsi="Arial" w:cs="Arial"/>
          <w:b/>
          <w:szCs w:val="24"/>
        </w:rPr>
        <w:t>EOP</w:t>
      </w:r>
      <w:r w:rsidRPr="0041568B">
        <w:rPr>
          <w:rFonts w:ascii="Arial" w:hAnsi="Arial" w:cs="Arial"/>
          <w:szCs w:val="24"/>
        </w:rPr>
        <w:tab/>
      </w:r>
      <w:r w:rsidRPr="0041568B">
        <w:rPr>
          <w:rFonts w:ascii="Arial" w:hAnsi="Arial" w:cs="Arial"/>
          <w:szCs w:val="24"/>
        </w:rPr>
        <w:tab/>
        <w:t>Emergency Operations Plan</w:t>
      </w:r>
    </w:p>
    <w:p w:rsidR="0041568B" w:rsidRPr="0041568B" w:rsidRDefault="0041568B" w:rsidP="0041568B">
      <w:pPr>
        <w:rPr>
          <w:rFonts w:ascii="Arial" w:hAnsi="Arial" w:cs="Arial"/>
          <w:b/>
          <w:szCs w:val="24"/>
        </w:rPr>
      </w:pPr>
      <w:r w:rsidRPr="0041568B">
        <w:rPr>
          <w:rFonts w:ascii="Arial" w:hAnsi="Arial" w:cs="Arial"/>
          <w:b/>
          <w:szCs w:val="24"/>
        </w:rPr>
        <w:t>ERC</w:t>
      </w:r>
      <w:r w:rsidRPr="0041568B">
        <w:rPr>
          <w:rFonts w:ascii="Arial" w:hAnsi="Arial" w:cs="Arial"/>
          <w:b/>
          <w:szCs w:val="24"/>
        </w:rPr>
        <w:tab/>
      </w:r>
      <w:r w:rsidRPr="0041568B">
        <w:rPr>
          <w:rFonts w:ascii="Arial" w:hAnsi="Arial" w:cs="Arial"/>
          <w:b/>
          <w:szCs w:val="24"/>
        </w:rPr>
        <w:tab/>
      </w:r>
      <w:r w:rsidRPr="0041568B">
        <w:rPr>
          <w:rFonts w:ascii="Arial" w:hAnsi="Arial" w:cs="Arial"/>
          <w:szCs w:val="24"/>
        </w:rPr>
        <w:t>Emergency Response Coordinator</w:t>
      </w:r>
    </w:p>
    <w:p w:rsidR="0041568B" w:rsidRPr="0041568B" w:rsidRDefault="0041568B" w:rsidP="0041568B">
      <w:pPr>
        <w:ind w:left="1440" w:hanging="1440"/>
        <w:rPr>
          <w:rFonts w:ascii="Arial" w:hAnsi="Arial" w:cs="Arial"/>
          <w:b/>
          <w:szCs w:val="24"/>
        </w:rPr>
      </w:pPr>
      <w:r w:rsidRPr="0041568B">
        <w:rPr>
          <w:rFonts w:ascii="Arial" w:hAnsi="Arial" w:cs="Arial"/>
          <w:b/>
          <w:szCs w:val="24"/>
        </w:rPr>
        <w:t>ESAR-VHP</w:t>
      </w:r>
      <w:r w:rsidRPr="0041568B">
        <w:rPr>
          <w:rFonts w:ascii="Arial" w:hAnsi="Arial" w:cs="Arial"/>
          <w:b/>
          <w:szCs w:val="24"/>
        </w:rPr>
        <w:tab/>
      </w:r>
      <w:r w:rsidRPr="0041568B">
        <w:rPr>
          <w:rFonts w:ascii="Arial" w:hAnsi="Arial" w:cs="Arial"/>
          <w:szCs w:val="24"/>
        </w:rPr>
        <w:t>Emergency System for Advance Registration of Volunteer Health Professionals</w:t>
      </w:r>
    </w:p>
    <w:p w:rsidR="0041568B" w:rsidRPr="0041568B" w:rsidRDefault="0041568B" w:rsidP="0041568B">
      <w:pPr>
        <w:rPr>
          <w:rFonts w:ascii="Arial" w:hAnsi="Arial" w:cs="Arial"/>
          <w:szCs w:val="24"/>
        </w:rPr>
      </w:pPr>
      <w:r w:rsidRPr="0041568B">
        <w:rPr>
          <w:rFonts w:ascii="Arial" w:hAnsi="Arial" w:cs="Arial"/>
          <w:b/>
          <w:szCs w:val="24"/>
        </w:rPr>
        <w:t>FEMA</w:t>
      </w:r>
      <w:r w:rsidRPr="0041568B">
        <w:rPr>
          <w:rFonts w:ascii="Arial" w:hAnsi="Arial" w:cs="Arial"/>
          <w:szCs w:val="24"/>
        </w:rPr>
        <w:tab/>
      </w:r>
      <w:r w:rsidRPr="0041568B">
        <w:rPr>
          <w:rFonts w:ascii="Arial" w:hAnsi="Arial" w:cs="Arial"/>
          <w:szCs w:val="24"/>
        </w:rPr>
        <w:tab/>
        <w:t>Federal Emergency Management Agency</w:t>
      </w:r>
    </w:p>
    <w:p w:rsidR="0041568B" w:rsidRPr="0041568B" w:rsidRDefault="0041568B" w:rsidP="0041568B">
      <w:pPr>
        <w:rPr>
          <w:rFonts w:ascii="Arial" w:hAnsi="Arial" w:cs="Arial"/>
          <w:szCs w:val="24"/>
        </w:rPr>
      </w:pPr>
      <w:r w:rsidRPr="0041568B">
        <w:rPr>
          <w:rFonts w:ascii="Arial" w:hAnsi="Arial" w:cs="Arial"/>
          <w:b/>
          <w:szCs w:val="24"/>
        </w:rPr>
        <w:t>HICS</w:t>
      </w:r>
      <w:r w:rsidRPr="0041568B">
        <w:rPr>
          <w:rFonts w:ascii="Arial" w:hAnsi="Arial" w:cs="Arial"/>
          <w:szCs w:val="24"/>
        </w:rPr>
        <w:tab/>
      </w:r>
      <w:r w:rsidRPr="0041568B">
        <w:rPr>
          <w:rFonts w:ascii="Arial" w:hAnsi="Arial" w:cs="Arial"/>
          <w:szCs w:val="24"/>
        </w:rPr>
        <w:tab/>
        <w:t>Hospital Incident Command System</w:t>
      </w:r>
    </w:p>
    <w:p w:rsidR="0041568B" w:rsidRPr="0041568B" w:rsidRDefault="0041568B" w:rsidP="0041568B">
      <w:pPr>
        <w:rPr>
          <w:rFonts w:ascii="Arial" w:hAnsi="Arial" w:cs="Arial"/>
          <w:szCs w:val="24"/>
        </w:rPr>
      </w:pPr>
      <w:r w:rsidRPr="0041568B">
        <w:rPr>
          <w:rFonts w:ascii="Arial" w:hAnsi="Arial" w:cs="Arial"/>
          <w:b/>
          <w:szCs w:val="24"/>
        </w:rPr>
        <w:t>HSEEP</w:t>
      </w:r>
      <w:r w:rsidRPr="0041568B">
        <w:rPr>
          <w:rFonts w:ascii="Arial" w:hAnsi="Arial" w:cs="Arial"/>
          <w:szCs w:val="24"/>
        </w:rPr>
        <w:tab/>
        <w:t>Homeland Security Exercise and Evaluation Program</w:t>
      </w:r>
    </w:p>
    <w:p w:rsidR="0041568B" w:rsidRPr="0041568B" w:rsidRDefault="0041568B" w:rsidP="0041568B">
      <w:pPr>
        <w:rPr>
          <w:rFonts w:ascii="Arial" w:hAnsi="Arial" w:cs="Arial"/>
          <w:szCs w:val="24"/>
        </w:rPr>
      </w:pPr>
      <w:r w:rsidRPr="0041568B">
        <w:rPr>
          <w:rFonts w:ascii="Arial" w:hAnsi="Arial" w:cs="Arial"/>
          <w:b/>
          <w:szCs w:val="24"/>
        </w:rPr>
        <w:t>HVA</w:t>
      </w:r>
      <w:r w:rsidRPr="0041568B">
        <w:rPr>
          <w:rFonts w:ascii="Arial" w:hAnsi="Arial" w:cs="Arial"/>
          <w:szCs w:val="24"/>
        </w:rPr>
        <w:tab/>
      </w:r>
      <w:r w:rsidRPr="0041568B">
        <w:rPr>
          <w:rFonts w:ascii="Arial" w:hAnsi="Arial" w:cs="Arial"/>
          <w:szCs w:val="24"/>
        </w:rPr>
        <w:tab/>
        <w:t>Hazard and Vulnerability Analysis</w:t>
      </w:r>
    </w:p>
    <w:p w:rsidR="0041568B" w:rsidRPr="0041568B" w:rsidRDefault="0041568B" w:rsidP="0041568B">
      <w:pPr>
        <w:rPr>
          <w:rFonts w:ascii="Arial" w:hAnsi="Arial" w:cs="Arial"/>
          <w:szCs w:val="24"/>
        </w:rPr>
      </w:pPr>
      <w:r w:rsidRPr="0041568B">
        <w:rPr>
          <w:rFonts w:ascii="Arial" w:hAnsi="Arial" w:cs="Arial"/>
          <w:b/>
          <w:szCs w:val="24"/>
        </w:rPr>
        <w:t>HVAC</w:t>
      </w:r>
      <w:r w:rsidRPr="0041568B">
        <w:rPr>
          <w:rFonts w:ascii="Arial" w:hAnsi="Arial" w:cs="Arial"/>
          <w:szCs w:val="24"/>
        </w:rPr>
        <w:tab/>
      </w:r>
      <w:r w:rsidRPr="0041568B">
        <w:rPr>
          <w:rFonts w:ascii="Arial" w:hAnsi="Arial" w:cs="Arial"/>
          <w:szCs w:val="24"/>
        </w:rPr>
        <w:tab/>
        <w:t>Heating, Ventilation and Air Conditioning</w:t>
      </w:r>
    </w:p>
    <w:p w:rsidR="0041568B" w:rsidRPr="0041568B" w:rsidRDefault="0041568B" w:rsidP="0041568B">
      <w:pPr>
        <w:rPr>
          <w:rFonts w:ascii="Arial" w:hAnsi="Arial" w:cs="Arial"/>
          <w:szCs w:val="24"/>
        </w:rPr>
      </w:pPr>
      <w:r w:rsidRPr="0041568B">
        <w:rPr>
          <w:rFonts w:ascii="Arial" w:hAnsi="Arial" w:cs="Arial"/>
          <w:b/>
          <w:szCs w:val="24"/>
        </w:rPr>
        <w:t>IC</w:t>
      </w:r>
      <w:r w:rsidRPr="0041568B">
        <w:rPr>
          <w:rFonts w:ascii="Arial" w:hAnsi="Arial" w:cs="Arial"/>
          <w:szCs w:val="24"/>
        </w:rPr>
        <w:tab/>
      </w:r>
      <w:r w:rsidRPr="0041568B">
        <w:rPr>
          <w:rFonts w:ascii="Arial" w:hAnsi="Arial" w:cs="Arial"/>
          <w:szCs w:val="24"/>
        </w:rPr>
        <w:tab/>
        <w:t>Incident Command</w:t>
      </w:r>
    </w:p>
    <w:p w:rsidR="0041568B" w:rsidRPr="0041568B" w:rsidRDefault="0041568B" w:rsidP="0041568B">
      <w:pPr>
        <w:rPr>
          <w:rFonts w:ascii="Arial" w:hAnsi="Arial" w:cs="Arial"/>
          <w:szCs w:val="24"/>
        </w:rPr>
      </w:pPr>
      <w:r w:rsidRPr="0041568B">
        <w:rPr>
          <w:rFonts w:ascii="Arial" w:hAnsi="Arial" w:cs="Arial"/>
          <w:b/>
          <w:szCs w:val="24"/>
        </w:rPr>
        <w:t>ICS</w:t>
      </w:r>
      <w:r w:rsidRPr="0041568B">
        <w:rPr>
          <w:rFonts w:ascii="Arial" w:hAnsi="Arial" w:cs="Arial"/>
          <w:szCs w:val="24"/>
        </w:rPr>
        <w:tab/>
      </w:r>
      <w:r w:rsidRPr="0041568B">
        <w:rPr>
          <w:rFonts w:ascii="Arial" w:hAnsi="Arial" w:cs="Arial"/>
          <w:szCs w:val="24"/>
        </w:rPr>
        <w:tab/>
        <w:t>Incident Command System</w:t>
      </w:r>
    </w:p>
    <w:p w:rsidR="0041568B" w:rsidRPr="0041568B" w:rsidRDefault="0041568B" w:rsidP="0041568B">
      <w:pPr>
        <w:rPr>
          <w:rFonts w:ascii="Arial" w:hAnsi="Arial" w:cs="Arial"/>
          <w:szCs w:val="24"/>
        </w:rPr>
      </w:pPr>
      <w:r w:rsidRPr="0041568B">
        <w:rPr>
          <w:rFonts w:ascii="Arial" w:hAnsi="Arial" w:cs="Arial"/>
          <w:b/>
          <w:szCs w:val="24"/>
        </w:rPr>
        <w:t>IP</w:t>
      </w:r>
      <w:r w:rsidRPr="0041568B">
        <w:rPr>
          <w:rFonts w:ascii="Arial" w:hAnsi="Arial" w:cs="Arial"/>
          <w:szCs w:val="24"/>
        </w:rPr>
        <w:tab/>
      </w:r>
      <w:r w:rsidRPr="0041568B">
        <w:rPr>
          <w:rFonts w:ascii="Arial" w:hAnsi="Arial" w:cs="Arial"/>
          <w:szCs w:val="24"/>
        </w:rPr>
        <w:tab/>
        <w:t>Improvement Plan</w:t>
      </w:r>
    </w:p>
    <w:p w:rsidR="0041568B" w:rsidRPr="0041568B" w:rsidRDefault="0041568B" w:rsidP="0041568B">
      <w:pPr>
        <w:rPr>
          <w:rFonts w:ascii="Arial" w:hAnsi="Arial" w:cs="Arial"/>
          <w:szCs w:val="24"/>
        </w:rPr>
      </w:pPr>
      <w:r w:rsidRPr="0041568B">
        <w:rPr>
          <w:rFonts w:ascii="Arial" w:hAnsi="Arial" w:cs="Arial"/>
          <w:b/>
          <w:szCs w:val="24"/>
        </w:rPr>
        <w:t>IS</w:t>
      </w:r>
      <w:r w:rsidRPr="0041568B">
        <w:rPr>
          <w:rFonts w:ascii="Arial" w:hAnsi="Arial" w:cs="Arial"/>
          <w:szCs w:val="24"/>
        </w:rPr>
        <w:tab/>
      </w:r>
      <w:r w:rsidRPr="0041568B">
        <w:rPr>
          <w:rFonts w:ascii="Arial" w:hAnsi="Arial" w:cs="Arial"/>
          <w:szCs w:val="24"/>
        </w:rPr>
        <w:tab/>
        <w:t>Independent Study</w:t>
      </w:r>
    </w:p>
    <w:p w:rsidR="0041568B" w:rsidRPr="0041568B" w:rsidRDefault="0041568B" w:rsidP="0041568B">
      <w:pPr>
        <w:rPr>
          <w:rFonts w:ascii="Arial" w:hAnsi="Arial" w:cs="Arial"/>
          <w:szCs w:val="24"/>
        </w:rPr>
      </w:pPr>
      <w:r w:rsidRPr="0041568B">
        <w:rPr>
          <w:rFonts w:ascii="Arial" w:hAnsi="Arial" w:cs="Arial"/>
          <w:b/>
          <w:szCs w:val="24"/>
        </w:rPr>
        <w:t>JIC</w:t>
      </w:r>
      <w:r w:rsidRPr="0041568B">
        <w:rPr>
          <w:rFonts w:ascii="Arial" w:hAnsi="Arial" w:cs="Arial"/>
          <w:szCs w:val="24"/>
        </w:rPr>
        <w:tab/>
      </w:r>
      <w:r w:rsidRPr="0041568B">
        <w:rPr>
          <w:rFonts w:ascii="Arial" w:hAnsi="Arial" w:cs="Arial"/>
          <w:szCs w:val="24"/>
        </w:rPr>
        <w:tab/>
        <w:t>Joint Information Center</w:t>
      </w:r>
    </w:p>
    <w:p w:rsidR="0041568B" w:rsidRDefault="0041568B" w:rsidP="0041568B">
      <w:pPr>
        <w:rPr>
          <w:rFonts w:ascii="Arial" w:hAnsi="Arial" w:cs="Arial"/>
          <w:szCs w:val="24"/>
        </w:rPr>
      </w:pPr>
      <w:r w:rsidRPr="0041568B">
        <w:rPr>
          <w:rFonts w:ascii="Arial" w:hAnsi="Arial" w:cs="Arial"/>
          <w:b/>
          <w:szCs w:val="24"/>
        </w:rPr>
        <w:t>MAA</w:t>
      </w:r>
      <w:r w:rsidRPr="0041568B">
        <w:rPr>
          <w:rFonts w:ascii="Arial" w:hAnsi="Arial" w:cs="Arial"/>
          <w:szCs w:val="24"/>
        </w:rPr>
        <w:tab/>
      </w:r>
      <w:r w:rsidRPr="0041568B">
        <w:rPr>
          <w:rFonts w:ascii="Arial" w:hAnsi="Arial" w:cs="Arial"/>
          <w:szCs w:val="24"/>
        </w:rPr>
        <w:tab/>
        <w:t>Mutual Aid Agreement</w:t>
      </w:r>
    </w:p>
    <w:p w:rsidR="00B136D9" w:rsidRPr="0041568B" w:rsidRDefault="00B136D9" w:rsidP="0041568B">
      <w:pPr>
        <w:rPr>
          <w:rFonts w:ascii="Arial" w:hAnsi="Arial" w:cs="Arial"/>
          <w:szCs w:val="24"/>
        </w:rPr>
      </w:pPr>
      <w:r w:rsidRPr="00B136D9">
        <w:rPr>
          <w:rFonts w:ascii="Arial" w:hAnsi="Arial" w:cs="Arial"/>
          <w:b/>
          <w:szCs w:val="24"/>
        </w:rPr>
        <w:t>MEHC</w:t>
      </w:r>
      <w:r w:rsidRPr="00B136D9">
        <w:rPr>
          <w:rFonts w:ascii="Arial" w:hAnsi="Arial" w:cs="Arial"/>
          <w:b/>
          <w:szCs w:val="24"/>
        </w:rPr>
        <w:tab/>
      </w:r>
      <w:r>
        <w:rPr>
          <w:rFonts w:ascii="Arial" w:hAnsi="Arial" w:cs="Arial"/>
          <w:szCs w:val="24"/>
        </w:rPr>
        <w:tab/>
        <w:t>Mississippi Emergency Support Function 8 Healthcare Coalition</w:t>
      </w:r>
    </w:p>
    <w:p w:rsidR="0041568B" w:rsidRPr="0041568B" w:rsidRDefault="0041568B" w:rsidP="0041568B">
      <w:pPr>
        <w:rPr>
          <w:rFonts w:ascii="Arial" w:hAnsi="Arial" w:cs="Arial"/>
          <w:szCs w:val="24"/>
        </w:rPr>
      </w:pPr>
      <w:r w:rsidRPr="0041568B">
        <w:rPr>
          <w:rFonts w:ascii="Arial" w:hAnsi="Arial" w:cs="Arial"/>
          <w:b/>
          <w:szCs w:val="24"/>
        </w:rPr>
        <w:t>MEMA</w:t>
      </w:r>
      <w:r w:rsidRPr="0041568B">
        <w:rPr>
          <w:rFonts w:ascii="Arial" w:hAnsi="Arial" w:cs="Arial"/>
          <w:szCs w:val="24"/>
        </w:rPr>
        <w:tab/>
        <w:t>Mississippi Emergency Management Agency</w:t>
      </w:r>
    </w:p>
    <w:p w:rsidR="0041568B" w:rsidRPr="0041568B" w:rsidRDefault="0041568B" w:rsidP="0041568B">
      <w:pPr>
        <w:rPr>
          <w:rFonts w:ascii="Arial" w:hAnsi="Arial" w:cs="Arial"/>
          <w:szCs w:val="24"/>
        </w:rPr>
      </w:pPr>
      <w:r w:rsidRPr="0041568B">
        <w:rPr>
          <w:rFonts w:ascii="Arial" w:hAnsi="Arial" w:cs="Arial"/>
          <w:b/>
          <w:szCs w:val="24"/>
        </w:rPr>
        <w:t>MOU</w:t>
      </w:r>
      <w:r w:rsidRPr="0041568B">
        <w:rPr>
          <w:rFonts w:ascii="Arial" w:hAnsi="Arial" w:cs="Arial"/>
          <w:szCs w:val="24"/>
        </w:rPr>
        <w:tab/>
      </w:r>
      <w:r w:rsidRPr="0041568B">
        <w:rPr>
          <w:rFonts w:ascii="Arial" w:hAnsi="Arial" w:cs="Arial"/>
          <w:szCs w:val="24"/>
        </w:rPr>
        <w:tab/>
        <w:t>Memorandum of Understanding</w:t>
      </w:r>
    </w:p>
    <w:p w:rsidR="0041568B" w:rsidRPr="0041568B" w:rsidRDefault="0041568B" w:rsidP="0041568B">
      <w:pPr>
        <w:rPr>
          <w:rFonts w:ascii="Arial" w:hAnsi="Arial" w:cs="Arial"/>
          <w:szCs w:val="24"/>
        </w:rPr>
      </w:pPr>
      <w:r w:rsidRPr="0041568B">
        <w:rPr>
          <w:rFonts w:ascii="Arial" w:hAnsi="Arial" w:cs="Arial"/>
          <w:b/>
          <w:szCs w:val="24"/>
        </w:rPr>
        <w:t>MRMS</w:t>
      </w:r>
      <w:r w:rsidRPr="0041568B">
        <w:rPr>
          <w:rFonts w:ascii="Arial" w:hAnsi="Arial" w:cs="Arial"/>
          <w:b/>
          <w:szCs w:val="24"/>
        </w:rPr>
        <w:tab/>
      </w:r>
      <w:r w:rsidRPr="0041568B">
        <w:rPr>
          <w:rFonts w:ascii="Arial" w:hAnsi="Arial" w:cs="Arial"/>
          <w:szCs w:val="24"/>
        </w:rPr>
        <w:t>Mississippi Responder Management System</w:t>
      </w:r>
    </w:p>
    <w:p w:rsidR="0041568B" w:rsidRPr="0041568B" w:rsidRDefault="0041568B" w:rsidP="0041568B">
      <w:pPr>
        <w:rPr>
          <w:rFonts w:ascii="Arial" w:hAnsi="Arial" w:cs="Arial"/>
          <w:szCs w:val="24"/>
        </w:rPr>
      </w:pPr>
      <w:r w:rsidRPr="0041568B">
        <w:rPr>
          <w:rFonts w:ascii="Arial" w:hAnsi="Arial" w:cs="Arial"/>
          <w:b/>
          <w:szCs w:val="24"/>
        </w:rPr>
        <w:t>MSDH</w:t>
      </w:r>
      <w:r w:rsidRPr="0041568B">
        <w:rPr>
          <w:rFonts w:ascii="Arial" w:hAnsi="Arial" w:cs="Arial"/>
          <w:szCs w:val="24"/>
        </w:rPr>
        <w:tab/>
      </w:r>
      <w:r w:rsidRPr="0041568B">
        <w:rPr>
          <w:rFonts w:ascii="Arial" w:hAnsi="Arial" w:cs="Arial"/>
          <w:szCs w:val="24"/>
        </w:rPr>
        <w:tab/>
        <w:t>Mississippi State Department of Health</w:t>
      </w:r>
    </w:p>
    <w:p w:rsidR="0041568B" w:rsidRPr="0041568B" w:rsidRDefault="0041568B" w:rsidP="0041568B">
      <w:pPr>
        <w:rPr>
          <w:rFonts w:ascii="Arial" w:hAnsi="Arial" w:cs="Arial"/>
          <w:b/>
          <w:szCs w:val="24"/>
        </w:rPr>
      </w:pPr>
      <w:r w:rsidRPr="0041568B">
        <w:rPr>
          <w:rFonts w:ascii="Arial" w:hAnsi="Arial" w:cs="Arial"/>
          <w:b/>
          <w:szCs w:val="24"/>
        </w:rPr>
        <w:t>NFPA</w:t>
      </w:r>
      <w:r w:rsidRPr="0041568B">
        <w:rPr>
          <w:rFonts w:ascii="Arial" w:hAnsi="Arial" w:cs="Arial"/>
          <w:b/>
          <w:szCs w:val="24"/>
        </w:rPr>
        <w:tab/>
      </w:r>
      <w:r w:rsidRPr="0041568B">
        <w:rPr>
          <w:rFonts w:ascii="Arial" w:hAnsi="Arial" w:cs="Arial"/>
          <w:b/>
          <w:szCs w:val="24"/>
        </w:rPr>
        <w:tab/>
      </w:r>
      <w:r w:rsidRPr="0041568B">
        <w:rPr>
          <w:rFonts w:ascii="Arial" w:hAnsi="Arial" w:cs="Arial"/>
          <w:szCs w:val="24"/>
        </w:rPr>
        <w:t>National Fire Protection Association</w:t>
      </w:r>
    </w:p>
    <w:p w:rsidR="0041568B" w:rsidRPr="0041568B" w:rsidRDefault="0041568B" w:rsidP="0041568B">
      <w:pPr>
        <w:rPr>
          <w:rFonts w:ascii="Arial" w:hAnsi="Arial" w:cs="Arial"/>
          <w:szCs w:val="24"/>
        </w:rPr>
      </w:pPr>
      <w:r w:rsidRPr="0041568B">
        <w:rPr>
          <w:rFonts w:ascii="Arial" w:hAnsi="Arial" w:cs="Arial"/>
          <w:b/>
          <w:szCs w:val="24"/>
        </w:rPr>
        <w:t>NIMS</w:t>
      </w:r>
      <w:r w:rsidRPr="0041568B">
        <w:rPr>
          <w:rFonts w:ascii="Arial" w:hAnsi="Arial" w:cs="Arial"/>
          <w:szCs w:val="24"/>
        </w:rPr>
        <w:tab/>
      </w:r>
      <w:r w:rsidRPr="0041568B">
        <w:rPr>
          <w:rFonts w:ascii="Arial" w:hAnsi="Arial" w:cs="Arial"/>
          <w:szCs w:val="24"/>
        </w:rPr>
        <w:tab/>
        <w:t>National Incident Management System</w:t>
      </w:r>
    </w:p>
    <w:p w:rsidR="0041568B" w:rsidRPr="0041568B" w:rsidRDefault="0041568B" w:rsidP="0041568B">
      <w:pPr>
        <w:rPr>
          <w:rFonts w:ascii="Arial" w:hAnsi="Arial" w:cs="Arial"/>
          <w:szCs w:val="24"/>
        </w:rPr>
      </w:pPr>
      <w:r w:rsidRPr="0041568B">
        <w:rPr>
          <w:rFonts w:ascii="Arial" w:hAnsi="Arial" w:cs="Arial"/>
          <w:b/>
          <w:szCs w:val="24"/>
        </w:rPr>
        <w:t>OEPR</w:t>
      </w:r>
      <w:r w:rsidRPr="0041568B">
        <w:rPr>
          <w:rFonts w:ascii="Arial" w:hAnsi="Arial" w:cs="Arial"/>
          <w:szCs w:val="24"/>
        </w:rPr>
        <w:tab/>
      </w:r>
      <w:r w:rsidRPr="0041568B">
        <w:rPr>
          <w:rFonts w:ascii="Arial" w:hAnsi="Arial" w:cs="Arial"/>
          <w:szCs w:val="24"/>
        </w:rPr>
        <w:tab/>
        <w:t>Office of Emergency Planning and Response</w:t>
      </w:r>
    </w:p>
    <w:p w:rsidR="0041568B" w:rsidRPr="0041568B" w:rsidRDefault="0041568B" w:rsidP="0041568B">
      <w:pPr>
        <w:rPr>
          <w:rFonts w:ascii="Arial" w:hAnsi="Arial" w:cs="Arial"/>
          <w:szCs w:val="24"/>
        </w:rPr>
      </w:pPr>
      <w:r w:rsidRPr="0041568B">
        <w:rPr>
          <w:rFonts w:ascii="Arial" w:hAnsi="Arial" w:cs="Arial"/>
          <w:b/>
          <w:szCs w:val="24"/>
        </w:rPr>
        <w:t>POC</w:t>
      </w:r>
      <w:r w:rsidRPr="0041568B">
        <w:rPr>
          <w:rFonts w:ascii="Arial" w:hAnsi="Arial" w:cs="Arial"/>
          <w:szCs w:val="24"/>
        </w:rPr>
        <w:tab/>
      </w:r>
      <w:r w:rsidRPr="0041568B">
        <w:rPr>
          <w:rFonts w:ascii="Arial" w:hAnsi="Arial" w:cs="Arial"/>
          <w:szCs w:val="24"/>
        </w:rPr>
        <w:tab/>
        <w:t>Point of Contact</w:t>
      </w:r>
    </w:p>
    <w:p w:rsidR="0041568B" w:rsidRPr="0041568B" w:rsidRDefault="0041568B" w:rsidP="0041568B">
      <w:pPr>
        <w:rPr>
          <w:rFonts w:ascii="Arial" w:hAnsi="Arial" w:cs="Arial"/>
          <w:szCs w:val="24"/>
        </w:rPr>
      </w:pPr>
      <w:r w:rsidRPr="0041568B">
        <w:rPr>
          <w:rFonts w:ascii="Arial" w:hAnsi="Arial" w:cs="Arial"/>
          <w:b/>
          <w:szCs w:val="24"/>
        </w:rPr>
        <w:t>PPE</w:t>
      </w:r>
      <w:r w:rsidRPr="0041568B">
        <w:rPr>
          <w:rFonts w:ascii="Arial" w:hAnsi="Arial" w:cs="Arial"/>
          <w:szCs w:val="24"/>
        </w:rPr>
        <w:tab/>
      </w:r>
      <w:r w:rsidRPr="0041568B">
        <w:rPr>
          <w:rFonts w:ascii="Arial" w:hAnsi="Arial" w:cs="Arial"/>
          <w:szCs w:val="24"/>
        </w:rPr>
        <w:tab/>
        <w:t>Personal Protective Equipment</w:t>
      </w:r>
    </w:p>
    <w:p w:rsidR="0041568B" w:rsidRPr="0041568B" w:rsidRDefault="0041568B" w:rsidP="0041568B">
      <w:pPr>
        <w:rPr>
          <w:rFonts w:ascii="Arial" w:hAnsi="Arial" w:cs="Arial"/>
          <w:szCs w:val="24"/>
        </w:rPr>
      </w:pPr>
      <w:r w:rsidRPr="0041568B">
        <w:rPr>
          <w:rFonts w:ascii="Arial" w:hAnsi="Arial" w:cs="Arial"/>
          <w:b/>
          <w:szCs w:val="24"/>
        </w:rPr>
        <w:t>SNS</w:t>
      </w:r>
      <w:r w:rsidRPr="0041568B">
        <w:rPr>
          <w:rFonts w:ascii="Arial" w:hAnsi="Arial" w:cs="Arial"/>
          <w:szCs w:val="24"/>
        </w:rPr>
        <w:tab/>
      </w:r>
      <w:r w:rsidRPr="0041568B">
        <w:rPr>
          <w:rFonts w:ascii="Arial" w:hAnsi="Arial" w:cs="Arial"/>
          <w:szCs w:val="24"/>
        </w:rPr>
        <w:tab/>
        <w:t>Strategic National Stockpile</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p>
    <w:p w:rsidR="0041568B" w:rsidRPr="0041568B" w:rsidRDefault="0041568B" w:rsidP="0041568B">
      <w:pPr>
        <w:keepNext/>
        <w:numPr>
          <w:ilvl w:val="1"/>
          <w:numId w:val="6"/>
        </w:numPr>
        <w:outlineLvl w:val="1"/>
        <w:rPr>
          <w:rFonts w:ascii="Arial" w:hAnsi="Arial" w:cs="Arial"/>
          <w:b/>
          <w:szCs w:val="24"/>
        </w:rPr>
      </w:pPr>
      <w:r w:rsidRPr="0041568B">
        <w:rPr>
          <w:rFonts w:ascii="Arial" w:hAnsi="Arial" w:cs="Arial"/>
          <w:b/>
          <w:szCs w:val="24"/>
        </w:rPr>
        <w:br w:type="page"/>
      </w:r>
      <w:bookmarkStart w:id="78" w:name="_Toc480889848"/>
      <w:r w:rsidRPr="0041568B">
        <w:rPr>
          <w:rFonts w:ascii="Arial" w:hAnsi="Arial" w:cs="Arial"/>
          <w:b/>
          <w:szCs w:val="24"/>
        </w:rPr>
        <w:t>ATTACHMENTS</w:t>
      </w:r>
      <w:bookmarkEnd w:id="78"/>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Attachment A: Training Plan</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Attachment B: Mutual Aid Agreements/Memorandum of Understanding</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 xml:space="preserve">Attachment C: </w:t>
      </w:r>
      <w:r w:rsidR="00462A7C">
        <w:rPr>
          <w:rFonts w:ascii="Arial" w:hAnsi="Arial" w:cs="Arial"/>
          <w:szCs w:val="24"/>
        </w:rPr>
        <w:t>Alternate Care Site Evacuation R</w:t>
      </w:r>
      <w:r w:rsidRPr="0041568B">
        <w:rPr>
          <w:rFonts w:ascii="Arial" w:hAnsi="Arial" w:cs="Arial"/>
          <w:szCs w:val="24"/>
        </w:rPr>
        <w:t>outes and Center Floor Plans</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Attachment D: Sample Hospital Incident Command System Forms</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Attachment E: Affiliated Centers Specific Information</w:t>
      </w:r>
    </w:p>
    <w:p w:rsidR="0041568B" w:rsidRPr="0041568B" w:rsidRDefault="0041568B" w:rsidP="0041568B">
      <w:pPr>
        <w:rPr>
          <w:rFonts w:ascii="Arial" w:hAnsi="Arial" w:cs="Arial"/>
          <w:i/>
          <w:szCs w:val="24"/>
        </w:rPr>
      </w:pPr>
    </w:p>
    <w:p w:rsidR="0041568B" w:rsidRPr="0041568B" w:rsidRDefault="0041568B" w:rsidP="0041568B">
      <w:pPr>
        <w:keepNext/>
        <w:tabs>
          <w:tab w:val="left" w:pos="0"/>
        </w:tabs>
        <w:outlineLvl w:val="2"/>
        <w:rPr>
          <w:rFonts w:ascii="Arial" w:hAnsi="Arial"/>
          <w:b/>
          <w:szCs w:val="22"/>
        </w:rPr>
      </w:pPr>
      <w:r w:rsidRPr="0041568B">
        <w:rPr>
          <w:rFonts w:ascii="Arial" w:hAnsi="Arial"/>
          <w:b/>
          <w:szCs w:val="22"/>
        </w:rPr>
        <w:br w:type="page"/>
      </w:r>
      <w:bookmarkStart w:id="79" w:name="_Toc480889849"/>
      <w:r w:rsidRPr="0041568B">
        <w:rPr>
          <w:rFonts w:ascii="Arial" w:hAnsi="Arial"/>
          <w:b/>
          <w:szCs w:val="22"/>
        </w:rPr>
        <w:t>Attachment A: Training Plan</w:t>
      </w:r>
      <w:bookmarkEnd w:id="79"/>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b/>
          <w:szCs w:val="24"/>
        </w:rPr>
        <w:t>&lt;Insert center staff training requirements and tracking&gt;</w:t>
      </w:r>
      <w:r w:rsidRPr="0041568B">
        <w:rPr>
          <w:rFonts w:ascii="Arial" w:hAnsi="Arial" w:cs="Arial"/>
          <w:szCs w:val="24"/>
        </w:rPr>
        <w:t xml:space="preserve"> and include the following:</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 xml:space="preserve">It is recommended all employees receive specific training during new employee orientation and at least annually on: </w:t>
      </w:r>
      <w:r w:rsidRPr="0041568B">
        <w:rPr>
          <w:rFonts w:ascii="Arial" w:hAnsi="Arial" w:cs="Arial"/>
          <w:b/>
          <w:szCs w:val="24"/>
        </w:rPr>
        <w:t>&lt;Insert date&gt;</w:t>
      </w:r>
      <w:r w:rsidRPr="0041568B">
        <w:rPr>
          <w:rFonts w:ascii="Arial" w:hAnsi="Arial" w:cs="Arial"/>
          <w:szCs w:val="24"/>
        </w:rPr>
        <w:t>.</w:t>
      </w:r>
    </w:p>
    <w:p w:rsidR="0041568B" w:rsidRPr="0041568B" w:rsidRDefault="0041568B" w:rsidP="0041568B">
      <w:pPr>
        <w:rPr>
          <w:rFonts w:ascii="Arial" w:hAnsi="Arial" w:cs="Arial"/>
          <w:szCs w:val="24"/>
        </w:rPr>
      </w:pPr>
    </w:p>
    <w:p w:rsidR="0041568B" w:rsidRPr="0041568B" w:rsidRDefault="0041568B" w:rsidP="0041568B">
      <w:pPr>
        <w:numPr>
          <w:ilvl w:val="0"/>
          <w:numId w:val="20"/>
        </w:numPr>
        <w:contextualSpacing/>
        <w:rPr>
          <w:rFonts w:ascii="Arial" w:hAnsi="Arial" w:cs="Arial"/>
          <w:szCs w:val="24"/>
        </w:rPr>
      </w:pPr>
      <w:r w:rsidRPr="0041568B">
        <w:rPr>
          <w:rFonts w:ascii="Arial" w:hAnsi="Arial" w:cs="Arial"/>
          <w:szCs w:val="24"/>
        </w:rPr>
        <w:t>Emergency Preparedness Policies and Procedures</w:t>
      </w:r>
    </w:p>
    <w:p w:rsidR="0041568B" w:rsidRPr="0041568B" w:rsidRDefault="0041568B" w:rsidP="0041568B">
      <w:pPr>
        <w:rPr>
          <w:rFonts w:ascii="Arial" w:hAnsi="Arial" w:cs="Arial"/>
          <w:b/>
          <w:szCs w:val="24"/>
        </w:rPr>
      </w:pPr>
    </w:p>
    <w:p w:rsidR="0041568B" w:rsidRPr="0041568B" w:rsidRDefault="0041568B" w:rsidP="0041568B">
      <w:pPr>
        <w:rPr>
          <w:rFonts w:ascii="Arial" w:hAnsi="Arial" w:cs="Arial"/>
          <w:szCs w:val="24"/>
        </w:rPr>
      </w:pPr>
      <w:r w:rsidRPr="0041568B">
        <w:rPr>
          <w:rFonts w:ascii="Arial" w:hAnsi="Arial" w:cs="Arial"/>
          <w:szCs w:val="24"/>
        </w:rPr>
        <w:t>Suggested Training:</w:t>
      </w:r>
    </w:p>
    <w:p w:rsidR="0041568B" w:rsidRPr="0041568B" w:rsidRDefault="0041568B" w:rsidP="0041568B">
      <w:pPr>
        <w:numPr>
          <w:ilvl w:val="0"/>
          <w:numId w:val="20"/>
        </w:numPr>
        <w:contextualSpacing/>
        <w:rPr>
          <w:rFonts w:ascii="Arial" w:hAnsi="Arial" w:cs="Arial"/>
          <w:szCs w:val="24"/>
        </w:rPr>
      </w:pPr>
      <w:r w:rsidRPr="0041568B">
        <w:rPr>
          <w:rFonts w:ascii="Arial" w:hAnsi="Arial" w:cs="Arial"/>
          <w:szCs w:val="24"/>
        </w:rPr>
        <w:t>Independent Study (IS)-100.HCb, IS-200.HCa, IS-700 and IS-800:</w:t>
      </w:r>
    </w:p>
    <w:p w:rsidR="0041568B" w:rsidRPr="0041568B" w:rsidRDefault="0041568B" w:rsidP="0041568B">
      <w:pPr>
        <w:numPr>
          <w:ilvl w:val="1"/>
          <w:numId w:val="20"/>
        </w:numPr>
        <w:contextualSpacing/>
        <w:rPr>
          <w:rFonts w:ascii="Arial" w:hAnsi="Arial" w:cs="Arial"/>
          <w:szCs w:val="24"/>
        </w:rPr>
      </w:pPr>
      <w:r w:rsidRPr="0041568B">
        <w:rPr>
          <w:rFonts w:ascii="Arial" w:hAnsi="Arial" w:cs="Arial"/>
          <w:szCs w:val="24"/>
        </w:rPr>
        <w:t xml:space="preserve">Personnel who will have a direct role in response to an incident will be trained in Incident Command </w:t>
      </w:r>
      <w:r w:rsidR="00034FC1">
        <w:rPr>
          <w:rFonts w:ascii="Arial" w:hAnsi="Arial" w:cs="Arial"/>
          <w:szCs w:val="24"/>
        </w:rPr>
        <w:t xml:space="preserve">System (ICS)-100 </w:t>
      </w:r>
      <w:r w:rsidRPr="0041568B">
        <w:rPr>
          <w:rFonts w:ascii="Arial" w:hAnsi="Arial" w:cs="Arial"/>
          <w:szCs w:val="24"/>
        </w:rPr>
        <w:t>and ICS-200.</w:t>
      </w:r>
    </w:p>
    <w:p w:rsidR="0041568B" w:rsidRPr="0041568B" w:rsidRDefault="0041568B" w:rsidP="0041568B">
      <w:pPr>
        <w:numPr>
          <w:ilvl w:val="0"/>
          <w:numId w:val="20"/>
        </w:numPr>
        <w:contextualSpacing/>
        <w:rPr>
          <w:rFonts w:ascii="Arial" w:hAnsi="Arial" w:cs="Arial"/>
          <w:szCs w:val="24"/>
        </w:rPr>
      </w:pPr>
      <w:r w:rsidRPr="0041568B">
        <w:rPr>
          <w:rFonts w:ascii="Arial" w:hAnsi="Arial" w:cs="Arial"/>
          <w:szCs w:val="24"/>
        </w:rPr>
        <w:t>ICS-300 and ICS-400:</w:t>
      </w:r>
    </w:p>
    <w:p w:rsidR="0041568B" w:rsidRPr="0041568B" w:rsidRDefault="0041568B" w:rsidP="0041568B">
      <w:pPr>
        <w:numPr>
          <w:ilvl w:val="1"/>
          <w:numId w:val="20"/>
        </w:numPr>
        <w:contextualSpacing/>
        <w:rPr>
          <w:rFonts w:ascii="Arial" w:hAnsi="Arial" w:cs="Arial"/>
          <w:szCs w:val="24"/>
        </w:rPr>
      </w:pPr>
      <w:r w:rsidRPr="0041568B">
        <w:rPr>
          <w:rFonts w:ascii="Arial" w:hAnsi="Arial" w:cs="Arial"/>
          <w:szCs w:val="24"/>
        </w:rPr>
        <w:t>Personnel who will assume Incident Command positions and/or supervisory roles will be trained in ICS-300 Intermediate ICS for Expanding Incidents and ICS-400 Advanced ICS.</w:t>
      </w:r>
    </w:p>
    <w:p w:rsidR="0041568B" w:rsidRPr="0041568B" w:rsidRDefault="0041568B" w:rsidP="0041568B">
      <w:pPr>
        <w:numPr>
          <w:ilvl w:val="0"/>
          <w:numId w:val="20"/>
        </w:numPr>
        <w:contextualSpacing/>
        <w:rPr>
          <w:rFonts w:ascii="Arial" w:hAnsi="Arial" w:cs="Arial"/>
          <w:b/>
          <w:szCs w:val="24"/>
        </w:rPr>
      </w:pPr>
      <w:r w:rsidRPr="0041568B">
        <w:rPr>
          <w:rFonts w:ascii="Arial" w:hAnsi="Arial" w:cs="Arial"/>
          <w:szCs w:val="24"/>
        </w:rPr>
        <w:t>Psychological First Aid Training</w:t>
      </w:r>
    </w:p>
    <w:p w:rsidR="0041568B" w:rsidRPr="0041568B" w:rsidRDefault="0041568B" w:rsidP="0041568B">
      <w:pPr>
        <w:numPr>
          <w:ilvl w:val="0"/>
          <w:numId w:val="20"/>
        </w:numPr>
        <w:contextualSpacing/>
        <w:rPr>
          <w:rFonts w:ascii="Arial" w:hAnsi="Arial" w:cs="Arial"/>
          <w:szCs w:val="24"/>
        </w:rPr>
      </w:pPr>
      <w:r w:rsidRPr="0041568B">
        <w:rPr>
          <w:rFonts w:ascii="Arial" w:hAnsi="Arial" w:cs="Arial"/>
          <w:szCs w:val="24"/>
        </w:rPr>
        <w:t>Public Information Officer Training</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b/>
          <w:szCs w:val="24"/>
        </w:rPr>
      </w:pPr>
      <w:r w:rsidRPr="0041568B">
        <w:rPr>
          <w:rFonts w:ascii="Arial" w:hAnsi="Arial" w:cs="Arial"/>
          <w:b/>
          <w:szCs w:val="24"/>
        </w:rPr>
        <w:t>The center should be able to provide documentation of completion of all trainings.</w:t>
      </w:r>
    </w:p>
    <w:p w:rsidR="0041568B" w:rsidRPr="0041568B" w:rsidRDefault="0041568B" w:rsidP="0041568B">
      <w:pPr>
        <w:rPr>
          <w:rFonts w:ascii="Arial" w:hAnsi="Arial" w:cs="Arial"/>
          <w:szCs w:val="24"/>
        </w:rPr>
      </w:pPr>
    </w:p>
    <w:p w:rsidR="0041568B" w:rsidRPr="0041568B" w:rsidRDefault="0041568B" w:rsidP="0041568B">
      <w:pPr>
        <w:tabs>
          <w:tab w:val="num" w:pos="432"/>
        </w:tabs>
        <w:rPr>
          <w:rFonts w:ascii="Arial" w:hAnsi="Arial" w:cs="Arial"/>
          <w:b/>
          <w:szCs w:val="24"/>
        </w:rPr>
      </w:pPr>
      <w:r w:rsidRPr="0041568B">
        <w:rPr>
          <w:rFonts w:ascii="Arial" w:hAnsi="Arial" w:cs="Arial"/>
          <w:b/>
          <w:szCs w:val="24"/>
        </w:rPr>
        <w:t>National Incident Management System (NIMS)</w:t>
      </w:r>
    </w:p>
    <w:p w:rsidR="0041568B" w:rsidRPr="0041568B" w:rsidRDefault="0041568B" w:rsidP="0041568B">
      <w:pPr>
        <w:ind w:firstLine="432"/>
        <w:rPr>
          <w:rFonts w:ascii="Arial" w:hAnsi="Arial" w:cs="Arial"/>
          <w:szCs w:val="24"/>
        </w:rPr>
      </w:pPr>
      <w:r w:rsidRPr="0041568B">
        <w:rPr>
          <w:rFonts w:ascii="Arial" w:hAnsi="Arial" w:cs="Arial"/>
          <w:szCs w:val="24"/>
        </w:rPr>
        <w:t xml:space="preserve">Federal Emergency Management Agency (FEMA) </w:t>
      </w:r>
    </w:p>
    <w:p w:rsidR="0041568B" w:rsidRPr="0041568B" w:rsidRDefault="005B57E7" w:rsidP="0041568B">
      <w:pPr>
        <w:ind w:firstLine="432"/>
        <w:rPr>
          <w:rFonts w:ascii="Arial" w:hAnsi="Arial" w:cs="Arial"/>
          <w:color w:val="0000FF"/>
          <w:szCs w:val="24"/>
          <w:u w:val="single"/>
        </w:rPr>
      </w:pPr>
      <w:hyperlink r:id="rId23" w:history="1">
        <w:r w:rsidR="0041568B" w:rsidRPr="0041568B">
          <w:rPr>
            <w:rFonts w:ascii="Arial" w:hAnsi="Arial" w:cs="Arial"/>
            <w:color w:val="0000FF"/>
            <w:u w:val="single"/>
          </w:rPr>
          <w:t>http://www.training.fema.gov/is/</w:t>
        </w:r>
      </w:hyperlink>
    </w:p>
    <w:p w:rsidR="0041568B" w:rsidRPr="0041568B" w:rsidRDefault="0041568B" w:rsidP="0041568B">
      <w:pPr>
        <w:ind w:firstLine="432"/>
        <w:rPr>
          <w:rFonts w:ascii="Arial" w:hAnsi="Arial" w:cs="Arial"/>
          <w:szCs w:val="24"/>
        </w:rPr>
      </w:pPr>
    </w:p>
    <w:p w:rsidR="0041568B" w:rsidRPr="0041568B" w:rsidRDefault="0041568B" w:rsidP="0041568B">
      <w:pPr>
        <w:tabs>
          <w:tab w:val="num" w:pos="432"/>
        </w:tabs>
        <w:ind w:left="432" w:hanging="432"/>
        <w:rPr>
          <w:rFonts w:ascii="Arial" w:hAnsi="Arial" w:cs="Arial"/>
          <w:b/>
          <w:szCs w:val="24"/>
        </w:rPr>
      </w:pPr>
      <w:r w:rsidRPr="0041568B">
        <w:rPr>
          <w:rFonts w:ascii="Arial" w:hAnsi="Arial" w:cs="Arial"/>
          <w:b/>
          <w:szCs w:val="24"/>
        </w:rPr>
        <w:t>National Incident Management System (NIMS)</w:t>
      </w:r>
    </w:p>
    <w:p w:rsidR="0041568B" w:rsidRPr="0041568B" w:rsidRDefault="0041568B" w:rsidP="0041568B">
      <w:pPr>
        <w:ind w:firstLine="432"/>
        <w:rPr>
          <w:rFonts w:ascii="Arial" w:hAnsi="Arial" w:cs="Arial"/>
          <w:szCs w:val="24"/>
        </w:rPr>
      </w:pPr>
      <w:r w:rsidRPr="0041568B">
        <w:rPr>
          <w:rFonts w:ascii="Arial" w:hAnsi="Arial" w:cs="Arial"/>
          <w:szCs w:val="24"/>
        </w:rPr>
        <w:t xml:space="preserve">Federal Emergency Management Agency (FEMA) </w:t>
      </w:r>
    </w:p>
    <w:p w:rsidR="0041568B" w:rsidRPr="0041568B" w:rsidRDefault="0041568B" w:rsidP="0041568B">
      <w:pPr>
        <w:ind w:firstLine="432"/>
        <w:rPr>
          <w:rFonts w:ascii="Arial" w:hAnsi="Arial" w:cs="Arial"/>
          <w:szCs w:val="24"/>
        </w:rPr>
      </w:pPr>
      <w:r w:rsidRPr="0041568B">
        <w:rPr>
          <w:rFonts w:ascii="Arial" w:hAnsi="Arial" w:cs="Arial"/>
          <w:szCs w:val="24"/>
        </w:rPr>
        <w:t>Implementation for Healthcare Organizations Guidance</w:t>
      </w:r>
    </w:p>
    <w:p w:rsidR="0041568B" w:rsidRPr="0041568B" w:rsidRDefault="005B57E7" w:rsidP="0041568B">
      <w:pPr>
        <w:ind w:left="432"/>
        <w:rPr>
          <w:rFonts w:ascii="Arial" w:hAnsi="Arial" w:cs="Arial"/>
          <w:szCs w:val="24"/>
        </w:rPr>
      </w:pPr>
      <w:hyperlink r:id="rId24" w:history="1">
        <w:r w:rsidR="0041568B" w:rsidRPr="0041568B">
          <w:rPr>
            <w:rFonts w:ascii="Arial" w:hAnsi="Arial" w:cs="Arial"/>
            <w:color w:val="0000FF"/>
            <w:u w:val="single"/>
          </w:rPr>
          <w:t>http://www.phe.gov/Preparedness/planning/hpp/reports/Documents/nims-implementation-guide-jan2015.pdf</w:t>
        </w:r>
      </w:hyperlink>
    </w:p>
    <w:p w:rsidR="0041568B" w:rsidRPr="0041568B" w:rsidRDefault="0041568B" w:rsidP="0041568B">
      <w:pPr>
        <w:rPr>
          <w:rFonts w:ascii="Arial" w:hAnsi="Arial" w:cs="Arial"/>
          <w:szCs w:val="24"/>
        </w:rPr>
      </w:pPr>
    </w:p>
    <w:p w:rsidR="0041568B" w:rsidRPr="0041568B" w:rsidRDefault="0041568B" w:rsidP="0041568B">
      <w:pPr>
        <w:keepNext/>
        <w:numPr>
          <w:ilvl w:val="2"/>
          <w:numId w:val="6"/>
        </w:numPr>
        <w:ind w:hanging="450"/>
        <w:outlineLvl w:val="2"/>
        <w:rPr>
          <w:rFonts w:ascii="Arial" w:hAnsi="Arial"/>
          <w:b/>
          <w:szCs w:val="22"/>
        </w:rPr>
      </w:pPr>
      <w:r w:rsidRPr="0041568B">
        <w:rPr>
          <w:rFonts w:ascii="Arial" w:hAnsi="Arial"/>
          <w:b/>
          <w:szCs w:val="22"/>
        </w:rPr>
        <w:br w:type="page"/>
      </w:r>
    </w:p>
    <w:p w:rsidR="0041568B" w:rsidRPr="0041568B" w:rsidRDefault="0041568B" w:rsidP="0041568B">
      <w:pPr>
        <w:keepNext/>
        <w:outlineLvl w:val="2"/>
        <w:rPr>
          <w:rFonts w:ascii="Arial" w:hAnsi="Arial"/>
          <w:b/>
          <w:szCs w:val="22"/>
        </w:rPr>
      </w:pPr>
      <w:bookmarkStart w:id="80" w:name="_Toc480889850"/>
      <w:r w:rsidRPr="0041568B">
        <w:rPr>
          <w:rFonts w:ascii="Arial" w:hAnsi="Arial"/>
          <w:b/>
          <w:szCs w:val="22"/>
        </w:rPr>
        <w:t>Attachment B: Mutual Aid Agreements/Memorandum of Understanding</w:t>
      </w:r>
      <w:bookmarkEnd w:id="80"/>
    </w:p>
    <w:p w:rsidR="0041568B" w:rsidRPr="0041568B" w:rsidRDefault="0041568B" w:rsidP="0041568B">
      <w:pPr>
        <w:rPr>
          <w:rFonts w:ascii="Arial" w:hAnsi="Arial" w:cs="Arial"/>
          <w:b/>
          <w:szCs w:val="24"/>
        </w:rPr>
      </w:pPr>
    </w:p>
    <w:p w:rsidR="0041568B" w:rsidRPr="0041568B" w:rsidRDefault="0041568B" w:rsidP="0041568B">
      <w:pPr>
        <w:rPr>
          <w:rFonts w:ascii="Arial" w:hAnsi="Arial" w:cs="Arial"/>
          <w:b/>
          <w:szCs w:val="24"/>
        </w:rPr>
      </w:pPr>
      <w:r w:rsidRPr="0041568B">
        <w:rPr>
          <w:rFonts w:ascii="Arial" w:hAnsi="Arial" w:cs="Arial"/>
          <w:b/>
          <w:szCs w:val="24"/>
        </w:rPr>
        <w:t xml:space="preserve">List existing mutual aid agreements (MAA) and/or memorandum of understanding (MOU). </w:t>
      </w:r>
      <w:r w:rsidRPr="0041568B">
        <w:rPr>
          <w:rFonts w:ascii="Arial" w:hAnsi="Arial" w:cs="Arial"/>
          <w:szCs w:val="24"/>
        </w:rPr>
        <w:t>MAAs/MOUs are stored</w:t>
      </w:r>
      <w:r w:rsidRPr="0041568B">
        <w:rPr>
          <w:rFonts w:ascii="Arial" w:hAnsi="Arial" w:cs="Arial"/>
          <w:b/>
          <w:szCs w:val="24"/>
        </w:rPr>
        <w:t xml:space="preserve"> &lt;Insert location&gt;</w:t>
      </w:r>
      <w:r w:rsidRPr="006F0AFD">
        <w:rPr>
          <w:rFonts w:ascii="Arial" w:hAnsi="Arial" w:cs="Arial"/>
          <w:szCs w:val="24"/>
        </w:rPr>
        <w:t>.</w:t>
      </w:r>
    </w:p>
    <w:p w:rsidR="0041568B" w:rsidRPr="0041568B" w:rsidRDefault="0041568B" w:rsidP="0041568B"/>
    <w:p w:rsidR="0041568B" w:rsidRPr="0041568B" w:rsidRDefault="0041568B" w:rsidP="0041568B">
      <w:pPr>
        <w:keepNext/>
        <w:jc w:val="center"/>
        <w:rPr>
          <w:rFonts w:ascii="Arial" w:hAnsi="Arial"/>
          <w:b/>
          <w:bCs/>
          <w:szCs w:val="18"/>
        </w:rPr>
      </w:pPr>
      <w:bookmarkStart w:id="81" w:name="_Toc480890107"/>
      <w:r w:rsidRPr="0041568B">
        <w:rPr>
          <w:rFonts w:ascii="Arial" w:hAnsi="Arial"/>
          <w:b/>
          <w:bCs/>
          <w:szCs w:val="18"/>
        </w:rPr>
        <w:t xml:space="preserve">Table </w:t>
      </w:r>
      <w:r w:rsidR="005B57E7" w:rsidRPr="0041568B">
        <w:rPr>
          <w:rFonts w:ascii="Arial" w:hAnsi="Arial"/>
          <w:b/>
          <w:bCs/>
          <w:szCs w:val="18"/>
        </w:rPr>
        <w:fldChar w:fldCharType="begin"/>
      </w:r>
      <w:r w:rsidRPr="0041568B">
        <w:rPr>
          <w:rFonts w:ascii="Arial" w:hAnsi="Arial"/>
          <w:b/>
          <w:bCs/>
          <w:szCs w:val="18"/>
        </w:rPr>
        <w:instrText xml:space="preserve"> SEQ Table \* ARABIC </w:instrText>
      </w:r>
      <w:r w:rsidR="005B57E7" w:rsidRPr="0041568B">
        <w:rPr>
          <w:rFonts w:ascii="Arial" w:hAnsi="Arial"/>
          <w:b/>
          <w:bCs/>
          <w:szCs w:val="18"/>
        </w:rPr>
        <w:fldChar w:fldCharType="separate"/>
      </w:r>
      <w:r w:rsidR="00F05208">
        <w:rPr>
          <w:rFonts w:ascii="Arial" w:hAnsi="Arial"/>
          <w:b/>
          <w:bCs/>
          <w:noProof/>
          <w:szCs w:val="18"/>
        </w:rPr>
        <w:t>13</w:t>
      </w:r>
      <w:r w:rsidR="005B57E7" w:rsidRPr="0041568B">
        <w:rPr>
          <w:rFonts w:ascii="Arial" w:hAnsi="Arial"/>
          <w:b/>
          <w:bCs/>
          <w:szCs w:val="18"/>
        </w:rPr>
        <w:fldChar w:fldCharType="end"/>
      </w:r>
      <w:r w:rsidRPr="0041568B">
        <w:rPr>
          <w:rFonts w:ascii="Arial" w:hAnsi="Arial"/>
          <w:b/>
          <w:bCs/>
          <w:szCs w:val="18"/>
        </w:rPr>
        <w:t>: Mutual Aid Agreements/Memorandum of Understanding</w:t>
      </w:r>
      <w:bookmarkEnd w:id="81"/>
    </w:p>
    <w:p w:rsidR="0041568B" w:rsidRPr="0041568B" w:rsidRDefault="0041568B" w:rsidP="0041568B"/>
    <w:tbl>
      <w:tblPr>
        <w:tblW w:w="8730"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430"/>
        <w:gridCol w:w="1800"/>
        <w:gridCol w:w="2070"/>
        <w:gridCol w:w="2430"/>
      </w:tblGrid>
      <w:tr w:rsidR="0041568B" w:rsidRPr="0041568B" w:rsidTr="003A74AB">
        <w:trPr>
          <w:trHeight w:val="288"/>
        </w:trPr>
        <w:tc>
          <w:tcPr>
            <w:tcW w:w="2430" w:type="dxa"/>
            <w:shd w:val="clear" w:color="auto" w:fill="244061" w:themeFill="accent1" w:themeFillShade="80"/>
            <w:vAlign w:val="center"/>
          </w:tcPr>
          <w:p w:rsidR="0041568B" w:rsidRPr="0041568B" w:rsidRDefault="0041568B" w:rsidP="0041568B">
            <w:pPr>
              <w:jc w:val="center"/>
              <w:rPr>
                <w:rFonts w:ascii="Arial" w:hAnsi="Arial" w:cs="Arial"/>
                <w:b/>
                <w:color w:val="FFFFFF"/>
                <w:szCs w:val="24"/>
              </w:rPr>
            </w:pPr>
            <w:r w:rsidRPr="0041568B">
              <w:rPr>
                <w:rFonts w:ascii="Arial" w:hAnsi="Arial" w:cs="Arial"/>
                <w:b/>
                <w:color w:val="FFFFFF"/>
                <w:szCs w:val="24"/>
              </w:rPr>
              <w:t>Centers/Agencies in Agreement</w:t>
            </w:r>
          </w:p>
        </w:tc>
        <w:tc>
          <w:tcPr>
            <w:tcW w:w="1800" w:type="dxa"/>
            <w:shd w:val="clear" w:color="auto" w:fill="244061" w:themeFill="accent1" w:themeFillShade="80"/>
            <w:vAlign w:val="center"/>
          </w:tcPr>
          <w:p w:rsidR="0041568B" w:rsidRPr="0041568B" w:rsidRDefault="0041568B" w:rsidP="0041568B">
            <w:pPr>
              <w:jc w:val="center"/>
              <w:rPr>
                <w:rFonts w:ascii="Arial" w:hAnsi="Arial" w:cs="Arial"/>
                <w:b/>
                <w:color w:val="FFFFFF"/>
                <w:szCs w:val="24"/>
              </w:rPr>
            </w:pPr>
            <w:r w:rsidRPr="0041568B">
              <w:rPr>
                <w:rFonts w:ascii="Arial" w:hAnsi="Arial" w:cs="Arial"/>
                <w:b/>
                <w:color w:val="FFFFFF"/>
                <w:szCs w:val="24"/>
              </w:rPr>
              <w:t>Nature of Agreement</w:t>
            </w:r>
          </w:p>
        </w:tc>
        <w:tc>
          <w:tcPr>
            <w:tcW w:w="2070" w:type="dxa"/>
            <w:shd w:val="clear" w:color="auto" w:fill="244061" w:themeFill="accent1" w:themeFillShade="80"/>
            <w:vAlign w:val="center"/>
          </w:tcPr>
          <w:p w:rsidR="0041568B" w:rsidRPr="0041568B" w:rsidRDefault="0041568B" w:rsidP="0041568B">
            <w:pPr>
              <w:jc w:val="center"/>
              <w:rPr>
                <w:rFonts w:ascii="Arial" w:hAnsi="Arial" w:cs="Arial"/>
                <w:b/>
                <w:iCs/>
                <w:color w:val="FFFFFF"/>
                <w:szCs w:val="24"/>
              </w:rPr>
            </w:pPr>
            <w:r w:rsidRPr="0041568B">
              <w:rPr>
                <w:rFonts w:ascii="Arial" w:hAnsi="Arial" w:cs="Arial"/>
                <w:b/>
                <w:iCs/>
                <w:color w:val="FFFFFF"/>
                <w:szCs w:val="24"/>
              </w:rPr>
              <w:t>Expiration Date (if applicable)</w:t>
            </w:r>
          </w:p>
        </w:tc>
        <w:tc>
          <w:tcPr>
            <w:tcW w:w="2430" w:type="dxa"/>
            <w:shd w:val="clear" w:color="auto" w:fill="244061" w:themeFill="accent1" w:themeFillShade="80"/>
            <w:vAlign w:val="center"/>
          </w:tcPr>
          <w:p w:rsidR="0041568B" w:rsidRPr="0041568B" w:rsidRDefault="0041568B" w:rsidP="0041568B">
            <w:pPr>
              <w:jc w:val="center"/>
              <w:rPr>
                <w:rFonts w:ascii="Arial" w:hAnsi="Arial" w:cs="Arial"/>
                <w:b/>
                <w:iCs/>
                <w:color w:val="FFFFFF"/>
                <w:szCs w:val="24"/>
              </w:rPr>
            </w:pPr>
            <w:r w:rsidRPr="0041568B">
              <w:rPr>
                <w:rFonts w:ascii="Arial" w:hAnsi="Arial" w:cs="Arial"/>
                <w:b/>
                <w:iCs/>
                <w:color w:val="FFFFFF"/>
                <w:szCs w:val="24"/>
              </w:rPr>
              <w:t>Date Verified/Point of Contact</w:t>
            </w:r>
          </w:p>
        </w:tc>
      </w:tr>
      <w:tr w:rsidR="0041568B" w:rsidRPr="0041568B" w:rsidTr="003A74AB">
        <w:trPr>
          <w:trHeight w:val="288"/>
        </w:trPr>
        <w:tc>
          <w:tcPr>
            <w:tcW w:w="2430" w:type="dxa"/>
            <w:vAlign w:val="center"/>
          </w:tcPr>
          <w:p w:rsidR="0041568B" w:rsidRPr="0041568B" w:rsidRDefault="0041568B" w:rsidP="0041568B">
            <w:pPr>
              <w:rPr>
                <w:rFonts w:ascii="Arial" w:hAnsi="Arial" w:cs="Arial"/>
                <w:iCs/>
                <w:szCs w:val="24"/>
              </w:rPr>
            </w:pPr>
            <w:r w:rsidRPr="0041568B">
              <w:rPr>
                <w:rFonts w:ascii="Arial" w:hAnsi="Arial" w:cs="Arial"/>
                <w:iCs/>
                <w:szCs w:val="24"/>
              </w:rPr>
              <w:t>Sysco*</w:t>
            </w:r>
          </w:p>
        </w:tc>
        <w:tc>
          <w:tcPr>
            <w:tcW w:w="1800" w:type="dxa"/>
            <w:vAlign w:val="center"/>
          </w:tcPr>
          <w:p w:rsidR="0041568B" w:rsidRPr="0041568B" w:rsidRDefault="0041568B" w:rsidP="0041568B">
            <w:pPr>
              <w:rPr>
                <w:rFonts w:ascii="Arial" w:hAnsi="Arial" w:cs="Arial"/>
                <w:iCs/>
                <w:szCs w:val="24"/>
              </w:rPr>
            </w:pPr>
            <w:r w:rsidRPr="0041568B">
              <w:rPr>
                <w:rFonts w:ascii="Arial" w:hAnsi="Arial" w:cs="Arial"/>
                <w:iCs/>
                <w:szCs w:val="24"/>
              </w:rPr>
              <w:t>Emergency Food Supply</w:t>
            </w:r>
          </w:p>
        </w:tc>
        <w:tc>
          <w:tcPr>
            <w:tcW w:w="2070" w:type="dxa"/>
            <w:vAlign w:val="center"/>
          </w:tcPr>
          <w:p w:rsidR="0041568B" w:rsidRPr="0041568B" w:rsidRDefault="0041568B" w:rsidP="0041568B">
            <w:pPr>
              <w:keepNext/>
              <w:rPr>
                <w:rFonts w:ascii="Arial" w:hAnsi="Arial" w:cs="Arial"/>
                <w:iCs/>
                <w:szCs w:val="24"/>
              </w:rPr>
            </w:pPr>
            <w:r w:rsidRPr="0041568B">
              <w:rPr>
                <w:rFonts w:ascii="Arial" w:hAnsi="Arial" w:cs="Arial"/>
                <w:iCs/>
                <w:szCs w:val="24"/>
              </w:rPr>
              <w:t>None</w:t>
            </w:r>
          </w:p>
        </w:tc>
        <w:tc>
          <w:tcPr>
            <w:tcW w:w="2430" w:type="dxa"/>
            <w:vAlign w:val="center"/>
          </w:tcPr>
          <w:p w:rsidR="0041568B" w:rsidRPr="0041568B" w:rsidRDefault="0041568B" w:rsidP="0041568B">
            <w:pPr>
              <w:keepNext/>
              <w:rPr>
                <w:rFonts w:ascii="Arial" w:hAnsi="Arial" w:cs="Arial"/>
                <w:iCs/>
                <w:szCs w:val="24"/>
              </w:rPr>
            </w:pPr>
          </w:p>
        </w:tc>
      </w:tr>
      <w:tr w:rsidR="0041568B" w:rsidRPr="0041568B" w:rsidTr="003A74AB">
        <w:trPr>
          <w:trHeight w:val="288"/>
        </w:trPr>
        <w:tc>
          <w:tcPr>
            <w:tcW w:w="2430" w:type="dxa"/>
            <w:vAlign w:val="center"/>
          </w:tcPr>
          <w:p w:rsidR="0041568B" w:rsidRPr="0041568B" w:rsidRDefault="0041568B" w:rsidP="0041568B">
            <w:pPr>
              <w:rPr>
                <w:rFonts w:ascii="Arial" w:hAnsi="Arial" w:cs="Arial"/>
                <w:iCs/>
                <w:szCs w:val="24"/>
              </w:rPr>
            </w:pPr>
            <w:r w:rsidRPr="0041568B">
              <w:rPr>
                <w:rFonts w:ascii="Arial" w:hAnsi="Arial" w:cs="Arial"/>
                <w:iCs/>
                <w:szCs w:val="24"/>
              </w:rPr>
              <w:t>XYZ center*</w:t>
            </w:r>
          </w:p>
        </w:tc>
        <w:tc>
          <w:tcPr>
            <w:tcW w:w="1800" w:type="dxa"/>
            <w:vAlign w:val="center"/>
          </w:tcPr>
          <w:p w:rsidR="0041568B" w:rsidRPr="0041568B" w:rsidRDefault="0041568B" w:rsidP="0041568B">
            <w:pPr>
              <w:rPr>
                <w:rFonts w:ascii="Arial" w:hAnsi="Arial" w:cs="Arial"/>
                <w:iCs/>
                <w:szCs w:val="24"/>
              </w:rPr>
            </w:pPr>
            <w:r w:rsidRPr="0041568B">
              <w:rPr>
                <w:rFonts w:ascii="Arial" w:hAnsi="Arial" w:cs="Arial"/>
                <w:iCs/>
                <w:szCs w:val="24"/>
              </w:rPr>
              <w:t>Shelter</w:t>
            </w:r>
          </w:p>
        </w:tc>
        <w:tc>
          <w:tcPr>
            <w:tcW w:w="2070" w:type="dxa"/>
            <w:vAlign w:val="center"/>
          </w:tcPr>
          <w:p w:rsidR="0041568B" w:rsidRPr="0041568B" w:rsidRDefault="0041568B" w:rsidP="0041568B">
            <w:pPr>
              <w:keepNext/>
              <w:rPr>
                <w:rFonts w:ascii="Arial" w:hAnsi="Arial" w:cs="Arial"/>
                <w:iCs/>
                <w:szCs w:val="24"/>
              </w:rPr>
            </w:pPr>
          </w:p>
        </w:tc>
        <w:tc>
          <w:tcPr>
            <w:tcW w:w="2430" w:type="dxa"/>
            <w:vAlign w:val="center"/>
          </w:tcPr>
          <w:p w:rsidR="0041568B" w:rsidRPr="0041568B" w:rsidRDefault="0041568B" w:rsidP="0041568B">
            <w:pPr>
              <w:keepNext/>
              <w:rPr>
                <w:rFonts w:ascii="Arial" w:hAnsi="Arial" w:cs="Arial"/>
                <w:iCs/>
                <w:szCs w:val="24"/>
              </w:rPr>
            </w:pPr>
          </w:p>
        </w:tc>
      </w:tr>
      <w:tr w:rsidR="0041568B" w:rsidRPr="0041568B" w:rsidTr="003A74AB">
        <w:trPr>
          <w:trHeight w:val="288"/>
        </w:trPr>
        <w:tc>
          <w:tcPr>
            <w:tcW w:w="2430" w:type="dxa"/>
            <w:vAlign w:val="center"/>
          </w:tcPr>
          <w:p w:rsidR="0041568B" w:rsidRPr="0041568B" w:rsidRDefault="0041568B" w:rsidP="0041568B">
            <w:pPr>
              <w:rPr>
                <w:rFonts w:ascii="Arial" w:hAnsi="Arial" w:cs="Arial"/>
                <w:iCs/>
                <w:szCs w:val="24"/>
              </w:rPr>
            </w:pPr>
            <w:r w:rsidRPr="0041568B">
              <w:rPr>
                <w:rFonts w:ascii="Arial" w:hAnsi="Arial" w:cs="Arial"/>
                <w:iCs/>
                <w:szCs w:val="24"/>
              </w:rPr>
              <w:t>Shelters*</w:t>
            </w:r>
          </w:p>
        </w:tc>
        <w:tc>
          <w:tcPr>
            <w:tcW w:w="1800" w:type="dxa"/>
            <w:vAlign w:val="center"/>
          </w:tcPr>
          <w:p w:rsidR="0041568B" w:rsidRPr="0041568B" w:rsidRDefault="0041568B" w:rsidP="0041568B">
            <w:pPr>
              <w:rPr>
                <w:rFonts w:ascii="Arial" w:hAnsi="Arial" w:cs="Arial"/>
                <w:iCs/>
                <w:szCs w:val="24"/>
              </w:rPr>
            </w:pPr>
          </w:p>
        </w:tc>
        <w:tc>
          <w:tcPr>
            <w:tcW w:w="2070" w:type="dxa"/>
            <w:vAlign w:val="center"/>
          </w:tcPr>
          <w:p w:rsidR="0041568B" w:rsidRPr="0041568B" w:rsidRDefault="0041568B" w:rsidP="0041568B">
            <w:pPr>
              <w:keepNext/>
              <w:rPr>
                <w:rFonts w:ascii="Arial" w:hAnsi="Arial" w:cs="Arial"/>
                <w:iCs/>
                <w:szCs w:val="24"/>
              </w:rPr>
            </w:pPr>
          </w:p>
        </w:tc>
        <w:tc>
          <w:tcPr>
            <w:tcW w:w="2430" w:type="dxa"/>
            <w:vAlign w:val="center"/>
          </w:tcPr>
          <w:p w:rsidR="0041568B" w:rsidRPr="0041568B" w:rsidRDefault="0041568B" w:rsidP="0041568B">
            <w:pPr>
              <w:keepNext/>
              <w:rPr>
                <w:rFonts w:ascii="Arial" w:hAnsi="Arial" w:cs="Arial"/>
                <w:iCs/>
                <w:szCs w:val="24"/>
              </w:rPr>
            </w:pPr>
          </w:p>
        </w:tc>
      </w:tr>
      <w:tr w:rsidR="0041568B" w:rsidRPr="0041568B" w:rsidTr="003A74AB">
        <w:trPr>
          <w:trHeight w:val="288"/>
        </w:trPr>
        <w:tc>
          <w:tcPr>
            <w:tcW w:w="2430" w:type="dxa"/>
            <w:vAlign w:val="center"/>
          </w:tcPr>
          <w:p w:rsidR="0041568B" w:rsidRPr="0041568B" w:rsidRDefault="0041568B" w:rsidP="0041568B">
            <w:pPr>
              <w:rPr>
                <w:rFonts w:ascii="Arial" w:hAnsi="Arial" w:cs="Arial"/>
                <w:iCs/>
                <w:szCs w:val="24"/>
              </w:rPr>
            </w:pPr>
            <w:r w:rsidRPr="0041568B">
              <w:rPr>
                <w:rFonts w:ascii="Arial" w:hAnsi="Arial" w:cs="Arial"/>
                <w:iCs/>
                <w:szCs w:val="24"/>
              </w:rPr>
              <w:t>Transportation service*</w:t>
            </w:r>
          </w:p>
        </w:tc>
        <w:tc>
          <w:tcPr>
            <w:tcW w:w="1800" w:type="dxa"/>
            <w:vAlign w:val="center"/>
          </w:tcPr>
          <w:p w:rsidR="0041568B" w:rsidRPr="0041568B" w:rsidRDefault="0041568B" w:rsidP="0041568B">
            <w:pPr>
              <w:rPr>
                <w:rFonts w:ascii="Arial" w:hAnsi="Arial" w:cs="Arial"/>
                <w:iCs/>
                <w:szCs w:val="24"/>
              </w:rPr>
            </w:pPr>
            <w:r w:rsidRPr="0041568B">
              <w:rPr>
                <w:rFonts w:ascii="Arial" w:hAnsi="Arial" w:cs="Arial"/>
                <w:iCs/>
                <w:szCs w:val="24"/>
              </w:rPr>
              <w:t>Transport</w:t>
            </w:r>
          </w:p>
        </w:tc>
        <w:tc>
          <w:tcPr>
            <w:tcW w:w="2070" w:type="dxa"/>
            <w:vAlign w:val="center"/>
          </w:tcPr>
          <w:p w:rsidR="0041568B" w:rsidRPr="0041568B" w:rsidRDefault="0041568B" w:rsidP="0041568B">
            <w:pPr>
              <w:keepNext/>
              <w:rPr>
                <w:rFonts w:ascii="Arial" w:hAnsi="Arial" w:cs="Arial"/>
                <w:iCs/>
                <w:szCs w:val="24"/>
              </w:rPr>
            </w:pPr>
          </w:p>
        </w:tc>
        <w:tc>
          <w:tcPr>
            <w:tcW w:w="2430" w:type="dxa"/>
            <w:vAlign w:val="center"/>
          </w:tcPr>
          <w:p w:rsidR="0041568B" w:rsidRPr="0041568B" w:rsidRDefault="0041568B" w:rsidP="0041568B">
            <w:pPr>
              <w:keepNext/>
              <w:rPr>
                <w:rFonts w:ascii="Arial" w:hAnsi="Arial" w:cs="Arial"/>
                <w:iCs/>
                <w:szCs w:val="24"/>
              </w:rPr>
            </w:pPr>
          </w:p>
        </w:tc>
      </w:tr>
      <w:tr w:rsidR="0041568B" w:rsidRPr="0041568B" w:rsidTr="003A74AB">
        <w:trPr>
          <w:trHeight w:val="288"/>
        </w:trPr>
        <w:tc>
          <w:tcPr>
            <w:tcW w:w="2430" w:type="dxa"/>
            <w:vAlign w:val="center"/>
          </w:tcPr>
          <w:p w:rsidR="0041568B" w:rsidRPr="0041568B" w:rsidRDefault="0041568B" w:rsidP="0041568B">
            <w:pPr>
              <w:rPr>
                <w:rFonts w:ascii="Arial" w:hAnsi="Arial" w:cs="Arial"/>
                <w:iCs/>
                <w:szCs w:val="24"/>
              </w:rPr>
            </w:pPr>
            <w:r w:rsidRPr="0041568B">
              <w:rPr>
                <w:rFonts w:ascii="Arial" w:hAnsi="Arial" w:cs="Arial"/>
                <w:iCs/>
                <w:szCs w:val="24"/>
              </w:rPr>
              <w:t>Additional MOUs</w:t>
            </w:r>
          </w:p>
        </w:tc>
        <w:tc>
          <w:tcPr>
            <w:tcW w:w="1800" w:type="dxa"/>
            <w:vAlign w:val="center"/>
          </w:tcPr>
          <w:p w:rsidR="0041568B" w:rsidRPr="0041568B" w:rsidRDefault="0041568B" w:rsidP="0041568B">
            <w:pPr>
              <w:rPr>
                <w:rFonts w:ascii="Arial" w:hAnsi="Arial" w:cs="Arial"/>
                <w:iCs/>
                <w:szCs w:val="24"/>
              </w:rPr>
            </w:pPr>
          </w:p>
        </w:tc>
        <w:tc>
          <w:tcPr>
            <w:tcW w:w="2070" w:type="dxa"/>
            <w:vAlign w:val="center"/>
          </w:tcPr>
          <w:p w:rsidR="0041568B" w:rsidRPr="0041568B" w:rsidRDefault="0041568B" w:rsidP="0041568B">
            <w:pPr>
              <w:keepNext/>
              <w:rPr>
                <w:rFonts w:ascii="Arial" w:hAnsi="Arial" w:cs="Arial"/>
                <w:iCs/>
                <w:szCs w:val="24"/>
              </w:rPr>
            </w:pPr>
          </w:p>
        </w:tc>
        <w:tc>
          <w:tcPr>
            <w:tcW w:w="2430" w:type="dxa"/>
            <w:vAlign w:val="center"/>
          </w:tcPr>
          <w:p w:rsidR="0041568B" w:rsidRPr="0041568B" w:rsidRDefault="0041568B" w:rsidP="0041568B">
            <w:pPr>
              <w:keepNext/>
              <w:rPr>
                <w:rFonts w:ascii="Arial" w:hAnsi="Arial" w:cs="Arial"/>
                <w:iCs/>
                <w:szCs w:val="24"/>
              </w:rPr>
            </w:pPr>
          </w:p>
        </w:tc>
      </w:tr>
      <w:tr w:rsidR="0041568B" w:rsidRPr="0041568B" w:rsidTr="003A74AB">
        <w:trPr>
          <w:trHeight w:val="288"/>
        </w:trPr>
        <w:tc>
          <w:tcPr>
            <w:tcW w:w="2430" w:type="dxa"/>
          </w:tcPr>
          <w:p w:rsidR="0041568B" w:rsidRPr="0041568B" w:rsidRDefault="0041568B" w:rsidP="0041568B">
            <w:pPr>
              <w:rPr>
                <w:rFonts w:ascii="Arial" w:hAnsi="Arial" w:cs="Arial"/>
                <w:iCs/>
                <w:szCs w:val="24"/>
              </w:rPr>
            </w:pPr>
          </w:p>
        </w:tc>
        <w:tc>
          <w:tcPr>
            <w:tcW w:w="1800" w:type="dxa"/>
          </w:tcPr>
          <w:p w:rsidR="0041568B" w:rsidRPr="0041568B" w:rsidRDefault="0041568B" w:rsidP="0041568B">
            <w:pPr>
              <w:rPr>
                <w:rFonts w:ascii="Arial" w:hAnsi="Arial" w:cs="Arial"/>
                <w:iCs/>
                <w:szCs w:val="24"/>
              </w:rPr>
            </w:pPr>
          </w:p>
        </w:tc>
        <w:tc>
          <w:tcPr>
            <w:tcW w:w="2070" w:type="dxa"/>
          </w:tcPr>
          <w:p w:rsidR="0041568B" w:rsidRPr="0041568B" w:rsidRDefault="0041568B" w:rsidP="0041568B">
            <w:pPr>
              <w:keepNext/>
              <w:rPr>
                <w:rFonts w:ascii="Arial" w:hAnsi="Arial" w:cs="Arial"/>
                <w:iCs/>
                <w:szCs w:val="24"/>
              </w:rPr>
            </w:pPr>
          </w:p>
        </w:tc>
        <w:tc>
          <w:tcPr>
            <w:tcW w:w="2430" w:type="dxa"/>
          </w:tcPr>
          <w:p w:rsidR="0041568B" w:rsidRPr="0041568B" w:rsidRDefault="0041568B" w:rsidP="0041568B">
            <w:pPr>
              <w:keepNext/>
              <w:rPr>
                <w:rFonts w:ascii="Arial" w:hAnsi="Arial" w:cs="Arial"/>
                <w:iCs/>
                <w:szCs w:val="24"/>
              </w:rPr>
            </w:pPr>
          </w:p>
        </w:tc>
      </w:tr>
    </w:tbl>
    <w:p w:rsidR="0041568B" w:rsidRPr="0041568B" w:rsidRDefault="0041568B" w:rsidP="0041568B">
      <w:pPr>
        <w:rPr>
          <w:rFonts w:ascii="Arial" w:hAnsi="Arial" w:cs="Arial"/>
          <w:kern w:val="0"/>
          <w:sz w:val="16"/>
        </w:rPr>
      </w:pPr>
    </w:p>
    <w:p w:rsidR="0041568B" w:rsidRPr="0041568B" w:rsidRDefault="0041568B" w:rsidP="0041568B">
      <w:pPr>
        <w:rPr>
          <w:rFonts w:ascii="Arial" w:hAnsi="Arial" w:cs="Arial"/>
          <w:kern w:val="0"/>
          <w:sz w:val="16"/>
        </w:rPr>
      </w:pPr>
      <w:r w:rsidRPr="0041568B">
        <w:rPr>
          <w:rFonts w:ascii="Arial" w:hAnsi="Arial" w:cs="Arial"/>
          <w:kern w:val="0"/>
          <w:sz w:val="16"/>
        </w:rPr>
        <w:t>*Examples</w:t>
      </w:r>
    </w:p>
    <w:p w:rsidR="0041568B" w:rsidRPr="0041568B" w:rsidRDefault="0041568B" w:rsidP="0041568B"/>
    <w:p w:rsidR="0041568B" w:rsidRPr="0041568B" w:rsidRDefault="0041568B" w:rsidP="0041568B">
      <w:pPr>
        <w:rPr>
          <w:rFonts w:ascii="Arial Narrow" w:hAnsi="Arial Narrow"/>
        </w:rPr>
      </w:pPr>
      <w:r w:rsidRPr="0041568B">
        <w:br w:type="page"/>
      </w:r>
    </w:p>
    <w:p w:rsidR="0041568B" w:rsidRPr="0041568B" w:rsidRDefault="0041568B" w:rsidP="0041568B">
      <w:pPr>
        <w:keepNext/>
        <w:outlineLvl w:val="2"/>
        <w:rPr>
          <w:rFonts w:ascii="Arial" w:hAnsi="Arial"/>
          <w:b/>
          <w:szCs w:val="22"/>
        </w:rPr>
      </w:pPr>
      <w:r w:rsidRPr="0041568B">
        <w:rPr>
          <w:rFonts w:ascii="Arial" w:hAnsi="Arial"/>
          <w:b/>
          <w:szCs w:val="22"/>
        </w:rPr>
        <w:t xml:space="preserve"> </w:t>
      </w:r>
      <w:bookmarkStart w:id="82" w:name="_Toc480889851"/>
      <w:r w:rsidRPr="0041568B">
        <w:rPr>
          <w:rFonts w:ascii="Arial" w:hAnsi="Arial"/>
          <w:b/>
          <w:szCs w:val="22"/>
        </w:rPr>
        <w:t>Attachment C: Alternate Care Site Evacuation Routes and Center Floor Plans</w:t>
      </w:r>
      <w:bookmarkEnd w:id="82"/>
    </w:p>
    <w:p w:rsidR="0041568B" w:rsidRPr="0041568B" w:rsidRDefault="0041568B" w:rsidP="0041568B">
      <w:pPr>
        <w:rPr>
          <w:rFonts w:ascii="Arial" w:hAnsi="Arial" w:cs="Arial"/>
          <w:szCs w:val="24"/>
        </w:rPr>
      </w:pPr>
    </w:p>
    <w:p w:rsidR="0041568B" w:rsidRPr="0041568B" w:rsidRDefault="0041568B" w:rsidP="0041568B">
      <w:pPr>
        <w:rPr>
          <w:rFonts w:ascii="Arial" w:hAnsi="Arial" w:cs="Arial"/>
          <w:b/>
          <w:szCs w:val="24"/>
        </w:rPr>
      </w:pPr>
      <w:r w:rsidRPr="0041568B">
        <w:rPr>
          <w:rFonts w:ascii="Arial" w:hAnsi="Arial" w:cs="Arial"/>
          <w:b/>
          <w:szCs w:val="24"/>
        </w:rPr>
        <w:t>&lt;Insert evacuation routes, floor plans, maps, and written directions to evacuation sites&gt;</w:t>
      </w:r>
    </w:p>
    <w:p w:rsidR="0041568B" w:rsidRPr="0041568B" w:rsidRDefault="0041568B" w:rsidP="0041568B">
      <w:pPr>
        <w:rPr>
          <w:rFonts w:ascii="Arial" w:hAnsi="Arial" w:cs="Arial"/>
          <w:szCs w:val="24"/>
        </w:rPr>
      </w:pPr>
    </w:p>
    <w:p w:rsidR="0041568B" w:rsidRPr="0041568B" w:rsidRDefault="0041568B" w:rsidP="0041568B">
      <w:pPr>
        <w:keepNext/>
        <w:outlineLvl w:val="2"/>
        <w:rPr>
          <w:rFonts w:ascii="Arial" w:hAnsi="Arial"/>
          <w:b/>
          <w:szCs w:val="22"/>
        </w:rPr>
      </w:pPr>
      <w:r w:rsidRPr="0041568B">
        <w:rPr>
          <w:rFonts w:ascii="Arial" w:hAnsi="Arial"/>
          <w:b/>
          <w:szCs w:val="22"/>
        </w:rPr>
        <w:br w:type="page"/>
      </w:r>
      <w:bookmarkStart w:id="83" w:name="_Toc480889852"/>
      <w:r w:rsidRPr="0041568B">
        <w:rPr>
          <w:rFonts w:ascii="Arial" w:hAnsi="Arial"/>
          <w:b/>
          <w:szCs w:val="22"/>
        </w:rPr>
        <w:t>Attachment D: Sample Hospital Incident Command System Forms</w:t>
      </w:r>
      <w:bookmarkEnd w:id="83"/>
    </w:p>
    <w:p w:rsidR="0041568B" w:rsidRPr="0041568B" w:rsidRDefault="0041568B" w:rsidP="0041568B">
      <w:pPr>
        <w:rPr>
          <w:rFonts w:ascii="Arial" w:hAnsi="Arial" w:cs="Arial"/>
        </w:rPr>
      </w:pPr>
    </w:p>
    <w:p w:rsidR="0041568B" w:rsidRPr="0041568B" w:rsidRDefault="0041568B" w:rsidP="0041568B">
      <w:pPr>
        <w:rPr>
          <w:rFonts w:ascii="Arial" w:hAnsi="Arial" w:cs="Arial"/>
        </w:rPr>
      </w:pPr>
      <w:r w:rsidRPr="0041568B">
        <w:rPr>
          <w:rFonts w:ascii="Arial" w:hAnsi="Arial" w:cs="Arial"/>
        </w:rPr>
        <w:t>Hospital Incident Command System (HICS) for</w:t>
      </w:r>
      <w:r w:rsidR="00B136D9">
        <w:rPr>
          <w:rFonts w:ascii="Arial" w:hAnsi="Arial" w:cs="Arial"/>
        </w:rPr>
        <w:t>ms are provided by the Regional MEHC</w:t>
      </w:r>
      <w:r w:rsidRPr="0041568B">
        <w:rPr>
          <w:rFonts w:ascii="Arial" w:hAnsi="Arial" w:cs="Arial"/>
        </w:rPr>
        <w:t xml:space="preserve"> Planner and may be used as guidance for the center.</w:t>
      </w:r>
    </w:p>
    <w:p w:rsidR="0041568B" w:rsidRPr="0041568B" w:rsidRDefault="0041568B" w:rsidP="0041568B"/>
    <w:p w:rsidR="0041568B" w:rsidRPr="0041568B" w:rsidRDefault="0041568B" w:rsidP="0041568B">
      <w:pPr>
        <w:spacing w:before="120"/>
        <w:jc w:val="both"/>
        <w:rPr>
          <w:rFonts w:ascii="Arial" w:hAnsi="Arial" w:cs="Arial"/>
        </w:rPr>
      </w:pPr>
      <w:r w:rsidRPr="0041568B">
        <w:rPr>
          <w:rFonts w:ascii="Arial" w:hAnsi="Arial" w:cs="Arial"/>
        </w:rPr>
        <w:t>HICS 203 – Organization Assignment List</w:t>
      </w:r>
    </w:p>
    <w:p w:rsidR="0041568B" w:rsidRPr="0041568B" w:rsidRDefault="0041568B" w:rsidP="0041568B">
      <w:pPr>
        <w:spacing w:before="120"/>
        <w:jc w:val="both"/>
        <w:rPr>
          <w:rFonts w:ascii="Arial" w:hAnsi="Arial" w:cs="Arial"/>
        </w:rPr>
      </w:pPr>
      <w:r w:rsidRPr="0041568B">
        <w:rPr>
          <w:rFonts w:ascii="Arial" w:hAnsi="Arial" w:cs="Arial"/>
        </w:rPr>
        <w:t>HICS 207 – Hospital Incident Management Team Chart</w:t>
      </w:r>
    </w:p>
    <w:p w:rsidR="0041568B" w:rsidRPr="0041568B" w:rsidRDefault="002E1FC5" w:rsidP="0041568B">
      <w:pPr>
        <w:spacing w:before="120"/>
        <w:jc w:val="both"/>
        <w:rPr>
          <w:rFonts w:ascii="Arial" w:hAnsi="Arial" w:cs="Arial"/>
        </w:rPr>
      </w:pPr>
      <w:r>
        <w:rPr>
          <w:rFonts w:ascii="Arial" w:hAnsi="Arial" w:cs="Arial"/>
        </w:rPr>
        <w:t>HICS 254 – Disaster Victim/</w:t>
      </w:r>
      <w:r w:rsidR="0041568B" w:rsidRPr="0041568B">
        <w:rPr>
          <w:rFonts w:ascii="Arial" w:hAnsi="Arial" w:cs="Arial"/>
        </w:rPr>
        <w:t>Patient Tracking</w:t>
      </w:r>
    </w:p>
    <w:p w:rsidR="0041568B" w:rsidRPr="0041568B" w:rsidRDefault="0041568B" w:rsidP="0041568B">
      <w:pPr>
        <w:spacing w:before="120"/>
        <w:jc w:val="both"/>
        <w:rPr>
          <w:rFonts w:ascii="Arial" w:hAnsi="Arial" w:cs="Arial"/>
        </w:rPr>
      </w:pPr>
      <w:r w:rsidRPr="0041568B">
        <w:rPr>
          <w:rFonts w:ascii="Arial" w:hAnsi="Arial" w:cs="Arial"/>
        </w:rPr>
        <w:t>HICS 255 – Master Patient Evacuation Tracking</w:t>
      </w:r>
    </w:p>
    <w:p w:rsidR="0041568B" w:rsidRPr="0041568B" w:rsidRDefault="0041568B" w:rsidP="0041568B">
      <w:pPr>
        <w:spacing w:before="120"/>
        <w:jc w:val="both"/>
        <w:rPr>
          <w:rFonts w:ascii="Arial" w:hAnsi="Arial" w:cs="Arial"/>
        </w:rPr>
      </w:pPr>
      <w:r w:rsidRPr="0041568B">
        <w:rPr>
          <w:rFonts w:ascii="Arial" w:hAnsi="Arial" w:cs="Arial"/>
        </w:rPr>
        <w:t>HICS 257 – Resource Accounting Record</w:t>
      </w:r>
    </w:p>
    <w:p w:rsidR="0041568B" w:rsidRPr="0041568B" w:rsidRDefault="0041568B" w:rsidP="0041568B">
      <w:pPr>
        <w:spacing w:before="120"/>
        <w:jc w:val="both"/>
        <w:rPr>
          <w:rFonts w:ascii="Arial" w:hAnsi="Arial" w:cs="Arial"/>
        </w:rPr>
      </w:pPr>
      <w:r w:rsidRPr="0041568B">
        <w:rPr>
          <w:rFonts w:ascii="Arial" w:hAnsi="Arial" w:cs="Arial"/>
        </w:rPr>
        <w:t>HICS 260 – Patient Evacuation Tracking Form</w:t>
      </w:r>
    </w:p>
    <w:p w:rsidR="0041568B" w:rsidRPr="0041568B" w:rsidRDefault="0041568B" w:rsidP="0041568B">
      <w:pPr>
        <w:spacing w:before="120"/>
        <w:jc w:val="both"/>
        <w:rPr>
          <w:rFonts w:ascii="Arial Narrow" w:hAnsi="Arial Narrow"/>
        </w:rPr>
      </w:pPr>
    </w:p>
    <w:p w:rsidR="0041568B" w:rsidRPr="0041568B" w:rsidRDefault="0041568B" w:rsidP="0041568B">
      <w:r w:rsidRPr="0041568B">
        <w:br w:type="page"/>
      </w:r>
    </w:p>
    <w:p w:rsidR="0041568B" w:rsidRPr="0041568B" w:rsidRDefault="0041568B" w:rsidP="0041568B">
      <w:pPr>
        <w:keepNext/>
        <w:outlineLvl w:val="2"/>
        <w:rPr>
          <w:rFonts w:ascii="Arial" w:hAnsi="Arial"/>
          <w:b/>
          <w:szCs w:val="22"/>
        </w:rPr>
      </w:pPr>
      <w:bookmarkStart w:id="84" w:name="_Toc480889853"/>
      <w:r w:rsidRPr="0041568B">
        <w:rPr>
          <w:rFonts w:ascii="Arial" w:hAnsi="Arial"/>
          <w:b/>
          <w:szCs w:val="22"/>
        </w:rPr>
        <w:t>Attachment E: Affiliated Centers Specific Information</w:t>
      </w:r>
      <w:bookmarkEnd w:id="84"/>
    </w:p>
    <w:p w:rsidR="0041568B" w:rsidRPr="0041568B" w:rsidRDefault="0041568B" w:rsidP="0041568B">
      <w:pPr>
        <w:rPr>
          <w:rFonts w:ascii="Arial" w:hAnsi="Arial" w:cs="Arial"/>
        </w:rPr>
      </w:pPr>
    </w:p>
    <w:p w:rsidR="0041568B" w:rsidRPr="0041568B" w:rsidRDefault="0041568B" w:rsidP="0041568B">
      <w:pPr>
        <w:rPr>
          <w:rFonts w:ascii="Arial" w:hAnsi="Arial" w:cs="Arial"/>
        </w:rPr>
      </w:pPr>
      <w:r w:rsidRPr="0041568B">
        <w:rPr>
          <w:rFonts w:ascii="Arial" w:hAnsi="Arial" w:cs="Arial"/>
        </w:rPr>
        <w:t>This attachment should include the following location specific information:</w:t>
      </w:r>
    </w:p>
    <w:p w:rsidR="0041568B" w:rsidRPr="0041568B" w:rsidRDefault="0041568B" w:rsidP="0041568B">
      <w:pPr>
        <w:rPr>
          <w:rFonts w:ascii="Arial" w:hAnsi="Arial" w:cs="Arial"/>
          <w:b/>
        </w:rPr>
      </w:pPr>
    </w:p>
    <w:p w:rsidR="0041568B" w:rsidRPr="0041568B" w:rsidRDefault="0041568B" w:rsidP="0041568B">
      <w:pPr>
        <w:numPr>
          <w:ilvl w:val="0"/>
          <w:numId w:val="48"/>
        </w:numPr>
        <w:contextualSpacing/>
        <w:rPr>
          <w:rFonts w:ascii="Arial" w:hAnsi="Arial" w:cs="Arial"/>
        </w:rPr>
      </w:pPr>
      <w:r w:rsidRPr="0041568B">
        <w:rPr>
          <w:rFonts w:ascii="Arial" w:hAnsi="Arial" w:cs="Arial"/>
        </w:rPr>
        <w:t>Table 2: Exercises Conducted</w:t>
      </w:r>
    </w:p>
    <w:p w:rsidR="0041568B" w:rsidRPr="0041568B" w:rsidRDefault="0041568B" w:rsidP="0041568B">
      <w:pPr>
        <w:numPr>
          <w:ilvl w:val="0"/>
          <w:numId w:val="47"/>
        </w:numPr>
        <w:contextualSpacing/>
        <w:rPr>
          <w:rFonts w:ascii="Arial" w:hAnsi="Arial" w:cs="Arial"/>
        </w:rPr>
      </w:pPr>
      <w:r w:rsidRPr="0041568B">
        <w:rPr>
          <w:rFonts w:ascii="Arial" w:hAnsi="Arial" w:cs="Arial"/>
        </w:rPr>
        <w:t>Table 3: Individuals Responsible for Emergency Operations Plan Activation</w:t>
      </w:r>
    </w:p>
    <w:p w:rsidR="0041568B" w:rsidRPr="0041568B" w:rsidRDefault="0041568B" w:rsidP="0041568B">
      <w:pPr>
        <w:numPr>
          <w:ilvl w:val="0"/>
          <w:numId w:val="47"/>
        </w:numPr>
        <w:contextualSpacing/>
        <w:rPr>
          <w:rFonts w:ascii="Arial" w:hAnsi="Arial" w:cs="Arial"/>
        </w:rPr>
      </w:pPr>
      <w:r w:rsidRPr="0041568B">
        <w:rPr>
          <w:rFonts w:ascii="Arial" w:hAnsi="Arial" w:cs="Arial"/>
        </w:rPr>
        <w:t>Table 4: Roles and Responsibilities</w:t>
      </w:r>
    </w:p>
    <w:p w:rsidR="0041568B" w:rsidRPr="0041568B" w:rsidRDefault="0041568B" w:rsidP="0041568B">
      <w:pPr>
        <w:numPr>
          <w:ilvl w:val="0"/>
          <w:numId w:val="47"/>
        </w:numPr>
        <w:contextualSpacing/>
        <w:rPr>
          <w:rFonts w:ascii="Arial" w:hAnsi="Arial" w:cs="Arial"/>
        </w:rPr>
      </w:pPr>
      <w:r w:rsidRPr="0041568B">
        <w:rPr>
          <w:rFonts w:ascii="Arial" w:hAnsi="Arial" w:cs="Arial"/>
        </w:rPr>
        <w:t>Table 6: Delegations of Authority</w:t>
      </w:r>
    </w:p>
    <w:p w:rsidR="0041568B" w:rsidRPr="0041568B" w:rsidRDefault="0041568B" w:rsidP="0041568B">
      <w:pPr>
        <w:numPr>
          <w:ilvl w:val="0"/>
          <w:numId w:val="47"/>
        </w:numPr>
        <w:contextualSpacing/>
        <w:rPr>
          <w:rFonts w:ascii="Arial" w:hAnsi="Arial" w:cs="Arial"/>
        </w:rPr>
      </w:pPr>
      <w:r w:rsidRPr="0041568B">
        <w:rPr>
          <w:rFonts w:ascii="Arial" w:hAnsi="Arial" w:cs="Arial"/>
        </w:rPr>
        <w:t>List of Top Five Hazards from Center Hazard Vulnerability Analysis</w:t>
      </w:r>
    </w:p>
    <w:p w:rsidR="0041568B" w:rsidRPr="0041568B" w:rsidRDefault="0041568B" w:rsidP="0041568B">
      <w:pPr>
        <w:numPr>
          <w:ilvl w:val="0"/>
          <w:numId w:val="47"/>
        </w:numPr>
        <w:contextualSpacing/>
        <w:rPr>
          <w:rFonts w:ascii="Arial" w:hAnsi="Arial" w:cs="Arial"/>
        </w:rPr>
      </w:pPr>
      <w:r w:rsidRPr="0041568B">
        <w:rPr>
          <w:rFonts w:ascii="Arial" w:hAnsi="Arial" w:cs="Arial"/>
        </w:rPr>
        <w:t>Center Floor Plan</w:t>
      </w:r>
    </w:p>
    <w:p w:rsidR="0041568B" w:rsidRPr="0041568B" w:rsidRDefault="0041568B" w:rsidP="0041568B">
      <w:pPr>
        <w:numPr>
          <w:ilvl w:val="0"/>
          <w:numId w:val="47"/>
        </w:numPr>
        <w:contextualSpacing/>
        <w:rPr>
          <w:rFonts w:ascii="Arial" w:hAnsi="Arial" w:cs="Arial"/>
        </w:rPr>
      </w:pPr>
      <w:r w:rsidRPr="0041568B">
        <w:rPr>
          <w:rFonts w:ascii="Arial" w:hAnsi="Arial" w:cs="Arial"/>
        </w:rPr>
        <w:t>Table 12: External Contacts</w:t>
      </w:r>
    </w:p>
    <w:p w:rsidR="0041568B" w:rsidRPr="0041568B" w:rsidRDefault="0041568B" w:rsidP="0041568B">
      <w:pPr>
        <w:numPr>
          <w:ilvl w:val="0"/>
          <w:numId w:val="47"/>
        </w:numPr>
        <w:contextualSpacing/>
        <w:rPr>
          <w:rFonts w:ascii="Arial" w:hAnsi="Arial" w:cs="Arial"/>
        </w:rPr>
      </w:pPr>
      <w:r w:rsidRPr="0041568B">
        <w:rPr>
          <w:rFonts w:ascii="Arial" w:hAnsi="Arial" w:cs="Arial"/>
        </w:rPr>
        <w:t>Attachment 2: Table 1: Employee Emergency Call Back Roster</w:t>
      </w:r>
    </w:p>
    <w:p w:rsidR="0041568B" w:rsidRPr="0041568B" w:rsidRDefault="0041568B" w:rsidP="0041568B">
      <w:pPr>
        <w:numPr>
          <w:ilvl w:val="0"/>
          <w:numId w:val="47"/>
        </w:numPr>
        <w:contextualSpacing/>
        <w:rPr>
          <w:rFonts w:ascii="Arial" w:hAnsi="Arial" w:cs="Arial"/>
        </w:rPr>
      </w:pPr>
      <w:r w:rsidRPr="0041568B">
        <w:rPr>
          <w:rFonts w:ascii="Arial" w:hAnsi="Arial" w:cs="Arial"/>
        </w:rPr>
        <w:t>Attachment 2: Table 6: Critical Infrastructure Contact Information</w:t>
      </w:r>
    </w:p>
    <w:p w:rsidR="0041568B" w:rsidRPr="0041568B" w:rsidRDefault="0041568B" w:rsidP="0041568B">
      <w:pPr>
        <w:numPr>
          <w:ilvl w:val="0"/>
          <w:numId w:val="47"/>
        </w:numPr>
        <w:contextualSpacing/>
        <w:rPr>
          <w:rFonts w:ascii="Arial" w:hAnsi="Arial" w:cs="Arial"/>
        </w:rPr>
      </w:pPr>
      <w:r w:rsidRPr="0041568B">
        <w:rPr>
          <w:rFonts w:ascii="Arial" w:hAnsi="Arial" w:cs="Arial"/>
        </w:rPr>
        <w:t>Center Hazard Vulnerability Analysis</w:t>
      </w:r>
    </w:p>
    <w:p w:rsidR="0041568B" w:rsidRPr="0041568B" w:rsidRDefault="0041568B" w:rsidP="0041568B">
      <w:pPr>
        <w:numPr>
          <w:ilvl w:val="0"/>
          <w:numId w:val="47"/>
        </w:numPr>
        <w:contextualSpacing/>
        <w:rPr>
          <w:rFonts w:ascii="Arial" w:hAnsi="Arial" w:cs="Arial"/>
        </w:rPr>
      </w:pPr>
      <w:r w:rsidRPr="0041568B">
        <w:rPr>
          <w:rFonts w:ascii="Arial" w:hAnsi="Arial" w:cs="Arial"/>
        </w:rPr>
        <w:t>The Mississippi State Department of Health County Medical Hazard Vulnerability Analysis</w:t>
      </w:r>
    </w:p>
    <w:p w:rsidR="0041568B" w:rsidRPr="0041568B" w:rsidRDefault="0041568B" w:rsidP="0041568B">
      <w:pPr>
        <w:rPr>
          <w:rFonts w:ascii="Arial" w:hAnsi="Arial" w:cs="Arial"/>
          <w:b/>
        </w:rPr>
      </w:pPr>
    </w:p>
    <w:p w:rsidR="0041568B" w:rsidRPr="0041568B" w:rsidRDefault="0041568B" w:rsidP="0041568B">
      <w:pPr>
        <w:rPr>
          <w:rFonts w:ascii="Arial" w:hAnsi="Arial" w:cs="Arial"/>
          <w:b/>
        </w:rPr>
      </w:pPr>
      <w:r w:rsidRPr="0041568B">
        <w:rPr>
          <w:rFonts w:ascii="Arial" w:hAnsi="Arial" w:cs="Arial"/>
          <w:b/>
        </w:rPr>
        <w:br w:type="page"/>
      </w:r>
    </w:p>
    <w:p w:rsidR="0041568B" w:rsidRPr="0041568B" w:rsidRDefault="0041568B" w:rsidP="0041568B">
      <w:pPr>
        <w:keepNext/>
        <w:numPr>
          <w:ilvl w:val="1"/>
          <w:numId w:val="6"/>
        </w:numPr>
        <w:outlineLvl w:val="1"/>
        <w:rPr>
          <w:rFonts w:ascii="Arial" w:hAnsi="Arial" w:cs="Arial"/>
          <w:b/>
          <w:szCs w:val="24"/>
        </w:rPr>
      </w:pPr>
      <w:bookmarkStart w:id="85" w:name="_Toc480889854"/>
      <w:r w:rsidRPr="0041568B">
        <w:rPr>
          <w:rFonts w:ascii="Arial" w:hAnsi="Arial" w:cs="Arial"/>
          <w:b/>
          <w:szCs w:val="24"/>
        </w:rPr>
        <w:t>ANNEXES</w:t>
      </w:r>
      <w:bookmarkEnd w:id="85"/>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Annex A: Communications Plan</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Annex B: Safety and Security</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Annex C: Strategic National Stockpile</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Annex D: Continuity of Operations</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Annex E: Mississippi Responder Management System</w:t>
      </w:r>
      <w:r w:rsidR="00400F09">
        <w:rPr>
          <w:rFonts w:ascii="Arial" w:hAnsi="Arial" w:cs="Arial"/>
          <w:szCs w:val="24"/>
        </w:rPr>
        <w:t xml:space="preserve"> and Volunteer Information</w:t>
      </w:r>
      <w:r w:rsidRPr="0041568B">
        <w:rPr>
          <w:rFonts w:ascii="Arial" w:hAnsi="Arial" w:cs="Arial"/>
          <w:szCs w:val="24"/>
        </w:rPr>
        <w:t xml:space="preserve"> </w:t>
      </w:r>
    </w:p>
    <w:p w:rsidR="0041568B" w:rsidRPr="0041568B" w:rsidRDefault="0041568B" w:rsidP="0041568B">
      <w:pPr>
        <w:rPr>
          <w:rFonts w:ascii="Arial" w:hAnsi="Arial" w:cs="Arial"/>
          <w:szCs w:val="24"/>
        </w:rPr>
      </w:pPr>
    </w:p>
    <w:p w:rsidR="0041568B" w:rsidRPr="0041568B" w:rsidRDefault="0041568B" w:rsidP="0041568B">
      <w:pPr>
        <w:keepNext/>
        <w:outlineLvl w:val="2"/>
        <w:rPr>
          <w:rFonts w:ascii="Arial" w:hAnsi="Arial"/>
          <w:b/>
          <w:szCs w:val="22"/>
        </w:rPr>
      </w:pPr>
      <w:r w:rsidRPr="0041568B">
        <w:rPr>
          <w:rFonts w:ascii="Arial" w:hAnsi="Arial"/>
          <w:b/>
          <w:szCs w:val="22"/>
        </w:rPr>
        <w:br w:type="page"/>
      </w:r>
      <w:bookmarkStart w:id="86" w:name="_Toc480889855"/>
      <w:r w:rsidRPr="0041568B">
        <w:rPr>
          <w:rFonts w:ascii="Arial" w:hAnsi="Arial"/>
          <w:b/>
          <w:szCs w:val="22"/>
        </w:rPr>
        <w:t>Annex A: Communications Plan</w:t>
      </w:r>
      <w:bookmarkEnd w:id="86"/>
    </w:p>
    <w:p w:rsidR="0041568B" w:rsidRPr="0041568B" w:rsidRDefault="0041568B" w:rsidP="0041568B">
      <w:pPr>
        <w:rPr>
          <w:rFonts w:ascii="Arial" w:hAnsi="Arial" w:cs="Arial"/>
        </w:rPr>
      </w:pPr>
    </w:p>
    <w:p w:rsidR="0041568B" w:rsidRPr="0041568B" w:rsidRDefault="0041568B" w:rsidP="0041568B">
      <w:pPr>
        <w:rPr>
          <w:rFonts w:ascii="Arial" w:hAnsi="Arial" w:cs="Arial"/>
          <w:b/>
        </w:rPr>
      </w:pPr>
      <w:r w:rsidRPr="0041568B">
        <w:rPr>
          <w:rFonts w:ascii="Arial" w:hAnsi="Arial" w:cs="Arial"/>
          <w:b/>
        </w:rPr>
        <w:t xml:space="preserve"> &lt;Reference/insert communications policy&gt;</w:t>
      </w:r>
    </w:p>
    <w:p w:rsidR="0041568B" w:rsidRPr="0041568B" w:rsidRDefault="0041568B" w:rsidP="0041568B">
      <w:pPr>
        <w:rPr>
          <w:rFonts w:ascii="Arial" w:hAnsi="Arial" w:cs="Arial"/>
          <w:szCs w:val="24"/>
        </w:rPr>
      </w:pPr>
    </w:p>
    <w:p w:rsidR="0041568B" w:rsidRPr="0041568B" w:rsidRDefault="0041568B" w:rsidP="0041568B">
      <w:pPr>
        <w:jc w:val="center"/>
        <w:rPr>
          <w:rFonts w:ascii="Arial" w:hAnsi="Arial" w:cs="Arial"/>
          <w:b/>
        </w:rPr>
      </w:pPr>
      <w:r w:rsidRPr="0041568B">
        <w:rPr>
          <w:rFonts w:ascii="Arial" w:hAnsi="Arial" w:cs="Arial"/>
          <w:b/>
        </w:rPr>
        <w:t>Internal Communication</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 xml:space="preserve">To ensure personnel are adequately informed throughout the course of emergency response activities, the center will provide updates and general information to staff through regularly scheduled briefings, center internal website, </w:t>
      </w:r>
      <w:r w:rsidR="00CD67B1">
        <w:rPr>
          <w:rFonts w:ascii="Arial" w:hAnsi="Arial" w:cs="Arial"/>
          <w:szCs w:val="24"/>
        </w:rPr>
        <w:t>e</w:t>
      </w:r>
      <w:r w:rsidRPr="0041568B">
        <w:rPr>
          <w:rFonts w:ascii="Arial" w:hAnsi="Arial" w:cs="Arial"/>
          <w:szCs w:val="24"/>
        </w:rPr>
        <w:t>mail, etc. This flow of information regarding the incident will continue throughout the emergency until the all-clear signal is given.</w:t>
      </w:r>
    </w:p>
    <w:p w:rsidR="0041568B" w:rsidRPr="0041568B" w:rsidRDefault="0041568B" w:rsidP="0041568B">
      <w:pPr>
        <w:rPr>
          <w:rFonts w:ascii="Arial" w:hAnsi="Arial" w:cs="Arial"/>
          <w:szCs w:val="24"/>
        </w:rPr>
      </w:pPr>
    </w:p>
    <w:p w:rsidR="0041568B" w:rsidRPr="0041568B" w:rsidRDefault="0041568B" w:rsidP="0041568B">
      <w:pPr>
        <w:jc w:val="center"/>
        <w:rPr>
          <w:rFonts w:ascii="Arial" w:hAnsi="Arial" w:cs="Arial"/>
          <w:b/>
        </w:rPr>
      </w:pPr>
      <w:r w:rsidRPr="0041568B">
        <w:rPr>
          <w:rFonts w:ascii="Arial" w:hAnsi="Arial" w:cs="Arial"/>
          <w:b/>
        </w:rPr>
        <w:t>Communication with Response Partners</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The</w:t>
      </w:r>
      <w:r w:rsidRPr="0041568B">
        <w:rPr>
          <w:rFonts w:ascii="Arial" w:hAnsi="Arial" w:cs="Arial"/>
          <w:b/>
          <w:szCs w:val="24"/>
        </w:rPr>
        <w:t xml:space="preserve"> </w:t>
      </w:r>
      <w:r w:rsidRPr="00CD67B1">
        <w:rPr>
          <w:rFonts w:ascii="Arial" w:hAnsi="Arial" w:cs="Arial"/>
          <w:szCs w:val="24"/>
        </w:rPr>
        <w:t>center’s liaison</w:t>
      </w:r>
      <w:r w:rsidRPr="0041568B">
        <w:rPr>
          <w:rFonts w:ascii="Arial" w:hAnsi="Arial" w:cs="Arial"/>
          <w:b/>
          <w:szCs w:val="24"/>
        </w:rPr>
        <w:t xml:space="preserve"> &lt;Insert name&gt;</w:t>
      </w:r>
      <w:r w:rsidRPr="0041568B">
        <w:rPr>
          <w:rFonts w:ascii="Arial" w:hAnsi="Arial" w:cs="Arial"/>
          <w:szCs w:val="24"/>
        </w:rPr>
        <w:t xml:space="preserve"> will provide updates to external organizations within </w:t>
      </w:r>
      <w:r w:rsidRPr="0041568B">
        <w:rPr>
          <w:rFonts w:ascii="Arial" w:hAnsi="Arial" w:cs="Arial"/>
          <w:b/>
          <w:szCs w:val="24"/>
        </w:rPr>
        <w:t>&lt;Indicate time interval&gt;</w:t>
      </w:r>
      <w:r w:rsidRPr="0041568B">
        <w:rPr>
          <w:rFonts w:ascii="Arial" w:hAnsi="Arial" w:cs="Arial"/>
          <w:szCs w:val="24"/>
        </w:rPr>
        <w:t xml:space="preserve">. To communicate with external agencies, the center will use </w:t>
      </w:r>
      <w:r w:rsidRPr="0041568B">
        <w:rPr>
          <w:rFonts w:ascii="Arial" w:hAnsi="Arial" w:cs="Arial"/>
          <w:b/>
          <w:szCs w:val="24"/>
        </w:rPr>
        <w:t>&lt;Insert external communication system (e.g., phone tree, radio, media)&gt;</w:t>
      </w:r>
      <w:r w:rsidRPr="0041568B">
        <w:rPr>
          <w:rFonts w:ascii="Arial" w:hAnsi="Arial" w:cs="Arial"/>
          <w:szCs w:val="24"/>
        </w:rPr>
        <w:t>.</w:t>
      </w:r>
    </w:p>
    <w:p w:rsidR="0041568B" w:rsidRPr="0041568B" w:rsidRDefault="0041568B" w:rsidP="0041568B">
      <w:pPr>
        <w:rPr>
          <w:rFonts w:ascii="Arial" w:hAnsi="Arial" w:cs="Arial"/>
          <w:szCs w:val="24"/>
        </w:rPr>
      </w:pPr>
    </w:p>
    <w:p w:rsidR="0041568B" w:rsidRPr="0041568B" w:rsidRDefault="0041568B" w:rsidP="0041568B">
      <w:pPr>
        <w:keepNext/>
        <w:jc w:val="center"/>
        <w:rPr>
          <w:rFonts w:ascii="Arial" w:hAnsi="Arial"/>
          <w:b/>
          <w:bCs/>
          <w:szCs w:val="18"/>
        </w:rPr>
      </w:pPr>
      <w:bookmarkStart w:id="87" w:name="_Toc480890108"/>
      <w:r w:rsidRPr="0041568B">
        <w:rPr>
          <w:rFonts w:ascii="Arial" w:hAnsi="Arial"/>
          <w:b/>
          <w:bCs/>
          <w:szCs w:val="18"/>
        </w:rPr>
        <w:t xml:space="preserve">Table </w:t>
      </w:r>
      <w:r w:rsidR="005B57E7" w:rsidRPr="0041568B">
        <w:rPr>
          <w:rFonts w:ascii="Arial" w:hAnsi="Arial"/>
          <w:b/>
          <w:bCs/>
          <w:szCs w:val="18"/>
        </w:rPr>
        <w:fldChar w:fldCharType="begin"/>
      </w:r>
      <w:r w:rsidRPr="0041568B">
        <w:rPr>
          <w:rFonts w:ascii="Arial" w:hAnsi="Arial"/>
          <w:b/>
          <w:bCs/>
          <w:szCs w:val="18"/>
        </w:rPr>
        <w:instrText xml:space="preserve"> SEQ Table \* ARABIC </w:instrText>
      </w:r>
      <w:r w:rsidR="005B57E7" w:rsidRPr="0041568B">
        <w:rPr>
          <w:rFonts w:ascii="Arial" w:hAnsi="Arial"/>
          <w:b/>
          <w:bCs/>
          <w:szCs w:val="18"/>
        </w:rPr>
        <w:fldChar w:fldCharType="separate"/>
      </w:r>
      <w:r w:rsidR="00F05208">
        <w:rPr>
          <w:rFonts w:ascii="Arial" w:hAnsi="Arial"/>
          <w:b/>
          <w:bCs/>
          <w:noProof/>
          <w:szCs w:val="18"/>
        </w:rPr>
        <w:t>14</w:t>
      </w:r>
      <w:r w:rsidR="005B57E7" w:rsidRPr="0041568B">
        <w:rPr>
          <w:rFonts w:ascii="Arial" w:hAnsi="Arial"/>
          <w:b/>
          <w:bCs/>
          <w:szCs w:val="18"/>
        </w:rPr>
        <w:fldChar w:fldCharType="end"/>
      </w:r>
      <w:r w:rsidRPr="0041568B">
        <w:rPr>
          <w:rFonts w:ascii="Arial" w:hAnsi="Arial"/>
          <w:b/>
          <w:bCs/>
          <w:szCs w:val="18"/>
        </w:rPr>
        <w:t>: External Contacts</w:t>
      </w:r>
      <w:bookmarkEnd w:id="87"/>
    </w:p>
    <w:p w:rsidR="0041568B" w:rsidRPr="0041568B" w:rsidRDefault="0041568B" w:rsidP="0041568B"/>
    <w:tbl>
      <w:tblPr>
        <w:tblW w:w="93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00"/>
      </w:tblPr>
      <w:tblGrid>
        <w:gridCol w:w="2516"/>
        <w:gridCol w:w="1617"/>
        <w:gridCol w:w="1977"/>
        <w:gridCol w:w="1438"/>
        <w:gridCol w:w="1803"/>
      </w:tblGrid>
      <w:tr w:rsidR="0041568B" w:rsidRPr="0041568B" w:rsidTr="003A74AB">
        <w:trPr>
          <w:trHeight w:val="388"/>
        </w:trPr>
        <w:tc>
          <w:tcPr>
            <w:tcW w:w="2516" w:type="dxa"/>
            <w:shd w:val="clear" w:color="auto" w:fill="244061" w:themeFill="accent1" w:themeFillShade="80"/>
            <w:noWrap/>
            <w:vAlign w:val="center"/>
          </w:tcPr>
          <w:p w:rsidR="0041568B" w:rsidRPr="0041568B" w:rsidRDefault="0041568B" w:rsidP="0041568B">
            <w:pPr>
              <w:jc w:val="center"/>
              <w:rPr>
                <w:rFonts w:ascii="Arial" w:hAnsi="Arial" w:cs="Arial"/>
                <w:b/>
                <w:szCs w:val="24"/>
              </w:rPr>
            </w:pPr>
            <w:r w:rsidRPr="0041568B">
              <w:rPr>
                <w:rFonts w:ascii="Arial" w:hAnsi="Arial" w:cs="Arial"/>
                <w:b/>
                <w:szCs w:val="24"/>
              </w:rPr>
              <w:t>Agency</w:t>
            </w:r>
          </w:p>
        </w:tc>
        <w:tc>
          <w:tcPr>
            <w:tcW w:w="1617" w:type="dxa"/>
            <w:shd w:val="clear" w:color="auto" w:fill="244061" w:themeFill="accent1" w:themeFillShade="80"/>
            <w:noWrap/>
            <w:vAlign w:val="center"/>
          </w:tcPr>
          <w:p w:rsidR="0041568B" w:rsidRPr="0041568B" w:rsidRDefault="0041568B" w:rsidP="0041568B">
            <w:pPr>
              <w:jc w:val="center"/>
              <w:rPr>
                <w:rFonts w:ascii="Arial" w:hAnsi="Arial" w:cs="Arial"/>
                <w:b/>
                <w:szCs w:val="24"/>
              </w:rPr>
            </w:pPr>
            <w:r w:rsidRPr="0041568B">
              <w:rPr>
                <w:rFonts w:ascii="Arial" w:hAnsi="Arial" w:cs="Arial"/>
                <w:b/>
                <w:szCs w:val="24"/>
              </w:rPr>
              <w:t>Purpose for Contact</w:t>
            </w:r>
          </w:p>
        </w:tc>
        <w:tc>
          <w:tcPr>
            <w:tcW w:w="1977" w:type="dxa"/>
            <w:shd w:val="clear" w:color="auto" w:fill="244061" w:themeFill="accent1" w:themeFillShade="80"/>
            <w:noWrap/>
            <w:vAlign w:val="center"/>
          </w:tcPr>
          <w:p w:rsidR="0041568B" w:rsidRPr="0041568B" w:rsidRDefault="0041568B" w:rsidP="0041568B">
            <w:pPr>
              <w:jc w:val="center"/>
              <w:rPr>
                <w:rFonts w:ascii="Arial" w:hAnsi="Arial" w:cs="Arial"/>
                <w:b/>
                <w:szCs w:val="24"/>
              </w:rPr>
            </w:pPr>
            <w:r w:rsidRPr="0041568B">
              <w:rPr>
                <w:rFonts w:ascii="Arial" w:hAnsi="Arial" w:cs="Arial"/>
                <w:b/>
                <w:szCs w:val="24"/>
              </w:rPr>
              <w:t>Contact Name/Title</w:t>
            </w:r>
          </w:p>
        </w:tc>
        <w:tc>
          <w:tcPr>
            <w:tcW w:w="1438" w:type="dxa"/>
            <w:shd w:val="clear" w:color="auto" w:fill="244061" w:themeFill="accent1" w:themeFillShade="80"/>
            <w:noWrap/>
            <w:vAlign w:val="center"/>
          </w:tcPr>
          <w:p w:rsidR="0041568B" w:rsidRPr="0041568B" w:rsidRDefault="0041568B" w:rsidP="0041568B">
            <w:pPr>
              <w:jc w:val="center"/>
              <w:rPr>
                <w:rFonts w:ascii="Arial" w:hAnsi="Arial" w:cs="Arial"/>
                <w:b/>
                <w:szCs w:val="24"/>
              </w:rPr>
            </w:pPr>
            <w:r w:rsidRPr="0041568B">
              <w:rPr>
                <w:rFonts w:ascii="Arial" w:hAnsi="Arial" w:cs="Arial"/>
                <w:b/>
                <w:szCs w:val="24"/>
              </w:rPr>
              <w:t>Phone</w:t>
            </w:r>
          </w:p>
        </w:tc>
        <w:tc>
          <w:tcPr>
            <w:tcW w:w="1803" w:type="dxa"/>
            <w:shd w:val="clear" w:color="auto" w:fill="244061" w:themeFill="accent1" w:themeFillShade="80"/>
            <w:noWrap/>
            <w:vAlign w:val="center"/>
          </w:tcPr>
          <w:p w:rsidR="0041568B" w:rsidRPr="0041568B" w:rsidRDefault="0041568B" w:rsidP="0041568B">
            <w:pPr>
              <w:jc w:val="center"/>
              <w:rPr>
                <w:rFonts w:ascii="Arial" w:hAnsi="Arial" w:cs="Arial"/>
                <w:b/>
                <w:szCs w:val="24"/>
              </w:rPr>
            </w:pPr>
            <w:r w:rsidRPr="0041568B">
              <w:rPr>
                <w:rFonts w:ascii="Arial" w:hAnsi="Arial" w:cs="Arial"/>
                <w:b/>
                <w:szCs w:val="24"/>
              </w:rPr>
              <w:t>Alternate Contact Info</w:t>
            </w:r>
          </w:p>
        </w:tc>
      </w:tr>
      <w:tr w:rsidR="0041568B" w:rsidRPr="0041568B" w:rsidTr="003A74AB">
        <w:trPr>
          <w:trHeight w:val="388"/>
        </w:trPr>
        <w:tc>
          <w:tcPr>
            <w:tcW w:w="2516" w:type="dxa"/>
            <w:noWrap/>
            <w:vAlign w:val="center"/>
          </w:tcPr>
          <w:p w:rsidR="0041568B" w:rsidRPr="0041568B" w:rsidRDefault="0041568B" w:rsidP="0041568B">
            <w:pPr>
              <w:rPr>
                <w:rFonts w:ascii="Arial" w:hAnsi="Arial" w:cs="Arial"/>
                <w:szCs w:val="24"/>
              </w:rPr>
            </w:pPr>
            <w:r w:rsidRPr="0041568B">
              <w:rPr>
                <w:rFonts w:ascii="Arial" w:hAnsi="Arial" w:cs="Arial"/>
                <w:szCs w:val="24"/>
              </w:rPr>
              <w:t>Fire</w:t>
            </w:r>
          </w:p>
        </w:tc>
        <w:tc>
          <w:tcPr>
            <w:tcW w:w="1617" w:type="dxa"/>
            <w:noWrap/>
            <w:vAlign w:val="center"/>
          </w:tcPr>
          <w:p w:rsidR="0041568B" w:rsidRPr="0041568B" w:rsidRDefault="0041568B" w:rsidP="0041568B">
            <w:pPr>
              <w:ind w:left="720"/>
              <w:rPr>
                <w:rFonts w:ascii="Arial" w:hAnsi="Arial" w:cs="Arial"/>
                <w:szCs w:val="24"/>
              </w:rPr>
            </w:pPr>
          </w:p>
        </w:tc>
        <w:tc>
          <w:tcPr>
            <w:tcW w:w="1977" w:type="dxa"/>
            <w:noWrap/>
            <w:vAlign w:val="center"/>
          </w:tcPr>
          <w:p w:rsidR="0041568B" w:rsidRPr="0041568B" w:rsidRDefault="0041568B" w:rsidP="0041568B">
            <w:pPr>
              <w:ind w:left="720"/>
              <w:rPr>
                <w:rFonts w:ascii="Arial" w:hAnsi="Arial" w:cs="Arial"/>
                <w:szCs w:val="24"/>
              </w:rPr>
            </w:pPr>
          </w:p>
        </w:tc>
        <w:tc>
          <w:tcPr>
            <w:tcW w:w="1438" w:type="dxa"/>
            <w:noWrap/>
            <w:vAlign w:val="center"/>
          </w:tcPr>
          <w:p w:rsidR="0041568B" w:rsidRPr="0041568B" w:rsidRDefault="0041568B" w:rsidP="0041568B">
            <w:pPr>
              <w:ind w:left="720"/>
              <w:rPr>
                <w:rFonts w:ascii="Arial" w:hAnsi="Arial" w:cs="Arial"/>
                <w:szCs w:val="24"/>
              </w:rPr>
            </w:pPr>
          </w:p>
        </w:tc>
        <w:tc>
          <w:tcPr>
            <w:tcW w:w="1803" w:type="dxa"/>
            <w:noWrap/>
            <w:vAlign w:val="center"/>
          </w:tcPr>
          <w:p w:rsidR="0041568B" w:rsidRPr="0041568B" w:rsidRDefault="0041568B" w:rsidP="0041568B">
            <w:pPr>
              <w:ind w:left="720"/>
              <w:rPr>
                <w:rFonts w:ascii="Arial" w:hAnsi="Arial" w:cs="Arial"/>
                <w:szCs w:val="24"/>
              </w:rPr>
            </w:pPr>
          </w:p>
        </w:tc>
      </w:tr>
      <w:tr w:rsidR="0041568B" w:rsidRPr="0041568B" w:rsidTr="003A74AB">
        <w:trPr>
          <w:trHeight w:val="388"/>
        </w:trPr>
        <w:tc>
          <w:tcPr>
            <w:tcW w:w="2516" w:type="dxa"/>
            <w:noWrap/>
            <w:vAlign w:val="center"/>
          </w:tcPr>
          <w:p w:rsidR="0041568B" w:rsidRPr="0041568B" w:rsidRDefault="0041568B" w:rsidP="0041568B">
            <w:pPr>
              <w:rPr>
                <w:rFonts w:ascii="Arial" w:hAnsi="Arial" w:cs="Arial"/>
                <w:szCs w:val="24"/>
              </w:rPr>
            </w:pPr>
            <w:r w:rsidRPr="0041568B">
              <w:rPr>
                <w:rFonts w:ascii="Arial" w:hAnsi="Arial" w:cs="Arial"/>
                <w:szCs w:val="24"/>
              </w:rPr>
              <w:t>Emergency Medical Services</w:t>
            </w:r>
          </w:p>
        </w:tc>
        <w:tc>
          <w:tcPr>
            <w:tcW w:w="1617" w:type="dxa"/>
            <w:noWrap/>
            <w:vAlign w:val="center"/>
          </w:tcPr>
          <w:p w:rsidR="0041568B" w:rsidRPr="0041568B" w:rsidRDefault="0041568B" w:rsidP="0041568B">
            <w:pPr>
              <w:ind w:left="720"/>
              <w:rPr>
                <w:rFonts w:ascii="Arial" w:hAnsi="Arial" w:cs="Arial"/>
                <w:szCs w:val="24"/>
              </w:rPr>
            </w:pPr>
          </w:p>
        </w:tc>
        <w:tc>
          <w:tcPr>
            <w:tcW w:w="1977" w:type="dxa"/>
            <w:noWrap/>
            <w:vAlign w:val="center"/>
          </w:tcPr>
          <w:p w:rsidR="0041568B" w:rsidRPr="0041568B" w:rsidRDefault="0041568B" w:rsidP="0041568B">
            <w:pPr>
              <w:ind w:left="720"/>
              <w:rPr>
                <w:rFonts w:ascii="Arial" w:hAnsi="Arial" w:cs="Arial"/>
                <w:szCs w:val="24"/>
              </w:rPr>
            </w:pPr>
          </w:p>
        </w:tc>
        <w:tc>
          <w:tcPr>
            <w:tcW w:w="1438" w:type="dxa"/>
            <w:noWrap/>
            <w:vAlign w:val="center"/>
          </w:tcPr>
          <w:p w:rsidR="0041568B" w:rsidRPr="0041568B" w:rsidRDefault="0041568B" w:rsidP="0041568B">
            <w:pPr>
              <w:ind w:left="720"/>
              <w:rPr>
                <w:rFonts w:ascii="Arial" w:hAnsi="Arial" w:cs="Arial"/>
                <w:szCs w:val="24"/>
              </w:rPr>
            </w:pPr>
          </w:p>
        </w:tc>
        <w:tc>
          <w:tcPr>
            <w:tcW w:w="1803" w:type="dxa"/>
            <w:noWrap/>
            <w:vAlign w:val="center"/>
          </w:tcPr>
          <w:p w:rsidR="0041568B" w:rsidRPr="0041568B" w:rsidRDefault="0041568B" w:rsidP="0041568B">
            <w:pPr>
              <w:ind w:left="720"/>
              <w:rPr>
                <w:rFonts w:ascii="Arial" w:hAnsi="Arial" w:cs="Arial"/>
                <w:szCs w:val="24"/>
              </w:rPr>
            </w:pPr>
          </w:p>
        </w:tc>
      </w:tr>
      <w:tr w:rsidR="0041568B" w:rsidRPr="0041568B" w:rsidTr="003A74AB">
        <w:trPr>
          <w:trHeight w:val="388"/>
        </w:trPr>
        <w:tc>
          <w:tcPr>
            <w:tcW w:w="2516" w:type="dxa"/>
            <w:noWrap/>
            <w:vAlign w:val="center"/>
          </w:tcPr>
          <w:p w:rsidR="0041568B" w:rsidRPr="0041568B" w:rsidRDefault="0041568B" w:rsidP="0041568B">
            <w:pPr>
              <w:rPr>
                <w:rFonts w:ascii="Arial" w:hAnsi="Arial" w:cs="Arial"/>
                <w:szCs w:val="24"/>
              </w:rPr>
            </w:pPr>
            <w:r w:rsidRPr="0041568B">
              <w:rPr>
                <w:rFonts w:ascii="Arial" w:hAnsi="Arial" w:cs="Arial"/>
                <w:szCs w:val="24"/>
              </w:rPr>
              <w:t>Emergency Management Agency</w:t>
            </w:r>
          </w:p>
        </w:tc>
        <w:tc>
          <w:tcPr>
            <w:tcW w:w="1617" w:type="dxa"/>
            <w:noWrap/>
            <w:vAlign w:val="center"/>
          </w:tcPr>
          <w:p w:rsidR="0041568B" w:rsidRPr="0041568B" w:rsidRDefault="0041568B" w:rsidP="0041568B">
            <w:pPr>
              <w:ind w:left="720"/>
              <w:rPr>
                <w:rFonts w:ascii="Arial" w:hAnsi="Arial" w:cs="Arial"/>
                <w:szCs w:val="24"/>
              </w:rPr>
            </w:pPr>
          </w:p>
        </w:tc>
        <w:tc>
          <w:tcPr>
            <w:tcW w:w="1977" w:type="dxa"/>
            <w:noWrap/>
            <w:vAlign w:val="center"/>
          </w:tcPr>
          <w:p w:rsidR="0041568B" w:rsidRPr="0041568B" w:rsidRDefault="0041568B" w:rsidP="0041568B">
            <w:pPr>
              <w:ind w:left="720"/>
              <w:rPr>
                <w:rFonts w:ascii="Arial" w:hAnsi="Arial" w:cs="Arial"/>
                <w:szCs w:val="24"/>
              </w:rPr>
            </w:pPr>
          </w:p>
        </w:tc>
        <w:tc>
          <w:tcPr>
            <w:tcW w:w="1438" w:type="dxa"/>
            <w:noWrap/>
            <w:vAlign w:val="center"/>
          </w:tcPr>
          <w:p w:rsidR="0041568B" w:rsidRPr="0041568B" w:rsidRDefault="0041568B" w:rsidP="0041568B">
            <w:pPr>
              <w:ind w:left="720"/>
              <w:rPr>
                <w:rFonts w:ascii="Arial" w:hAnsi="Arial" w:cs="Arial"/>
                <w:szCs w:val="24"/>
              </w:rPr>
            </w:pPr>
          </w:p>
        </w:tc>
        <w:tc>
          <w:tcPr>
            <w:tcW w:w="1803" w:type="dxa"/>
            <w:noWrap/>
            <w:vAlign w:val="center"/>
          </w:tcPr>
          <w:p w:rsidR="0041568B" w:rsidRPr="0041568B" w:rsidRDefault="0041568B" w:rsidP="0041568B">
            <w:pPr>
              <w:ind w:left="720"/>
              <w:rPr>
                <w:rFonts w:ascii="Arial" w:hAnsi="Arial" w:cs="Arial"/>
                <w:szCs w:val="24"/>
              </w:rPr>
            </w:pPr>
          </w:p>
        </w:tc>
      </w:tr>
      <w:tr w:rsidR="0041568B" w:rsidRPr="0041568B" w:rsidTr="003A74AB">
        <w:trPr>
          <w:trHeight w:val="388"/>
        </w:trPr>
        <w:tc>
          <w:tcPr>
            <w:tcW w:w="2516" w:type="dxa"/>
            <w:noWrap/>
            <w:vAlign w:val="center"/>
          </w:tcPr>
          <w:p w:rsidR="0041568B" w:rsidRPr="0041568B" w:rsidRDefault="0041568B" w:rsidP="0041568B">
            <w:pPr>
              <w:rPr>
                <w:rFonts w:ascii="Arial" w:hAnsi="Arial" w:cs="Arial"/>
                <w:szCs w:val="24"/>
              </w:rPr>
            </w:pPr>
            <w:r w:rsidRPr="0041568B">
              <w:rPr>
                <w:rFonts w:ascii="Arial" w:hAnsi="Arial" w:cs="Arial"/>
                <w:szCs w:val="24"/>
              </w:rPr>
              <w:t>Police Department</w:t>
            </w:r>
          </w:p>
        </w:tc>
        <w:tc>
          <w:tcPr>
            <w:tcW w:w="1617" w:type="dxa"/>
            <w:noWrap/>
            <w:vAlign w:val="center"/>
          </w:tcPr>
          <w:p w:rsidR="0041568B" w:rsidRPr="0041568B" w:rsidRDefault="0041568B" w:rsidP="0041568B">
            <w:pPr>
              <w:ind w:left="720"/>
              <w:rPr>
                <w:rFonts w:ascii="Arial" w:hAnsi="Arial" w:cs="Arial"/>
                <w:szCs w:val="24"/>
              </w:rPr>
            </w:pPr>
          </w:p>
        </w:tc>
        <w:tc>
          <w:tcPr>
            <w:tcW w:w="1977" w:type="dxa"/>
            <w:noWrap/>
            <w:vAlign w:val="center"/>
          </w:tcPr>
          <w:p w:rsidR="0041568B" w:rsidRPr="0041568B" w:rsidRDefault="0041568B" w:rsidP="0041568B">
            <w:pPr>
              <w:ind w:left="720"/>
              <w:rPr>
                <w:rFonts w:ascii="Arial" w:hAnsi="Arial" w:cs="Arial"/>
                <w:szCs w:val="24"/>
              </w:rPr>
            </w:pPr>
          </w:p>
        </w:tc>
        <w:tc>
          <w:tcPr>
            <w:tcW w:w="1438" w:type="dxa"/>
            <w:noWrap/>
            <w:vAlign w:val="center"/>
          </w:tcPr>
          <w:p w:rsidR="0041568B" w:rsidRPr="0041568B" w:rsidRDefault="0041568B" w:rsidP="0041568B">
            <w:pPr>
              <w:ind w:left="720"/>
              <w:rPr>
                <w:rFonts w:ascii="Arial" w:hAnsi="Arial" w:cs="Arial"/>
                <w:szCs w:val="24"/>
              </w:rPr>
            </w:pPr>
          </w:p>
        </w:tc>
        <w:tc>
          <w:tcPr>
            <w:tcW w:w="1803" w:type="dxa"/>
            <w:noWrap/>
            <w:vAlign w:val="center"/>
          </w:tcPr>
          <w:p w:rsidR="0041568B" w:rsidRPr="0041568B" w:rsidRDefault="0041568B" w:rsidP="0041568B">
            <w:pPr>
              <w:ind w:left="720"/>
              <w:rPr>
                <w:rFonts w:ascii="Arial" w:hAnsi="Arial" w:cs="Arial"/>
                <w:szCs w:val="24"/>
              </w:rPr>
            </w:pPr>
          </w:p>
        </w:tc>
      </w:tr>
      <w:tr w:rsidR="0041568B" w:rsidRPr="0041568B" w:rsidTr="003A74AB">
        <w:trPr>
          <w:trHeight w:val="388"/>
        </w:trPr>
        <w:tc>
          <w:tcPr>
            <w:tcW w:w="2516" w:type="dxa"/>
            <w:noWrap/>
            <w:vAlign w:val="center"/>
          </w:tcPr>
          <w:p w:rsidR="0041568B" w:rsidRPr="0041568B" w:rsidRDefault="0041568B" w:rsidP="0041568B">
            <w:pPr>
              <w:rPr>
                <w:rFonts w:ascii="Arial" w:hAnsi="Arial" w:cs="Arial"/>
                <w:szCs w:val="24"/>
              </w:rPr>
            </w:pPr>
            <w:r w:rsidRPr="0041568B">
              <w:rPr>
                <w:rFonts w:ascii="Arial" w:hAnsi="Arial" w:cs="Arial"/>
                <w:szCs w:val="24"/>
              </w:rPr>
              <w:t>Sheriff</w:t>
            </w:r>
          </w:p>
        </w:tc>
        <w:tc>
          <w:tcPr>
            <w:tcW w:w="1617" w:type="dxa"/>
            <w:noWrap/>
            <w:vAlign w:val="center"/>
          </w:tcPr>
          <w:p w:rsidR="0041568B" w:rsidRPr="0041568B" w:rsidRDefault="0041568B" w:rsidP="0041568B">
            <w:pPr>
              <w:ind w:left="720"/>
              <w:rPr>
                <w:rFonts w:ascii="Arial" w:hAnsi="Arial" w:cs="Arial"/>
                <w:szCs w:val="24"/>
              </w:rPr>
            </w:pPr>
          </w:p>
        </w:tc>
        <w:tc>
          <w:tcPr>
            <w:tcW w:w="1977" w:type="dxa"/>
            <w:noWrap/>
            <w:vAlign w:val="center"/>
          </w:tcPr>
          <w:p w:rsidR="0041568B" w:rsidRPr="0041568B" w:rsidRDefault="0041568B" w:rsidP="0041568B">
            <w:pPr>
              <w:ind w:left="720"/>
              <w:rPr>
                <w:rFonts w:ascii="Arial" w:hAnsi="Arial" w:cs="Arial"/>
                <w:szCs w:val="24"/>
              </w:rPr>
            </w:pPr>
          </w:p>
        </w:tc>
        <w:tc>
          <w:tcPr>
            <w:tcW w:w="1438" w:type="dxa"/>
            <w:noWrap/>
            <w:vAlign w:val="center"/>
          </w:tcPr>
          <w:p w:rsidR="0041568B" w:rsidRPr="0041568B" w:rsidRDefault="0041568B" w:rsidP="0041568B">
            <w:pPr>
              <w:ind w:left="720"/>
              <w:rPr>
                <w:rFonts w:ascii="Arial" w:hAnsi="Arial" w:cs="Arial"/>
                <w:szCs w:val="24"/>
              </w:rPr>
            </w:pPr>
          </w:p>
        </w:tc>
        <w:tc>
          <w:tcPr>
            <w:tcW w:w="1803" w:type="dxa"/>
            <w:noWrap/>
            <w:vAlign w:val="center"/>
          </w:tcPr>
          <w:p w:rsidR="0041568B" w:rsidRPr="0041568B" w:rsidRDefault="0041568B" w:rsidP="0041568B">
            <w:pPr>
              <w:ind w:left="720"/>
              <w:rPr>
                <w:rFonts w:ascii="Arial" w:hAnsi="Arial" w:cs="Arial"/>
                <w:szCs w:val="24"/>
              </w:rPr>
            </w:pPr>
          </w:p>
        </w:tc>
      </w:tr>
      <w:tr w:rsidR="0041568B" w:rsidRPr="0041568B" w:rsidTr="003A74AB">
        <w:trPr>
          <w:trHeight w:val="388"/>
        </w:trPr>
        <w:tc>
          <w:tcPr>
            <w:tcW w:w="2516" w:type="dxa"/>
            <w:noWrap/>
            <w:vAlign w:val="center"/>
          </w:tcPr>
          <w:p w:rsidR="0041568B" w:rsidRPr="0041568B" w:rsidRDefault="0041568B" w:rsidP="0041568B">
            <w:pPr>
              <w:rPr>
                <w:rFonts w:ascii="Arial" w:hAnsi="Arial" w:cs="Arial"/>
                <w:szCs w:val="24"/>
              </w:rPr>
            </w:pPr>
            <w:r w:rsidRPr="0041568B">
              <w:rPr>
                <w:rFonts w:ascii="Arial" w:hAnsi="Arial" w:cs="Arial"/>
                <w:szCs w:val="24"/>
              </w:rPr>
              <w:t>Coroner</w:t>
            </w:r>
          </w:p>
        </w:tc>
        <w:tc>
          <w:tcPr>
            <w:tcW w:w="1617" w:type="dxa"/>
            <w:noWrap/>
            <w:vAlign w:val="center"/>
          </w:tcPr>
          <w:p w:rsidR="0041568B" w:rsidRPr="0041568B" w:rsidRDefault="0041568B" w:rsidP="0041568B">
            <w:pPr>
              <w:ind w:left="720"/>
              <w:rPr>
                <w:rFonts w:ascii="Arial" w:hAnsi="Arial" w:cs="Arial"/>
                <w:szCs w:val="24"/>
              </w:rPr>
            </w:pPr>
          </w:p>
        </w:tc>
        <w:tc>
          <w:tcPr>
            <w:tcW w:w="1977" w:type="dxa"/>
            <w:noWrap/>
            <w:vAlign w:val="center"/>
          </w:tcPr>
          <w:p w:rsidR="0041568B" w:rsidRPr="0041568B" w:rsidRDefault="0041568B" w:rsidP="0041568B">
            <w:pPr>
              <w:ind w:left="720"/>
              <w:rPr>
                <w:rFonts w:ascii="Arial" w:hAnsi="Arial" w:cs="Arial"/>
                <w:szCs w:val="24"/>
              </w:rPr>
            </w:pPr>
          </w:p>
        </w:tc>
        <w:tc>
          <w:tcPr>
            <w:tcW w:w="1438" w:type="dxa"/>
            <w:noWrap/>
            <w:vAlign w:val="center"/>
          </w:tcPr>
          <w:p w:rsidR="0041568B" w:rsidRPr="0041568B" w:rsidRDefault="0041568B" w:rsidP="0041568B">
            <w:pPr>
              <w:ind w:left="720"/>
              <w:rPr>
                <w:rFonts w:ascii="Arial" w:hAnsi="Arial" w:cs="Arial"/>
                <w:szCs w:val="24"/>
              </w:rPr>
            </w:pPr>
          </w:p>
        </w:tc>
        <w:tc>
          <w:tcPr>
            <w:tcW w:w="1803" w:type="dxa"/>
            <w:noWrap/>
            <w:vAlign w:val="center"/>
          </w:tcPr>
          <w:p w:rsidR="0041568B" w:rsidRPr="0041568B" w:rsidRDefault="0041568B" w:rsidP="0041568B">
            <w:pPr>
              <w:ind w:left="720"/>
              <w:rPr>
                <w:rFonts w:ascii="Arial" w:hAnsi="Arial" w:cs="Arial"/>
                <w:szCs w:val="24"/>
              </w:rPr>
            </w:pPr>
          </w:p>
        </w:tc>
      </w:tr>
      <w:tr w:rsidR="0041568B" w:rsidRPr="0041568B" w:rsidTr="003A74AB">
        <w:trPr>
          <w:trHeight w:val="388"/>
        </w:trPr>
        <w:tc>
          <w:tcPr>
            <w:tcW w:w="2516" w:type="dxa"/>
            <w:noWrap/>
            <w:vAlign w:val="center"/>
          </w:tcPr>
          <w:p w:rsidR="0041568B" w:rsidRPr="0041568B" w:rsidRDefault="00B136D9" w:rsidP="0041568B">
            <w:pPr>
              <w:rPr>
                <w:rFonts w:ascii="Arial" w:hAnsi="Arial" w:cs="Arial"/>
                <w:szCs w:val="24"/>
              </w:rPr>
            </w:pPr>
            <w:r>
              <w:rPr>
                <w:rFonts w:ascii="Arial" w:hAnsi="Arial" w:cs="Arial"/>
                <w:szCs w:val="24"/>
              </w:rPr>
              <w:t>Other such as Regional MEHC</w:t>
            </w:r>
            <w:r w:rsidR="0041568B" w:rsidRPr="0041568B">
              <w:rPr>
                <w:rFonts w:ascii="Arial" w:hAnsi="Arial" w:cs="Arial"/>
                <w:szCs w:val="24"/>
              </w:rPr>
              <w:t xml:space="preserve"> Planner, </w:t>
            </w:r>
            <w:r>
              <w:rPr>
                <w:rFonts w:ascii="Arial" w:hAnsi="Arial" w:cs="Arial"/>
                <w:szCs w:val="24"/>
              </w:rPr>
              <w:t xml:space="preserve">Regional </w:t>
            </w:r>
            <w:r w:rsidR="0041568B" w:rsidRPr="0041568B">
              <w:rPr>
                <w:rFonts w:ascii="Arial" w:hAnsi="Arial" w:cs="Arial"/>
                <w:szCs w:val="24"/>
              </w:rPr>
              <w:t>Emergency Response Coordinator</w:t>
            </w:r>
          </w:p>
        </w:tc>
        <w:tc>
          <w:tcPr>
            <w:tcW w:w="1617" w:type="dxa"/>
            <w:noWrap/>
            <w:vAlign w:val="center"/>
          </w:tcPr>
          <w:p w:rsidR="0041568B" w:rsidRPr="0041568B" w:rsidRDefault="0041568B" w:rsidP="0041568B">
            <w:pPr>
              <w:ind w:left="720"/>
              <w:rPr>
                <w:rFonts w:ascii="Arial" w:hAnsi="Arial" w:cs="Arial"/>
                <w:szCs w:val="24"/>
              </w:rPr>
            </w:pPr>
          </w:p>
        </w:tc>
        <w:tc>
          <w:tcPr>
            <w:tcW w:w="1977" w:type="dxa"/>
            <w:noWrap/>
            <w:vAlign w:val="center"/>
          </w:tcPr>
          <w:p w:rsidR="0041568B" w:rsidRPr="0041568B" w:rsidRDefault="0041568B" w:rsidP="0041568B">
            <w:pPr>
              <w:ind w:left="720"/>
              <w:rPr>
                <w:rFonts w:ascii="Arial" w:hAnsi="Arial" w:cs="Arial"/>
                <w:szCs w:val="24"/>
              </w:rPr>
            </w:pPr>
          </w:p>
        </w:tc>
        <w:tc>
          <w:tcPr>
            <w:tcW w:w="1438" w:type="dxa"/>
            <w:noWrap/>
            <w:vAlign w:val="center"/>
          </w:tcPr>
          <w:p w:rsidR="0041568B" w:rsidRPr="0041568B" w:rsidRDefault="0041568B" w:rsidP="0041568B">
            <w:pPr>
              <w:ind w:left="720"/>
              <w:rPr>
                <w:rFonts w:ascii="Arial" w:hAnsi="Arial" w:cs="Arial"/>
                <w:szCs w:val="24"/>
              </w:rPr>
            </w:pPr>
          </w:p>
        </w:tc>
        <w:tc>
          <w:tcPr>
            <w:tcW w:w="1803" w:type="dxa"/>
            <w:noWrap/>
            <w:vAlign w:val="center"/>
          </w:tcPr>
          <w:p w:rsidR="0041568B" w:rsidRPr="0041568B" w:rsidRDefault="0041568B" w:rsidP="0041568B">
            <w:pPr>
              <w:ind w:left="720"/>
              <w:rPr>
                <w:rFonts w:ascii="Arial" w:hAnsi="Arial" w:cs="Arial"/>
                <w:szCs w:val="24"/>
              </w:rPr>
            </w:pPr>
          </w:p>
        </w:tc>
      </w:tr>
      <w:tr w:rsidR="0041568B" w:rsidRPr="0041568B" w:rsidTr="003A74AB">
        <w:trPr>
          <w:trHeight w:val="388"/>
        </w:trPr>
        <w:tc>
          <w:tcPr>
            <w:tcW w:w="2516" w:type="dxa"/>
            <w:noWrap/>
            <w:vAlign w:val="center"/>
          </w:tcPr>
          <w:p w:rsidR="0041568B" w:rsidRPr="0041568B" w:rsidRDefault="0041568B" w:rsidP="0041568B">
            <w:pPr>
              <w:rPr>
                <w:rFonts w:ascii="Arial" w:hAnsi="Arial" w:cs="Arial"/>
                <w:szCs w:val="24"/>
              </w:rPr>
            </w:pPr>
            <w:r w:rsidRPr="0041568B">
              <w:rPr>
                <w:rFonts w:ascii="Arial" w:hAnsi="Arial" w:cs="Arial"/>
                <w:szCs w:val="24"/>
              </w:rPr>
              <w:t>Other Healthcare facilities with MOUs</w:t>
            </w:r>
          </w:p>
        </w:tc>
        <w:tc>
          <w:tcPr>
            <w:tcW w:w="1617" w:type="dxa"/>
            <w:noWrap/>
            <w:vAlign w:val="center"/>
          </w:tcPr>
          <w:p w:rsidR="0041568B" w:rsidRPr="0041568B" w:rsidRDefault="0041568B" w:rsidP="0041568B">
            <w:pPr>
              <w:ind w:left="720"/>
              <w:rPr>
                <w:rFonts w:ascii="Arial" w:hAnsi="Arial" w:cs="Arial"/>
                <w:szCs w:val="24"/>
              </w:rPr>
            </w:pPr>
          </w:p>
        </w:tc>
        <w:tc>
          <w:tcPr>
            <w:tcW w:w="1977" w:type="dxa"/>
            <w:noWrap/>
            <w:vAlign w:val="center"/>
          </w:tcPr>
          <w:p w:rsidR="0041568B" w:rsidRPr="0041568B" w:rsidRDefault="0041568B" w:rsidP="0041568B">
            <w:pPr>
              <w:ind w:left="720"/>
              <w:rPr>
                <w:rFonts w:ascii="Arial" w:hAnsi="Arial" w:cs="Arial"/>
                <w:szCs w:val="24"/>
              </w:rPr>
            </w:pPr>
          </w:p>
        </w:tc>
        <w:tc>
          <w:tcPr>
            <w:tcW w:w="1438" w:type="dxa"/>
            <w:noWrap/>
            <w:vAlign w:val="center"/>
          </w:tcPr>
          <w:p w:rsidR="0041568B" w:rsidRPr="0041568B" w:rsidRDefault="0041568B" w:rsidP="0041568B">
            <w:pPr>
              <w:ind w:left="720"/>
              <w:rPr>
                <w:rFonts w:ascii="Arial" w:hAnsi="Arial" w:cs="Arial"/>
                <w:szCs w:val="24"/>
              </w:rPr>
            </w:pPr>
          </w:p>
        </w:tc>
        <w:tc>
          <w:tcPr>
            <w:tcW w:w="1803" w:type="dxa"/>
            <w:noWrap/>
            <w:vAlign w:val="center"/>
          </w:tcPr>
          <w:p w:rsidR="0041568B" w:rsidRPr="0041568B" w:rsidRDefault="0041568B" w:rsidP="0041568B">
            <w:pPr>
              <w:ind w:left="720"/>
              <w:rPr>
                <w:rFonts w:ascii="Arial" w:hAnsi="Arial" w:cs="Arial"/>
                <w:szCs w:val="24"/>
              </w:rPr>
            </w:pPr>
          </w:p>
        </w:tc>
      </w:tr>
      <w:tr w:rsidR="0041568B" w:rsidRPr="0041568B" w:rsidTr="003A74AB">
        <w:trPr>
          <w:trHeight w:val="388"/>
        </w:trPr>
        <w:tc>
          <w:tcPr>
            <w:tcW w:w="2516" w:type="dxa"/>
            <w:noWrap/>
            <w:vAlign w:val="center"/>
          </w:tcPr>
          <w:p w:rsidR="0041568B" w:rsidRPr="0041568B" w:rsidRDefault="0041568B" w:rsidP="0041568B">
            <w:pPr>
              <w:rPr>
                <w:rFonts w:ascii="Arial" w:hAnsi="Arial" w:cs="Arial"/>
                <w:szCs w:val="24"/>
              </w:rPr>
            </w:pPr>
            <w:r w:rsidRPr="0041568B">
              <w:rPr>
                <w:rFonts w:ascii="Arial" w:hAnsi="Arial" w:cs="Arial"/>
                <w:szCs w:val="24"/>
              </w:rPr>
              <w:t>Epidemiology (hotline number)</w:t>
            </w:r>
          </w:p>
        </w:tc>
        <w:tc>
          <w:tcPr>
            <w:tcW w:w="1617" w:type="dxa"/>
            <w:noWrap/>
            <w:vAlign w:val="center"/>
          </w:tcPr>
          <w:p w:rsidR="0041568B" w:rsidRPr="0041568B" w:rsidRDefault="0041568B" w:rsidP="0041568B">
            <w:pPr>
              <w:ind w:left="720"/>
              <w:rPr>
                <w:rFonts w:ascii="Arial" w:hAnsi="Arial" w:cs="Arial"/>
                <w:szCs w:val="24"/>
              </w:rPr>
            </w:pPr>
          </w:p>
        </w:tc>
        <w:tc>
          <w:tcPr>
            <w:tcW w:w="1977" w:type="dxa"/>
            <w:noWrap/>
            <w:vAlign w:val="center"/>
          </w:tcPr>
          <w:p w:rsidR="0041568B" w:rsidRPr="0041568B" w:rsidRDefault="0041568B" w:rsidP="0041568B">
            <w:pPr>
              <w:ind w:left="720"/>
              <w:rPr>
                <w:rFonts w:ascii="Arial" w:hAnsi="Arial" w:cs="Arial"/>
                <w:szCs w:val="24"/>
              </w:rPr>
            </w:pPr>
          </w:p>
        </w:tc>
        <w:tc>
          <w:tcPr>
            <w:tcW w:w="1438" w:type="dxa"/>
            <w:noWrap/>
            <w:vAlign w:val="center"/>
          </w:tcPr>
          <w:p w:rsidR="0041568B" w:rsidRPr="0041568B" w:rsidRDefault="0041568B" w:rsidP="0041568B">
            <w:pPr>
              <w:ind w:left="720"/>
              <w:rPr>
                <w:rFonts w:ascii="Arial" w:hAnsi="Arial" w:cs="Arial"/>
                <w:szCs w:val="24"/>
              </w:rPr>
            </w:pPr>
          </w:p>
        </w:tc>
        <w:tc>
          <w:tcPr>
            <w:tcW w:w="1803" w:type="dxa"/>
            <w:noWrap/>
            <w:vAlign w:val="center"/>
          </w:tcPr>
          <w:p w:rsidR="0041568B" w:rsidRPr="0041568B" w:rsidRDefault="0041568B" w:rsidP="0041568B">
            <w:pPr>
              <w:ind w:left="720"/>
              <w:rPr>
                <w:rFonts w:ascii="Arial" w:hAnsi="Arial" w:cs="Arial"/>
                <w:szCs w:val="24"/>
              </w:rPr>
            </w:pPr>
          </w:p>
        </w:tc>
      </w:tr>
      <w:tr w:rsidR="0041568B" w:rsidRPr="0041568B" w:rsidTr="003A74AB">
        <w:trPr>
          <w:trHeight w:val="388"/>
        </w:trPr>
        <w:tc>
          <w:tcPr>
            <w:tcW w:w="2516" w:type="dxa"/>
            <w:noWrap/>
            <w:vAlign w:val="center"/>
          </w:tcPr>
          <w:p w:rsidR="0041568B" w:rsidRPr="0041568B" w:rsidRDefault="0041568B" w:rsidP="0041568B">
            <w:pPr>
              <w:rPr>
                <w:rFonts w:ascii="Arial" w:hAnsi="Arial" w:cs="Arial"/>
                <w:szCs w:val="24"/>
              </w:rPr>
            </w:pPr>
            <w:r w:rsidRPr="0041568B">
              <w:rPr>
                <w:rFonts w:ascii="Arial" w:hAnsi="Arial" w:cs="Arial"/>
                <w:szCs w:val="24"/>
              </w:rPr>
              <w:t>Surrounding Hospitals</w:t>
            </w:r>
          </w:p>
        </w:tc>
        <w:tc>
          <w:tcPr>
            <w:tcW w:w="1617" w:type="dxa"/>
            <w:noWrap/>
            <w:vAlign w:val="center"/>
          </w:tcPr>
          <w:p w:rsidR="0041568B" w:rsidRPr="0041568B" w:rsidRDefault="0041568B" w:rsidP="0041568B">
            <w:pPr>
              <w:ind w:left="720"/>
              <w:rPr>
                <w:rFonts w:ascii="Arial" w:hAnsi="Arial" w:cs="Arial"/>
                <w:szCs w:val="24"/>
              </w:rPr>
            </w:pPr>
          </w:p>
        </w:tc>
        <w:tc>
          <w:tcPr>
            <w:tcW w:w="1977" w:type="dxa"/>
            <w:noWrap/>
            <w:vAlign w:val="center"/>
          </w:tcPr>
          <w:p w:rsidR="0041568B" w:rsidRPr="0041568B" w:rsidRDefault="0041568B" w:rsidP="0041568B">
            <w:pPr>
              <w:ind w:left="720"/>
              <w:rPr>
                <w:rFonts w:ascii="Arial" w:hAnsi="Arial" w:cs="Arial"/>
                <w:szCs w:val="24"/>
              </w:rPr>
            </w:pPr>
          </w:p>
        </w:tc>
        <w:tc>
          <w:tcPr>
            <w:tcW w:w="1438" w:type="dxa"/>
            <w:noWrap/>
            <w:vAlign w:val="center"/>
          </w:tcPr>
          <w:p w:rsidR="0041568B" w:rsidRPr="0041568B" w:rsidRDefault="0041568B" w:rsidP="0041568B">
            <w:pPr>
              <w:ind w:left="720"/>
              <w:rPr>
                <w:rFonts w:ascii="Arial" w:hAnsi="Arial" w:cs="Arial"/>
                <w:szCs w:val="24"/>
              </w:rPr>
            </w:pPr>
          </w:p>
        </w:tc>
        <w:tc>
          <w:tcPr>
            <w:tcW w:w="1803" w:type="dxa"/>
            <w:noWrap/>
            <w:vAlign w:val="center"/>
          </w:tcPr>
          <w:p w:rsidR="0041568B" w:rsidRPr="0041568B" w:rsidRDefault="0041568B" w:rsidP="0041568B">
            <w:pPr>
              <w:ind w:left="720"/>
              <w:rPr>
                <w:rFonts w:ascii="Arial" w:hAnsi="Arial" w:cs="Arial"/>
                <w:szCs w:val="24"/>
              </w:rPr>
            </w:pPr>
          </w:p>
        </w:tc>
      </w:tr>
      <w:tr w:rsidR="0041568B" w:rsidRPr="0041568B" w:rsidTr="003A74AB">
        <w:trPr>
          <w:trHeight w:val="388"/>
        </w:trPr>
        <w:tc>
          <w:tcPr>
            <w:tcW w:w="2516" w:type="dxa"/>
            <w:noWrap/>
            <w:vAlign w:val="center"/>
          </w:tcPr>
          <w:p w:rsidR="0041568B" w:rsidRPr="0041568B" w:rsidRDefault="0041568B" w:rsidP="0041568B">
            <w:pPr>
              <w:rPr>
                <w:rFonts w:ascii="Arial" w:hAnsi="Arial" w:cs="Arial"/>
                <w:szCs w:val="24"/>
              </w:rPr>
            </w:pPr>
            <w:r w:rsidRPr="0041568B">
              <w:rPr>
                <w:rFonts w:ascii="Arial" w:hAnsi="Arial" w:cs="Arial"/>
                <w:szCs w:val="24"/>
              </w:rPr>
              <w:t>Sister Centers</w:t>
            </w:r>
          </w:p>
        </w:tc>
        <w:tc>
          <w:tcPr>
            <w:tcW w:w="1617" w:type="dxa"/>
            <w:noWrap/>
            <w:vAlign w:val="center"/>
          </w:tcPr>
          <w:p w:rsidR="0041568B" w:rsidRPr="0041568B" w:rsidRDefault="0041568B" w:rsidP="0041568B">
            <w:pPr>
              <w:ind w:left="720"/>
              <w:rPr>
                <w:rFonts w:ascii="Arial" w:hAnsi="Arial" w:cs="Arial"/>
                <w:szCs w:val="24"/>
              </w:rPr>
            </w:pPr>
          </w:p>
        </w:tc>
        <w:tc>
          <w:tcPr>
            <w:tcW w:w="1977" w:type="dxa"/>
            <w:noWrap/>
            <w:vAlign w:val="center"/>
          </w:tcPr>
          <w:p w:rsidR="0041568B" w:rsidRPr="0041568B" w:rsidRDefault="0041568B" w:rsidP="0041568B">
            <w:pPr>
              <w:ind w:left="720"/>
              <w:rPr>
                <w:rFonts w:ascii="Arial" w:hAnsi="Arial" w:cs="Arial"/>
                <w:szCs w:val="24"/>
              </w:rPr>
            </w:pPr>
          </w:p>
        </w:tc>
        <w:tc>
          <w:tcPr>
            <w:tcW w:w="1438" w:type="dxa"/>
            <w:noWrap/>
            <w:vAlign w:val="center"/>
          </w:tcPr>
          <w:p w:rsidR="0041568B" w:rsidRPr="0041568B" w:rsidRDefault="0041568B" w:rsidP="0041568B">
            <w:pPr>
              <w:ind w:left="720"/>
              <w:rPr>
                <w:rFonts w:ascii="Arial" w:hAnsi="Arial" w:cs="Arial"/>
                <w:szCs w:val="24"/>
              </w:rPr>
            </w:pPr>
          </w:p>
        </w:tc>
        <w:tc>
          <w:tcPr>
            <w:tcW w:w="1803" w:type="dxa"/>
            <w:noWrap/>
            <w:vAlign w:val="center"/>
          </w:tcPr>
          <w:p w:rsidR="0041568B" w:rsidRPr="0041568B" w:rsidRDefault="0041568B" w:rsidP="0041568B">
            <w:pPr>
              <w:ind w:left="720"/>
              <w:rPr>
                <w:rFonts w:ascii="Arial" w:hAnsi="Arial" w:cs="Arial"/>
                <w:szCs w:val="24"/>
              </w:rPr>
            </w:pPr>
          </w:p>
        </w:tc>
      </w:tr>
    </w:tbl>
    <w:p w:rsidR="0041568B" w:rsidRPr="0041568B" w:rsidRDefault="0041568B" w:rsidP="0041568B">
      <w:pPr>
        <w:rPr>
          <w:rFonts w:ascii="Arial" w:hAnsi="Arial" w:cs="Arial"/>
          <w:szCs w:val="24"/>
        </w:rPr>
      </w:pPr>
      <w:r w:rsidRPr="0041568B">
        <w:rPr>
          <w:rFonts w:ascii="Arial" w:hAnsi="Arial" w:cs="Arial"/>
          <w:szCs w:val="24"/>
        </w:rPr>
        <w:br w:type="page"/>
      </w:r>
    </w:p>
    <w:p w:rsidR="0041568B" w:rsidRPr="0041568B" w:rsidRDefault="0041568B" w:rsidP="0041568B">
      <w:pPr>
        <w:jc w:val="center"/>
        <w:rPr>
          <w:rFonts w:ascii="Arial" w:hAnsi="Arial" w:cs="Arial"/>
          <w:b/>
        </w:rPr>
      </w:pPr>
      <w:r w:rsidRPr="0041568B">
        <w:rPr>
          <w:rFonts w:ascii="Arial" w:hAnsi="Arial" w:cs="Arial"/>
          <w:b/>
        </w:rPr>
        <w:t>Attachment 1: Mississippi State Department of Health Regional Public Health Emergency Preparedness Map</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b/>
        </w:rPr>
      </w:pPr>
      <w:r w:rsidRPr="0041568B">
        <w:rPr>
          <w:rFonts w:ascii="Arial" w:hAnsi="Arial" w:cs="Arial"/>
          <w:b/>
        </w:rPr>
        <w:t xml:space="preserve">&lt;Insert current Mississippi State Department of Health Regional Public Health Emergency Preparedness Map provided by </w:t>
      </w:r>
      <w:r w:rsidR="00B136D9">
        <w:rPr>
          <w:rFonts w:ascii="Arial" w:hAnsi="Arial" w:cs="Arial"/>
          <w:b/>
        </w:rPr>
        <w:t>Regional MEHC</w:t>
      </w:r>
      <w:r w:rsidRPr="0041568B">
        <w:rPr>
          <w:rFonts w:ascii="Arial" w:hAnsi="Arial" w:cs="Arial"/>
          <w:b/>
        </w:rPr>
        <w:t xml:space="preserve"> Planner&gt;</w:t>
      </w:r>
    </w:p>
    <w:p w:rsidR="0041568B" w:rsidRPr="0041568B" w:rsidRDefault="0041568B" w:rsidP="0041568B">
      <w:pPr>
        <w:jc w:val="both"/>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br w:type="page"/>
      </w:r>
    </w:p>
    <w:p w:rsidR="0041568B" w:rsidRPr="0041568B" w:rsidRDefault="0041568B" w:rsidP="0041568B">
      <w:pPr>
        <w:jc w:val="center"/>
        <w:rPr>
          <w:rFonts w:ascii="Arial" w:hAnsi="Arial" w:cs="Arial"/>
          <w:b/>
        </w:rPr>
      </w:pPr>
      <w:r w:rsidRPr="0041568B">
        <w:rPr>
          <w:rFonts w:ascii="Arial" w:hAnsi="Arial" w:cs="Arial"/>
          <w:b/>
        </w:rPr>
        <w:t>Public Information</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 xml:space="preserve">The </w:t>
      </w:r>
      <w:r w:rsidRPr="0041568B">
        <w:rPr>
          <w:rFonts w:ascii="Arial" w:hAnsi="Arial" w:cs="Arial"/>
          <w:b/>
          <w:szCs w:val="24"/>
        </w:rPr>
        <w:t>&lt;Insert position title</w:t>
      </w:r>
      <w:r w:rsidRPr="0041568B" w:rsidDel="00DD192A">
        <w:rPr>
          <w:rFonts w:ascii="Arial" w:hAnsi="Arial" w:cs="Arial"/>
          <w:b/>
          <w:szCs w:val="24"/>
        </w:rPr>
        <w:t xml:space="preserve"> </w:t>
      </w:r>
      <w:r w:rsidRPr="0041568B">
        <w:rPr>
          <w:rFonts w:ascii="Arial" w:hAnsi="Arial" w:cs="Arial"/>
          <w:b/>
          <w:szCs w:val="24"/>
        </w:rPr>
        <w:t>(e.g., Public Information Officer)&gt;</w:t>
      </w:r>
      <w:r w:rsidRPr="0041568B">
        <w:rPr>
          <w:rFonts w:ascii="Arial" w:hAnsi="Arial" w:cs="Arial"/>
          <w:i/>
          <w:szCs w:val="24"/>
        </w:rPr>
        <w:t xml:space="preserve"> </w:t>
      </w:r>
      <w:r w:rsidRPr="0041568B">
        <w:rPr>
          <w:rFonts w:ascii="Arial" w:hAnsi="Arial" w:cs="Arial"/>
          <w:szCs w:val="24"/>
        </w:rPr>
        <w:t xml:space="preserve">will have the responsibility for coordinating media and public information. All media inquiries should be directed to the </w:t>
      </w:r>
      <w:r w:rsidRPr="0041568B">
        <w:rPr>
          <w:rFonts w:ascii="Arial" w:hAnsi="Arial" w:cs="Arial"/>
          <w:b/>
          <w:szCs w:val="24"/>
        </w:rPr>
        <w:t>&lt;Insert position title</w:t>
      </w:r>
      <w:r w:rsidRPr="0041568B" w:rsidDel="00DD192A">
        <w:rPr>
          <w:rFonts w:ascii="Arial" w:hAnsi="Arial" w:cs="Arial"/>
          <w:b/>
          <w:szCs w:val="24"/>
        </w:rPr>
        <w:t xml:space="preserve"> </w:t>
      </w:r>
      <w:r w:rsidRPr="0041568B">
        <w:rPr>
          <w:rFonts w:ascii="Arial" w:hAnsi="Arial" w:cs="Arial"/>
          <w:b/>
          <w:szCs w:val="24"/>
        </w:rPr>
        <w:t>(e.g., Public Information Officer)&gt;</w:t>
      </w:r>
      <w:r w:rsidRPr="0041568B">
        <w:rPr>
          <w:rFonts w:ascii="Arial" w:hAnsi="Arial" w:cs="Arial"/>
          <w:szCs w:val="24"/>
        </w:rPr>
        <w:t>.</w:t>
      </w:r>
      <w:r w:rsidRPr="0041568B">
        <w:rPr>
          <w:rFonts w:ascii="Arial" w:hAnsi="Arial" w:cs="Arial"/>
          <w:i/>
          <w:szCs w:val="24"/>
        </w:rPr>
        <w:t xml:space="preserve"> </w:t>
      </w:r>
      <w:r w:rsidRPr="0041568B">
        <w:rPr>
          <w:rFonts w:ascii="Arial" w:hAnsi="Arial" w:cs="Arial"/>
          <w:szCs w:val="24"/>
        </w:rPr>
        <w:t xml:space="preserve">No other staff member should interact directly with the media unless they have approval from the </w:t>
      </w:r>
      <w:r w:rsidRPr="0041568B">
        <w:rPr>
          <w:rFonts w:ascii="Arial" w:hAnsi="Arial" w:cs="Arial"/>
          <w:b/>
          <w:szCs w:val="24"/>
        </w:rPr>
        <w:t>&lt;Insert position title (e.g., Public Information Officer)&gt;</w:t>
      </w:r>
      <w:r w:rsidRPr="0041568B">
        <w:rPr>
          <w:rFonts w:ascii="Arial" w:hAnsi="Arial" w:cs="Arial"/>
          <w:szCs w:val="24"/>
        </w:rPr>
        <w:t>. It is recommended that staff who may serve in this capacity have Public Information Officer Training.</w:t>
      </w:r>
    </w:p>
    <w:p w:rsidR="0041568B" w:rsidRPr="0041568B" w:rsidRDefault="0041568B" w:rsidP="0041568B">
      <w:pPr>
        <w:rPr>
          <w:rFonts w:ascii="Arial" w:hAnsi="Arial" w:cs="Arial"/>
          <w:szCs w:val="24"/>
        </w:rPr>
      </w:pPr>
    </w:p>
    <w:p w:rsidR="0041568B" w:rsidRPr="0041568B" w:rsidRDefault="0041568B" w:rsidP="0041568B">
      <w:pPr>
        <w:jc w:val="center"/>
        <w:rPr>
          <w:rFonts w:ascii="Arial" w:hAnsi="Arial" w:cs="Arial"/>
          <w:b/>
        </w:rPr>
      </w:pPr>
      <w:r w:rsidRPr="0041568B">
        <w:rPr>
          <w:rFonts w:ascii="Arial" w:hAnsi="Arial" w:cs="Arial"/>
          <w:b/>
        </w:rPr>
        <w:t>Coordination of Public Information with Response Partners</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 xml:space="preserve">If several agencies are involved in response, the </w:t>
      </w:r>
      <w:r w:rsidRPr="0041568B">
        <w:rPr>
          <w:rFonts w:ascii="Arial" w:hAnsi="Arial" w:cs="Arial"/>
          <w:b/>
          <w:szCs w:val="24"/>
        </w:rPr>
        <w:t>&lt;Insert position title</w:t>
      </w:r>
      <w:r w:rsidRPr="0041568B" w:rsidDel="00DD192A">
        <w:rPr>
          <w:rFonts w:ascii="Arial" w:hAnsi="Arial" w:cs="Arial"/>
          <w:b/>
          <w:szCs w:val="24"/>
        </w:rPr>
        <w:t xml:space="preserve"> </w:t>
      </w:r>
      <w:r w:rsidRPr="0041568B">
        <w:rPr>
          <w:rFonts w:ascii="Arial" w:hAnsi="Arial" w:cs="Arial"/>
          <w:b/>
          <w:szCs w:val="24"/>
        </w:rPr>
        <w:t>(e.g., Public Information Officer)&gt;</w:t>
      </w:r>
      <w:r w:rsidRPr="0041568B">
        <w:rPr>
          <w:rFonts w:ascii="Arial" w:hAnsi="Arial" w:cs="Arial"/>
          <w:b/>
          <w:i/>
          <w:szCs w:val="24"/>
        </w:rPr>
        <w:t xml:space="preserve"> </w:t>
      </w:r>
      <w:r w:rsidRPr="0041568B">
        <w:rPr>
          <w:rFonts w:ascii="Arial" w:hAnsi="Arial" w:cs="Arial"/>
          <w:szCs w:val="24"/>
        </w:rPr>
        <w:t xml:space="preserve">will coordinate with them to form a Joint Information Center (JIC). The information that will go out to the community will come from the JIC as a single, consistent, and unified message from all of the affected agencies. </w:t>
      </w:r>
    </w:p>
    <w:p w:rsidR="0041568B" w:rsidRPr="0041568B" w:rsidRDefault="0041568B" w:rsidP="0041568B">
      <w:pPr>
        <w:rPr>
          <w:rFonts w:ascii="Arial" w:hAnsi="Arial" w:cs="Arial"/>
          <w:szCs w:val="24"/>
        </w:rPr>
      </w:pPr>
    </w:p>
    <w:p w:rsidR="0041568B" w:rsidRPr="0041568B" w:rsidRDefault="0041568B" w:rsidP="0041568B">
      <w:pPr>
        <w:jc w:val="center"/>
        <w:rPr>
          <w:rFonts w:ascii="Arial" w:hAnsi="Arial" w:cs="Arial"/>
          <w:b/>
        </w:rPr>
      </w:pPr>
      <w:r w:rsidRPr="0041568B">
        <w:rPr>
          <w:rFonts w:ascii="Arial" w:hAnsi="Arial" w:cs="Arial"/>
          <w:b/>
        </w:rPr>
        <w:t>Communication with Patients and Families</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 xml:space="preserve">Policies and protocols have been established for communication activities prior to and during an emergency. The </w:t>
      </w:r>
      <w:r w:rsidRPr="0041568B">
        <w:rPr>
          <w:rFonts w:ascii="Arial" w:hAnsi="Arial" w:cs="Arial"/>
          <w:b/>
          <w:szCs w:val="24"/>
        </w:rPr>
        <w:t>&lt;Insert position title&gt;</w:t>
      </w:r>
      <w:r w:rsidRPr="0041568B">
        <w:rPr>
          <w:rFonts w:ascii="Arial" w:hAnsi="Arial" w:cs="Arial"/>
          <w:szCs w:val="24"/>
        </w:rPr>
        <w:t xml:space="preserve"> will communicate updates every </w:t>
      </w:r>
      <w:r w:rsidRPr="0041568B">
        <w:rPr>
          <w:rFonts w:ascii="Arial" w:hAnsi="Arial" w:cs="Arial"/>
          <w:b/>
          <w:szCs w:val="24"/>
        </w:rPr>
        <w:t>&lt;Insert time interval&gt;</w:t>
      </w:r>
      <w:r w:rsidRPr="0041568B">
        <w:rPr>
          <w:rFonts w:ascii="Arial" w:hAnsi="Arial" w:cs="Arial"/>
          <w:szCs w:val="24"/>
        </w:rPr>
        <w:t xml:space="preserve"> in the </w:t>
      </w:r>
      <w:r w:rsidRPr="0041568B">
        <w:rPr>
          <w:rFonts w:ascii="Arial" w:hAnsi="Arial" w:cs="Arial"/>
          <w:b/>
          <w:szCs w:val="24"/>
        </w:rPr>
        <w:t>&lt;Insert location&gt;</w:t>
      </w:r>
      <w:r w:rsidRPr="0041568B">
        <w:rPr>
          <w:rFonts w:ascii="Arial" w:hAnsi="Arial" w:cs="Arial"/>
          <w:szCs w:val="24"/>
        </w:rPr>
        <w:t>.</w:t>
      </w:r>
    </w:p>
    <w:p w:rsidR="0041568B" w:rsidRPr="0041568B" w:rsidRDefault="0041568B" w:rsidP="0041568B">
      <w:pPr>
        <w:rPr>
          <w:rFonts w:ascii="Arial" w:hAnsi="Arial" w:cs="Arial"/>
          <w:szCs w:val="24"/>
        </w:rPr>
      </w:pPr>
    </w:p>
    <w:p w:rsidR="0041568B" w:rsidRPr="0041568B" w:rsidRDefault="0041568B" w:rsidP="0041568B">
      <w:pPr>
        <w:jc w:val="center"/>
        <w:rPr>
          <w:rFonts w:ascii="Arial" w:hAnsi="Arial" w:cs="Arial"/>
          <w:b/>
        </w:rPr>
      </w:pPr>
      <w:r w:rsidRPr="0041568B">
        <w:rPr>
          <w:rFonts w:ascii="Arial" w:hAnsi="Arial" w:cs="Arial"/>
          <w:b/>
        </w:rPr>
        <w:t>Communication with Vendors of Essential Supplies, Services, and Equipment</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 xml:space="preserve">The </w:t>
      </w:r>
      <w:r w:rsidRPr="0041568B">
        <w:rPr>
          <w:rFonts w:ascii="Arial" w:hAnsi="Arial" w:cs="Arial"/>
          <w:b/>
          <w:szCs w:val="24"/>
        </w:rPr>
        <w:t>&lt;Insert name of center&gt;</w:t>
      </w:r>
      <w:r w:rsidRPr="0041568B">
        <w:rPr>
          <w:rFonts w:ascii="Arial" w:hAnsi="Arial" w:cs="Arial"/>
          <w:caps/>
          <w:szCs w:val="24"/>
        </w:rPr>
        <w:t xml:space="preserve"> </w:t>
      </w:r>
      <w:r w:rsidRPr="0041568B">
        <w:rPr>
          <w:rFonts w:ascii="Arial" w:hAnsi="Arial" w:cs="Arial"/>
          <w:szCs w:val="24"/>
        </w:rPr>
        <w:t>has developed a list of vendors, contractors and consultants that can provide specific services before, during</w:t>
      </w:r>
      <w:r w:rsidR="00826B55">
        <w:rPr>
          <w:rFonts w:ascii="Arial" w:hAnsi="Arial" w:cs="Arial"/>
          <w:szCs w:val="24"/>
        </w:rPr>
        <w:t>,</w:t>
      </w:r>
      <w:r w:rsidRPr="0041568B">
        <w:rPr>
          <w:rFonts w:ascii="Arial" w:hAnsi="Arial" w:cs="Arial"/>
          <w:szCs w:val="24"/>
        </w:rPr>
        <w:t xml:space="preserve"> and after an emergency event. The </w:t>
      </w:r>
      <w:r w:rsidRPr="0041568B">
        <w:rPr>
          <w:rFonts w:ascii="Arial" w:hAnsi="Arial" w:cs="Arial"/>
          <w:b/>
          <w:szCs w:val="24"/>
        </w:rPr>
        <w:t>&lt;Insert position title</w:t>
      </w:r>
      <w:r w:rsidRPr="00826B55">
        <w:rPr>
          <w:rFonts w:ascii="Arial" w:hAnsi="Arial" w:cs="Arial"/>
          <w:b/>
          <w:szCs w:val="24"/>
        </w:rPr>
        <w:t>&gt;</w:t>
      </w:r>
      <w:r w:rsidRPr="0041568B">
        <w:rPr>
          <w:rFonts w:ascii="Arial" w:hAnsi="Arial" w:cs="Arial"/>
          <w:szCs w:val="24"/>
        </w:rPr>
        <w:t xml:space="preserve"> is responsible for maintaining the list. This list will be updated periodically. The list includes the name of the vendor and the supplies, services or equipment</w:t>
      </w:r>
      <w:r w:rsidR="00826B55">
        <w:rPr>
          <w:rFonts w:ascii="Arial" w:hAnsi="Arial" w:cs="Arial"/>
          <w:szCs w:val="24"/>
        </w:rPr>
        <w:t xml:space="preserve"> they provide to the center, a phone number,</w:t>
      </w:r>
      <w:r w:rsidRPr="0041568B">
        <w:rPr>
          <w:rFonts w:ascii="Arial" w:hAnsi="Arial" w:cs="Arial"/>
          <w:szCs w:val="24"/>
        </w:rPr>
        <w:t xml:space="preserve"> and alternate contact information.</w:t>
      </w:r>
    </w:p>
    <w:p w:rsidR="0041568B" w:rsidRPr="0041568B" w:rsidRDefault="0041568B" w:rsidP="0041568B">
      <w:pPr>
        <w:rPr>
          <w:rFonts w:ascii="Arial" w:hAnsi="Arial" w:cs="Arial"/>
          <w:szCs w:val="24"/>
        </w:rPr>
      </w:pPr>
    </w:p>
    <w:p w:rsidR="0041568B" w:rsidRPr="0041568B" w:rsidRDefault="0041568B" w:rsidP="0041568B">
      <w:pPr>
        <w:jc w:val="center"/>
        <w:rPr>
          <w:rFonts w:ascii="Arial" w:hAnsi="Arial" w:cs="Arial"/>
          <w:b/>
        </w:rPr>
      </w:pPr>
      <w:r w:rsidRPr="0041568B">
        <w:rPr>
          <w:rFonts w:ascii="Arial" w:hAnsi="Arial" w:cs="Arial"/>
          <w:b/>
        </w:rPr>
        <w:t>Communication with Other Healthcare Organizations</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 xml:space="preserve">The center liaison </w:t>
      </w:r>
      <w:r w:rsidRPr="0041568B">
        <w:rPr>
          <w:rFonts w:ascii="Arial" w:hAnsi="Arial" w:cs="Arial"/>
          <w:b/>
          <w:szCs w:val="24"/>
        </w:rPr>
        <w:t>&lt;Insert name&gt;</w:t>
      </w:r>
      <w:r w:rsidRPr="0041568B">
        <w:rPr>
          <w:rFonts w:ascii="Arial" w:hAnsi="Arial" w:cs="Arial"/>
          <w:szCs w:val="24"/>
        </w:rPr>
        <w:t xml:space="preserve"> will be responsible for providing key information to other healthcare organizations. Key information to be shared with other healthcare organizations in the community during a disaster includes:</w:t>
      </w:r>
    </w:p>
    <w:p w:rsidR="0041568B" w:rsidRPr="0041568B" w:rsidRDefault="0041568B" w:rsidP="0041568B">
      <w:pPr>
        <w:rPr>
          <w:rFonts w:ascii="Arial" w:hAnsi="Arial" w:cs="Arial"/>
          <w:szCs w:val="24"/>
        </w:rPr>
      </w:pPr>
    </w:p>
    <w:p w:rsidR="0041568B" w:rsidRPr="0041568B" w:rsidRDefault="0041568B" w:rsidP="0041568B">
      <w:pPr>
        <w:numPr>
          <w:ilvl w:val="0"/>
          <w:numId w:val="36"/>
        </w:numPr>
        <w:contextualSpacing/>
        <w:rPr>
          <w:rFonts w:ascii="Arial" w:hAnsi="Arial" w:cs="Arial"/>
          <w:szCs w:val="24"/>
        </w:rPr>
      </w:pPr>
      <w:r w:rsidRPr="0041568B">
        <w:rPr>
          <w:rFonts w:ascii="Arial" w:hAnsi="Arial" w:cs="Arial"/>
          <w:szCs w:val="24"/>
        </w:rPr>
        <w:t>Command structures, including names and contact information for the command center.</w:t>
      </w:r>
    </w:p>
    <w:p w:rsidR="0041568B" w:rsidRPr="0041568B" w:rsidRDefault="0041568B" w:rsidP="0041568B">
      <w:pPr>
        <w:numPr>
          <w:ilvl w:val="0"/>
          <w:numId w:val="36"/>
        </w:numPr>
        <w:contextualSpacing/>
        <w:rPr>
          <w:rFonts w:ascii="Arial" w:hAnsi="Arial" w:cs="Arial"/>
          <w:szCs w:val="24"/>
        </w:rPr>
      </w:pPr>
      <w:r w:rsidRPr="0041568B">
        <w:rPr>
          <w:rFonts w:ascii="Arial" w:hAnsi="Arial" w:cs="Arial"/>
          <w:szCs w:val="24"/>
        </w:rPr>
        <w:t>Essential elements of the center’s command center.</w:t>
      </w:r>
    </w:p>
    <w:p w:rsidR="0041568B" w:rsidRPr="0041568B" w:rsidRDefault="0041568B" w:rsidP="0041568B">
      <w:pPr>
        <w:numPr>
          <w:ilvl w:val="0"/>
          <w:numId w:val="36"/>
        </w:numPr>
        <w:contextualSpacing/>
        <w:rPr>
          <w:rFonts w:ascii="Arial" w:hAnsi="Arial" w:cs="Arial"/>
          <w:szCs w:val="24"/>
        </w:rPr>
      </w:pPr>
      <w:r w:rsidRPr="0041568B">
        <w:rPr>
          <w:rFonts w:ascii="Arial" w:hAnsi="Arial" w:cs="Arial"/>
          <w:szCs w:val="24"/>
        </w:rPr>
        <w:t>Resources and assets that can be shared.</w:t>
      </w:r>
    </w:p>
    <w:p w:rsidR="0041568B" w:rsidRPr="0041568B" w:rsidRDefault="0041568B" w:rsidP="0041568B">
      <w:pPr>
        <w:numPr>
          <w:ilvl w:val="0"/>
          <w:numId w:val="36"/>
        </w:numPr>
        <w:contextualSpacing/>
        <w:rPr>
          <w:rFonts w:ascii="Arial" w:hAnsi="Arial" w:cs="Arial"/>
          <w:szCs w:val="24"/>
        </w:rPr>
      </w:pPr>
      <w:r w:rsidRPr="0041568B">
        <w:rPr>
          <w:rFonts w:ascii="Arial" w:hAnsi="Arial" w:cs="Arial"/>
          <w:szCs w:val="24"/>
        </w:rPr>
        <w:t>Process for the dissemination of the names of patients and the deceased for tracking purposes.</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b/>
        </w:rPr>
      </w:pPr>
      <w:r w:rsidRPr="0041568B">
        <w:rPr>
          <w:rFonts w:ascii="Arial" w:hAnsi="Arial" w:cs="Arial"/>
          <w:b/>
        </w:rPr>
        <w:br w:type="page"/>
      </w:r>
    </w:p>
    <w:p w:rsidR="0041568B" w:rsidRPr="0041568B" w:rsidRDefault="0041568B" w:rsidP="0041568B">
      <w:pPr>
        <w:jc w:val="center"/>
        <w:rPr>
          <w:rFonts w:ascii="Arial" w:hAnsi="Arial" w:cs="Arial"/>
          <w:b/>
        </w:rPr>
      </w:pPr>
      <w:r w:rsidRPr="0041568B">
        <w:rPr>
          <w:rFonts w:ascii="Arial" w:hAnsi="Arial" w:cs="Arial"/>
          <w:b/>
        </w:rPr>
        <w:t>Communication about Patients to Third Parties</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b/>
          <w:szCs w:val="24"/>
        </w:rPr>
      </w:pPr>
      <w:r w:rsidRPr="0041568B">
        <w:rPr>
          <w:rFonts w:ascii="Arial" w:hAnsi="Arial" w:cs="Arial"/>
          <w:b/>
          <w:szCs w:val="24"/>
        </w:rPr>
        <w:t>&lt;Reference center Health Insurance Portability and Accountability Act Plan/Policy)&gt;</w:t>
      </w:r>
    </w:p>
    <w:p w:rsidR="0041568B" w:rsidRPr="0041568B" w:rsidRDefault="0041568B" w:rsidP="0041568B">
      <w:pPr>
        <w:rPr>
          <w:rFonts w:ascii="Arial" w:hAnsi="Arial" w:cs="Arial"/>
          <w:szCs w:val="24"/>
        </w:rPr>
      </w:pPr>
    </w:p>
    <w:p w:rsidR="0041568B" w:rsidRPr="0041568B" w:rsidRDefault="0041568B" w:rsidP="0041568B">
      <w:pPr>
        <w:jc w:val="center"/>
        <w:rPr>
          <w:rFonts w:ascii="Arial" w:hAnsi="Arial" w:cs="Arial"/>
          <w:b/>
        </w:rPr>
      </w:pPr>
      <w:r w:rsidRPr="0041568B">
        <w:rPr>
          <w:rFonts w:ascii="Arial" w:hAnsi="Arial" w:cs="Arial"/>
          <w:b/>
        </w:rPr>
        <w:t>Backup Communications Redundancy and Equipment</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b/>
          <w:szCs w:val="24"/>
        </w:rPr>
      </w:pPr>
      <w:r w:rsidRPr="0041568B">
        <w:rPr>
          <w:rFonts w:ascii="Arial" w:hAnsi="Arial" w:cs="Arial"/>
          <w:b/>
          <w:szCs w:val="24"/>
        </w:rPr>
        <w:t>List backup communications equipment and systems to be used in the event of telephone failure (must include communication plan i.e.</w:t>
      </w:r>
      <w:r w:rsidR="007C6411">
        <w:rPr>
          <w:rFonts w:ascii="Arial" w:hAnsi="Arial" w:cs="Arial"/>
          <w:b/>
          <w:szCs w:val="24"/>
        </w:rPr>
        <w:t>,</w:t>
      </w:r>
      <w:r w:rsidRPr="0041568B">
        <w:rPr>
          <w:rFonts w:ascii="Arial" w:hAnsi="Arial" w:cs="Arial"/>
          <w:b/>
          <w:szCs w:val="24"/>
        </w:rPr>
        <w:t xml:space="preserve"> radios, runners, etc.).</w:t>
      </w:r>
    </w:p>
    <w:p w:rsidR="0041568B" w:rsidRPr="0041568B" w:rsidRDefault="0041568B" w:rsidP="0041568B"/>
    <w:p w:rsidR="0041568B" w:rsidRPr="0041568B" w:rsidRDefault="0041568B" w:rsidP="0041568B">
      <w:pPr>
        <w:keepNext/>
        <w:jc w:val="center"/>
        <w:rPr>
          <w:rFonts w:ascii="Arial" w:hAnsi="Arial"/>
          <w:b/>
          <w:bCs/>
          <w:szCs w:val="18"/>
        </w:rPr>
      </w:pPr>
      <w:bookmarkStart w:id="88" w:name="_Toc480890109"/>
      <w:r w:rsidRPr="0041568B">
        <w:rPr>
          <w:rFonts w:ascii="Arial" w:hAnsi="Arial"/>
          <w:b/>
          <w:bCs/>
          <w:szCs w:val="18"/>
        </w:rPr>
        <w:t xml:space="preserve">Table </w:t>
      </w:r>
      <w:r w:rsidR="005B57E7" w:rsidRPr="0041568B">
        <w:rPr>
          <w:rFonts w:ascii="Arial" w:hAnsi="Arial"/>
          <w:b/>
          <w:bCs/>
          <w:szCs w:val="18"/>
        </w:rPr>
        <w:fldChar w:fldCharType="begin"/>
      </w:r>
      <w:r w:rsidRPr="0041568B">
        <w:rPr>
          <w:rFonts w:ascii="Arial" w:hAnsi="Arial"/>
          <w:b/>
          <w:bCs/>
          <w:szCs w:val="18"/>
        </w:rPr>
        <w:instrText xml:space="preserve"> SEQ Table \* ARABIC </w:instrText>
      </w:r>
      <w:r w:rsidR="005B57E7" w:rsidRPr="0041568B">
        <w:rPr>
          <w:rFonts w:ascii="Arial" w:hAnsi="Arial"/>
          <w:b/>
          <w:bCs/>
          <w:szCs w:val="18"/>
        </w:rPr>
        <w:fldChar w:fldCharType="separate"/>
      </w:r>
      <w:r w:rsidR="00F05208">
        <w:rPr>
          <w:rFonts w:ascii="Arial" w:hAnsi="Arial"/>
          <w:b/>
          <w:bCs/>
          <w:noProof/>
          <w:szCs w:val="18"/>
        </w:rPr>
        <w:t>15</w:t>
      </w:r>
      <w:r w:rsidR="005B57E7" w:rsidRPr="0041568B">
        <w:rPr>
          <w:rFonts w:ascii="Arial" w:hAnsi="Arial"/>
          <w:b/>
          <w:bCs/>
          <w:szCs w:val="18"/>
        </w:rPr>
        <w:fldChar w:fldCharType="end"/>
      </w:r>
      <w:r w:rsidRPr="0041568B">
        <w:rPr>
          <w:rFonts w:ascii="Arial" w:hAnsi="Arial"/>
          <w:b/>
          <w:bCs/>
          <w:szCs w:val="18"/>
        </w:rPr>
        <w:t>: Communication Methods</w:t>
      </w:r>
      <w:bookmarkEnd w:id="88"/>
    </w:p>
    <w:p w:rsidR="0041568B" w:rsidRPr="0041568B" w:rsidRDefault="0041568B" w:rsidP="0041568B"/>
    <w:tbl>
      <w:tblPr>
        <w:tblW w:w="0" w:type="auto"/>
        <w:tblInd w:w="10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tblPr>
      <w:tblGrid>
        <w:gridCol w:w="2187"/>
        <w:gridCol w:w="2293"/>
        <w:gridCol w:w="2327"/>
        <w:gridCol w:w="2553"/>
      </w:tblGrid>
      <w:tr w:rsidR="0041568B" w:rsidRPr="0041568B" w:rsidTr="003A74AB">
        <w:trPr>
          <w:trHeight w:val="426"/>
        </w:trPr>
        <w:tc>
          <w:tcPr>
            <w:tcW w:w="2187" w:type="dxa"/>
            <w:shd w:val="clear" w:color="auto" w:fill="244061" w:themeFill="accent1" w:themeFillShade="80"/>
            <w:vAlign w:val="center"/>
          </w:tcPr>
          <w:p w:rsidR="0041568B" w:rsidRPr="0041568B" w:rsidRDefault="0041568B" w:rsidP="0041568B">
            <w:pPr>
              <w:jc w:val="center"/>
              <w:rPr>
                <w:rFonts w:ascii="Arial" w:hAnsi="Arial" w:cs="Arial"/>
                <w:b/>
                <w:bCs/>
                <w:color w:val="FFFFFF"/>
                <w:szCs w:val="24"/>
              </w:rPr>
            </w:pPr>
            <w:r w:rsidRPr="0041568B">
              <w:rPr>
                <w:rFonts w:ascii="Arial" w:hAnsi="Arial" w:cs="Arial"/>
                <w:b/>
                <w:bCs/>
                <w:color w:val="FFFFFF"/>
                <w:szCs w:val="24"/>
              </w:rPr>
              <w:t>Internal/External</w:t>
            </w:r>
          </w:p>
        </w:tc>
        <w:tc>
          <w:tcPr>
            <w:tcW w:w="2293" w:type="dxa"/>
            <w:shd w:val="clear" w:color="auto" w:fill="244061" w:themeFill="accent1" w:themeFillShade="80"/>
            <w:vAlign w:val="center"/>
          </w:tcPr>
          <w:p w:rsidR="0041568B" w:rsidRPr="0041568B" w:rsidRDefault="0041568B" w:rsidP="0041568B">
            <w:pPr>
              <w:jc w:val="center"/>
              <w:rPr>
                <w:rFonts w:ascii="Arial" w:hAnsi="Arial" w:cs="Arial"/>
                <w:b/>
                <w:bCs/>
                <w:color w:val="FFFFFF"/>
                <w:szCs w:val="24"/>
              </w:rPr>
            </w:pPr>
            <w:r w:rsidRPr="0041568B">
              <w:rPr>
                <w:rFonts w:ascii="Arial" w:hAnsi="Arial" w:cs="Arial"/>
                <w:b/>
                <w:bCs/>
                <w:color w:val="FFFFFF"/>
                <w:szCs w:val="24"/>
              </w:rPr>
              <w:t>Primary</w:t>
            </w:r>
          </w:p>
        </w:tc>
        <w:tc>
          <w:tcPr>
            <w:tcW w:w="2327" w:type="dxa"/>
            <w:shd w:val="clear" w:color="auto" w:fill="244061" w:themeFill="accent1" w:themeFillShade="80"/>
            <w:vAlign w:val="center"/>
          </w:tcPr>
          <w:p w:rsidR="0041568B" w:rsidRPr="0041568B" w:rsidRDefault="0041568B" w:rsidP="0041568B">
            <w:pPr>
              <w:jc w:val="center"/>
              <w:rPr>
                <w:rFonts w:ascii="Arial" w:hAnsi="Arial" w:cs="Arial"/>
                <w:b/>
                <w:bCs/>
                <w:color w:val="FFFFFF"/>
                <w:szCs w:val="24"/>
              </w:rPr>
            </w:pPr>
            <w:r w:rsidRPr="0041568B">
              <w:rPr>
                <w:rFonts w:ascii="Arial" w:hAnsi="Arial" w:cs="Arial"/>
                <w:b/>
                <w:bCs/>
                <w:color w:val="FFFFFF"/>
                <w:szCs w:val="24"/>
              </w:rPr>
              <w:t>Alternate</w:t>
            </w:r>
          </w:p>
        </w:tc>
        <w:tc>
          <w:tcPr>
            <w:tcW w:w="2553" w:type="dxa"/>
            <w:shd w:val="clear" w:color="auto" w:fill="244061" w:themeFill="accent1" w:themeFillShade="80"/>
            <w:vAlign w:val="center"/>
          </w:tcPr>
          <w:p w:rsidR="0041568B" w:rsidRPr="0041568B" w:rsidRDefault="0041568B" w:rsidP="0041568B">
            <w:pPr>
              <w:jc w:val="center"/>
              <w:rPr>
                <w:rFonts w:ascii="Arial" w:hAnsi="Arial" w:cs="Arial"/>
                <w:b/>
                <w:bCs/>
                <w:color w:val="FFFFFF"/>
                <w:szCs w:val="24"/>
              </w:rPr>
            </w:pPr>
            <w:r w:rsidRPr="0041568B">
              <w:rPr>
                <w:rFonts w:ascii="Arial" w:hAnsi="Arial" w:cs="Arial"/>
                <w:b/>
                <w:bCs/>
                <w:color w:val="FFFFFF"/>
                <w:szCs w:val="24"/>
              </w:rPr>
              <w:t>Testing</w:t>
            </w:r>
          </w:p>
        </w:tc>
      </w:tr>
      <w:tr w:rsidR="0041568B" w:rsidRPr="0041568B" w:rsidTr="003A74AB">
        <w:trPr>
          <w:trHeight w:val="552"/>
        </w:trPr>
        <w:tc>
          <w:tcPr>
            <w:tcW w:w="2187" w:type="dxa"/>
          </w:tcPr>
          <w:p w:rsidR="0041568B" w:rsidRPr="0041568B" w:rsidRDefault="0041568B" w:rsidP="0041568B">
            <w:pPr>
              <w:rPr>
                <w:rFonts w:ascii="Arial" w:hAnsi="Arial" w:cs="Arial"/>
                <w:szCs w:val="24"/>
              </w:rPr>
            </w:pPr>
            <w:r w:rsidRPr="0041568B">
              <w:rPr>
                <w:rFonts w:ascii="Arial" w:hAnsi="Arial" w:cs="Arial"/>
                <w:szCs w:val="24"/>
              </w:rPr>
              <w:t>Internal*</w:t>
            </w:r>
          </w:p>
        </w:tc>
        <w:tc>
          <w:tcPr>
            <w:tcW w:w="2293" w:type="dxa"/>
          </w:tcPr>
          <w:p w:rsidR="0041568B" w:rsidRPr="0041568B" w:rsidRDefault="0041568B" w:rsidP="0041568B">
            <w:pPr>
              <w:rPr>
                <w:rFonts w:ascii="Arial" w:hAnsi="Arial" w:cs="Arial"/>
                <w:szCs w:val="24"/>
              </w:rPr>
            </w:pPr>
            <w:r w:rsidRPr="0041568B">
              <w:rPr>
                <w:rFonts w:ascii="Arial" w:hAnsi="Arial" w:cs="Arial"/>
                <w:szCs w:val="24"/>
              </w:rPr>
              <w:t>Telephone*</w:t>
            </w:r>
          </w:p>
        </w:tc>
        <w:tc>
          <w:tcPr>
            <w:tcW w:w="2327" w:type="dxa"/>
          </w:tcPr>
          <w:p w:rsidR="0041568B" w:rsidRPr="0041568B" w:rsidRDefault="0041568B" w:rsidP="0041568B">
            <w:pPr>
              <w:rPr>
                <w:rFonts w:ascii="Arial" w:hAnsi="Arial" w:cs="Arial"/>
                <w:szCs w:val="24"/>
              </w:rPr>
            </w:pPr>
            <w:r w:rsidRPr="0041568B">
              <w:rPr>
                <w:rFonts w:ascii="Arial" w:hAnsi="Arial" w:cs="Arial"/>
                <w:szCs w:val="24"/>
              </w:rPr>
              <w:t>Runner*</w:t>
            </w:r>
          </w:p>
        </w:tc>
        <w:tc>
          <w:tcPr>
            <w:tcW w:w="2553" w:type="dxa"/>
          </w:tcPr>
          <w:p w:rsidR="0041568B" w:rsidRPr="0041568B" w:rsidRDefault="0041568B" w:rsidP="0041568B">
            <w:pPr>
              <w:rPr>
                <w:rFonts w:ascii="Arial" w:hAnsi="Arial" w:cs="Arial"/>
                <w:szCs w:val="24"/>
              </w:rPr>
            </w:pPr>
          </w:p>
        </w:tc>
      </w:tr>
      <w:tr w:rsidR="0041568B" w:rsidRPr="0041568B" w:rsidTr="003A74AB">
        <w:trPr>
          <w:trHeight w:val="552"/>
        </w:trPr>
        <w:tc>
          <w:tcPr>
            <w:tcW w:w="2187" w:type="dxa"/>
          </w:tcPr>
          <w:p w:rsidR="0041568B" w:rsidRPr="0041568B" w:rsidRDefault="0041568B" w:rsidP="0041568B">
            <w:pPr>
              <w:rPr>
                <w:rFonts w:ascii="Arial" w:hAnsi="Arial" w:cs="Arial"/>
                <w:szCs w:val="24"/>
              </w:rPr>
            </w:pPr>
            <w:r w:rsidRPr="0041568B">
              <w:rPr>
                <w:rFonts w:ascii="Arial" w:hAnsi="Arial" w:cs="Arial"/>
                <w:szCs w:val="24"/>
              </w:rPr>
              <w:t>External*</w:t>
            </w:r>
          </w:p>
        </w:tc>
        <w:tc>
          <w:tcPr>
            <w:tcW w:w="2293" w:type="dxa"/>
          </w:tcPr>
          <w:p w:rsidR="0041568B" w:rsidRPr="0041568B" w:rsidRDefault="0041568B" w:rsidP="0041568B">
            <w:pPr>
              <w:rPr>
                <w:rFonts w:ascii="Arial" w:hAnsi="Arial" w:cs="Arial"/>
                <w:szCs w:val="24"/>
              </w:rPr>
            </w:pPr>
            <w:r w:rsidRPr="0041568B">
              <w:rPr>
                <w:rFonts w:ascii="Arial" w:hAnsi="Arial" w:cs="Arial"/>
                <w:szCs w:val="24"/>
              </w:rPr>
              <w:t>Telephone*</w:t>
            </w:r>
          </w:p>
        </w:tc>
        <w:tc>
          <w:tcPr>
            <w:tcW w:w="2327" w:type="dxa"/>
          </w:tcPr>
          <w:p w:rsidR="0041568B" w:rsidRPr="0041568B" w:rsidRDefault="0041568B" w:rsidP="0041568B">
            <w:pPr>
              <w:rPr>
                <w:rFonts w:ascii="Arial" w:hAnsi="Arial" w:cs="Arial"/>
                <w:szCs w:val="24"/>
              </w:rPr>
            </w:pPr>
            <w:r w:rsidRPr="0041568B">
              <w:rPr>
                <w:rFonts w:ascii="Arial" w:hAnsi="Arial" w:cs="Arial"/>
                <w:szCs w:val="24"/>
              </w:rPr>
              <w:t>Cell phone*</w:t>
            </w:r>
          </w:p>
        </w:tc>
        <w:tc>
          <w:tcPr>
            <w:tcW w:w="2553" w:type="dxa"/>
          </w:tcPr>
          <w:p w:rsidR="0041568B" w:rsidRPr="0041568B" w:rsidRDefault="0041568B" w:rsidP="0041568B">
            <w:pPr>
              <w:rPr>
                <w:rFonts w:ascii="Arial" w:hAnsi="Arial" w:cs="Arial"/>
                <w:szCs w:val="24"/>
              </w:rPr>
            </w:pPr>
          </w:p>
        </w:tc>
      </w:tr>
      <w:tr w:rsidR="0041568B" w:rsidRPr="0041568B" w:rsidTr="003A74AB">
        <w:trPr>
          <w:trHeight w:val="552"/>
        </w:trPr>
        <w:tc>
          <w:tcPr>
            <w:tcW w:w="2187" w:type="dxa"/>
          </w:tcPr>
          <w:p w:rsidR="0041568B" w:rsidRPr="0041568B" w:rsidRDefault="0041568B" w:rsidP="0041568B">
            <w:pPr>
              <w:rPr>
                <w:rFonts w:ascii="Arial" w:hAnsi="Arial" w:cs="Arial"/>
                <w:szCs w:val="24"/>
              </w:rPr>
            </w:pPr>
          </w:p>
        </w:tc>
        <w:tc>
          <w:tcPr>
            <w:tcW w:w="2293" w:type="dxa"/>
          </w:tcPr>
          <w:p w:rsidR="0041568B" w:rsidRPr="0041568B" w:rsidRDefault="0041568B" w:rsidP="0041568B">
            <w:pPr>
              <w:rPr>
                <w:rFonts w:ascii="Arial" w:hAnsi="Arial" w:cs="Arial"/>
                <w:szCs w:val="24"/>
              </w:rPr>
            </w:pPr>
          </w:p>
        </w:tc>
        <w:tc>
          <w:tcPr>
            <w:tcW w:w="2327" w:type="dxa"/>
          </w:tcPr>
          <w:p w:rsidR="0041568B" w:rsidRPr="0041568B" w:rsidRDefault="0041568B" w:rsidP="0041568B">
            <w:pPr>
              <w:rPr>
                <w:rFonts w:ascii="Arial" w:hAnsi="Arial" w:cs="Arial"/>
                <w:szCs w:val="24"/>
              </w:rPr>
            </w:pPr>
          </w:p>
        </w:tc>
        <w:tc>
          <w:tcPr>
            <w:tcW w:w="2553" w:type="dxa"/>
          </w:tcPr>
          <w:p w:rsidR="0041568B" w:rsidRPr="0041568B" w:rsidRDefault="0041568B" w:rsidP="0041568B">
            <w:pPr>
              <w:rPr>
                <w:rFonts w:ascii="Arial" w:hAnsi="Arial" w:cs="Arial"/>
                <w:szCs w:val="24"/>
              </w:rPr>
            </w:pPr>
          </w:p>
        </w:tc>
      </w:tr>
      <w:tr w:rsidR="0041568B" w:rsidRPr="0041568B" w:rsidTr="003A74AB">
        <w:trPr>
          <w:trHeight w:val="552"/>
        </w:trPr>
        <w:tc>
          <w:tcPr>
            <w:tcW w:w="2187" w:type="dxa"/>
          </w:tcPr>
          <w:p w:rsidR="0041568B" w:rsidRPr="0041568B" w:rsidRDefault="0041568B" w:rsidP="0041568B">
            <w:pPr>
              <w:rPr>
                <w:rFonts w:ascii="Arial" w:hAnsi="Arial" w:cs="Arial"/>
                <w:szCs w:val="24"/>
              </w:rPr>
            </w:pPr>
          </w:p>
        </w:tc>
        <w:tc>
          <w:tcPr>
            <w:tcW w:w="2293" w:type="dxa"/>
          </w:tcPr>
          <w:p w:rsidR="0041568B" w:rsidRPr="0041568B" w:rsidRDefault="0041568B" w:rsidP="0041568B">
            <w:pPr>
              <w:rPr>
                <w:rFonts w:ascii="Arial" w:hAnsi="Arial" w:cs="Arial"/>
                <w:szCs w:val="24"/>
              </w:rPr>
            </w:pPr>
          </w:p>
        </w:tc>
        <w:tc>
          <w:tcPr>
            <w:tcW w:w="2327" w:type="dxa"/>
          </w:tcPr>
          <w:p w:rsidR="0041568B" w:rsidRPr="0041568B" w:rsidRDefault="0041568B" w:rsidP="0041568B">
            <w:pPr>
              <w:rPr>
                <w:rFonts w:ascii="Arial" w:hAnsi="Arial" w:cs="Arial"/>
                <w:szCs w:val="24"/>
              </w:rPr>
            </w:pPr>
          </w:p>
        </w:tc>
        <w:tc>
          <w:tcPr>
            <w:tcW w:w="2553" w:type="dxa"/>
          </w:tcPr>
          <w:p w:rsidR="0041568B" w:rsidRPr="0041568B" w:rsidRDefault="0041568B" w:rsidP="0041568B">
            <w:pPr>
              <w:rPr>
                <w:rFonts w:ascii="Arial" w:hAnsi="Arial" w:cs="Arial"/>
                <w:szCs w:val="24"/>
              </w:rPr>
            </w:pPr>
          </w:p>
        </w:tc>
      </w:tr>
    </w:tbl>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*Examples</w:t>
      </w:r>
    </w:p>
    <w:p w:rsidR="0041568B" w:rsidRPr="0041568B" w:rsidRDefault="0041568B" w:rsidP="0041568B">
      <w:pPr>
        <w:rPr>
          <w:rFonts w:ascii="Arial" w:hAnsi="Arial" w:cs="Arial"/>
          <w:b/>
        </w:rPr>
      </w:pPr>
      <w:r w:rsidRPr="0041568B">
        <w:br w:type="page"/>
      </w:r>
    </w:p>
    <w:p w:rsidR="0041568B" w:rsidRPr="0041568B" w:rsidRDefault="0041568B" w:rsidP="0041568B">
      <w:pPr>
        <w:jc w:val="center"/>
        <w:rPr>
          <w:rFonts w:ascii="Arial" w:hAnsi="Arial" w:cs="Arial"/>
          <w:b/>
        </w:rPr>
      </w:pPr>
      <w:r w:rsidRPr="0041568B">
        <w:rPr>
          <w:rFonts w:ascii="Arial" w:hAnsi="Arial" w:cs="Arial"/>
          <w:b/>
        </w:rPr>
        <w:t>Use of Plain Text by Staff in Emergencies</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To launch an effective response to an emergency event, it is critical that communications between responding agencies and personnel are clear and understandable. To ensure communication is understood in an emergency, staff will use plain text and avoid the use of acronyms, radio ten codes</w:t>
      </w:r>
      <w:r w:rsidR="00654C39">
        <w:rPr>
          <w:rFonts w:ascii="Arial" w:hAnsi="Arial" w:cs="Arial"/>
          <w:szCs w:val="24"/>
        </w:rPr>
        <w:t>,</w:t>
      </w:r>
      <w:r w:rsidRPr="0041568B">
        <w:rPr>
          <w:rFonts w:ascii="Arial" w:hAnsi="Arial" w:cs="Arial"/>
          <w:szCs w:val="24"/>
        </w:rPr>
        <w:t xml:space="preserve"> and other terminology that may lead to confusion in the midst of emergency response activities.</w:t>
      </w:r>
    </w:p>
    <w:p w:rsidR="0041568B" w:rsidRPr="0041568B" w:rsidRDefault="0041568B" w:rsidP="0041568B"/>
    <w:p w:rsidR="0041568B" w:rsidRPr="0041568B" w:rsidRDefault="0041568B" w:rsidP="0041568B">
      <w:pPr>
        <w:keepNext/>
        <w:jc w:val="center"/>
        <w:rPr>
          <w:rFonts w:ascii="Arial" w:hAnsi="Arial"/>
          <w:b/>
          <w:bCs/>
          <w:szCs w:val="18"/>
        </w:rPr>
      </w:pPr>
      <w:bookmarkStart w:id="89" w:name="_Toc480890110"/>
      <w:r w:rsidRPr="0041568B">
        <w:rPr>
          <w:rFonts w:ascii="Arial" w:hAnsi="Arial"/>
          <w:b/>
          <w:bCs/>
          <w:szCs w:val="18"/>
        </w:rPr>
        <w:t xml:space="preserve">Table </w:t>
      </w:r>
      <w:r w:rsidR="005B57E7" w:rsidRPr="0041568B">
        <w:rPr>
          <w:rFonts w:ascii="Arial" w:hAnsi="Arial"/>
          <w:b/>
          <w:bCs/>
          <w:szCs w:val="18"/>
        </w:rPr>
        <w:fldChar w:fldCharType="begin"/>
      </w:r>
      <w:r w:rsidRPr="0041568B">
        <w:rPr>
          <w:rFonts w:ascii="Arial" w:hAnsi="Arial"/>
          <w:b/>
          <w:bCs/>
          <w:szCs w:val="18"/>
        </w:rPr>
        <w:instrText xml:space="preserve"> SEQ Table \* ARABIC </w:instrText>
      </w:r>
      <w:r w:rsidR="005B57E7" w:rsidRPr="0041568B">
        <w:rPr>
          <w:rFonts w:ascii="Arial" w:hAnsi="Arial"/>
          <w:b/>
          <w:bCs/>
          <w:szCs w:val="18"/>
        </w:rPr>
        <w:fldChar w:fldCharType="separate"/>
      </w:r>
      <w:r w:rsidR="00F05208">
        <w:rPr>
          <w:rFonts w:ascii="Arial" w:hAnsi="Arial"/>
          <w:b/>
          <w:bCs/>
          <w:noProof/>
          <w:szCs w:val="18"/>
        </w:rPr>
        <w:t>16</w:t>
      </w:r>
      <w:r w:rsidR="005B57E7" w:rsidRPr="0041568B">
        <w:rPr>
          <w:rFonts w:ascii="Arial" w:hAnsi="Arial"/>
          <w:b/>
          <w:bCs/>
          <w:szCs w:val="18"/>
        </w:rPr>
        <w:fldChar w:fldCharType="end"/>
      </w:r>
      <w:r w:rsidRPr="0041568B">
        <w:rPr>
          <w:rFonts w:ascii="Arial" w:hAnsi="Arial"/>
          <w:b/>
          <w:bCs/>
          <w:szCs w:val="18"/>
        </w:rPr>
        <w:t>: Internal Center Emergency Intercom Codes</w:t>
      </w:r>
      <w:bookmarkEnd w:id="89"/>
    </w:p>
    <w:p w:rsidR="0041568B" w:rsidRPr="0041568B" w:rsidRDefault="0041568B" w:rsidP="0041568B"/>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50"/>
        <w:gridCol w:w="7110"/>
      </w:tblGrid>
      <w:tr w:rsidR="0041568B" w:rsidRPr="0041568B" w:rsidTr="003A74AB">
        <w:trPr>
          <w:trHeight w:val="432"/>
        </w:trPr>
        <w:tc>
          <w:tcPr>
            <w:tcW w:w="2250" w:type="dxa"/>
            <w:shd w:val="clear" w:color="auto" w:fill="244061" w:themeFill="accent1" w:themeFillShade="80"/>
            <w:vAlign w:val="center"/>
          </w:tcPr>
          <w:p w:rsidR="0041568B" w:rsidRPr="0041568B" w:rsidRDefault="0041568B" w:rsidP="0041568B">
            <w:pPr>
              <w:jc w:val="center"/>
              <w:rPr>
                <w:rFonts w:ascii="Arial" w:hAnsi="Arial" w:cs="Arial"/>
                <w:b/>
                <w:color w:val="FFFFFF"/>
                <w:szCs w:val="24"/>
              </w:rPr>
            </w:pPr>
            <w:r w:rsidRPr="0041568B">
              <w:rPr>
                <w:rFonts w:ascii="Arial" w:hAnsi="Arial" w:cs="Arial"/>
                <w:b/>
                <w:color w:val="FFFFFF"/>
                <w:szCs w:val="24"/>
              </w:rPr>
              <w:t>Code</w:t>
            </w:r>
          </w:p>
        </w:tc>
        <w:tc>
          <w:tcPr>
            <w:tcW w:w="7110" w:type="dxa"/>
            <w:shd w:val="clear" w:color="auto" w:fill="244061" w:themeFill="accent1" w:themeFillShade="80"/>
            <w:vAlign w:val="center"/>
          </w:tcPr>
          <w:p w:rsidR="0041568B" w:rsidRPr="0041568B" w:rsidRDefault="0041568B" w:rsidP="0041568B">
            <w:pPr>
              <w:jc w:val="center"/>
              <w:rPr>
                <w:rFonts w:ascii="Arial" w:hAnsi="Arial" w:cs="Arial"/>
                <w:b/>
                <w:color w:val="FFFFFF"/>
                <w:szCs w:val="24"/>
              </w:rPr>
            </w:pPr>
            <w:r w:rsidRPr="0041568B">
              <w:rPr>
                <w:rFonts w:ascii="Arial" w:hAnsi="Arial" w:cs="Arial"/>
                <w:b/>
                <w:color w:val="FFFFFF"/>
                <w:szCs w:val="24"/>
              </w:rPr>
              <w:t>Emergency/Threat</w:t>
            </w:r>
          </w:p>
        </w:tc>
      </w:tr>
      <w:tr w:rsidR="0041568B" w:rsidRPr="0041568B" w:rsidTr="003A74AB">
        <w:trPr>
          <w:trHeight w:val="432"/>
        </w:trPr>
        <w:tc>
          <w:tcPr>
            <w:tcW w:w="2250" w:type="dxa"/>
            <w:vAlign w:val="center"/>
          </w:tcPr>
          <w:p w:rsidR="0041568B" w:rsidRPr="0041568B" w:rsidRDefault="0041568B" w:rsidP="0041568B">
            <w:pPr>
              <w:rPr>
                <w:rFonts w:ascii="Arial" w:hAnsi="Arial" w:cs="Arial"/>
                <w:szCs w:val="24"/>
              </w:rPr>
            </w:pPr>
          </w:p>
        </w:tc>
        <w:tc>
          <w:tcPr>
            <w:tcW w:w="7110"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2250" w:type="dxa"/>
            <w:vAlign w:val="center"/>
          </w:tcPr>
          <w:p w:rsidR="0041568B" w:rsidRPr="0041568B" w:rsidRDefault="0041568B" w:rsidP="0041568B">
            <w:pPr>
              <w:rPr>
                <w:rFonts w:ascii="Arial" w:hAnsi="Arial" w:cs="Arial"/>
                <w:szCs w:val="24"/>
              </w:rPr>
            </w:pPr>
          </w:p>
        </w:tc>
        <w:tc>
          <w:tcPr>
            <w:tcW w:w="7110"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2250" w:type="dxa"/>
            <w:vAlign w:val="center"/>
          </w:tcPr>
          <w:p w:rsidR="0041568B" w:rsidRPr="0041568B" w:rsidRDefault="0041568B" w:rsidP="0041568B">
            <w:pPr>
              <w:rPr>
                <w:rFonts w:ascii="Arial" w:hAnsi="Arial" w:cs="Arial"/>
                <w:szCs w:val="24"/>
              </w:rPr>
            </w:pPr>
          </w:p>
        </w:tc>
        <w:tc>
          <w:tcPr>
            <w:tcW w:w="7110"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2250" w:type="dxa"/>
            <w:vAlign w:val="center"/>
          </w:tcPr>
          <w:p w:rsidR="0041568B" w:rsidRPr="0041568B" w:rsidRDefault="0041568B" w:rsidP="0041568B">
            <w:pPr>
              <w:rPr>
                <w:rFonts w:ascii="Arial" w:hAnsi="Arial" w:cs="Arial"/>
                <w:szCs w:val="24"/>
              </w:rPr>
            </w:pPr>
          </w:p>
        </w:tc>
        <w:tc>
          <w:tcPr>
            <w:tcW w:w="7110"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2250" w:type="dxa"/>
            <w:vAlign w:val="center"/>
          </w:tcPr>
          <w:p w:rsidR="0041568B" w:rsidRPr="0041568B" w:rsidRDefault="0041568B" w:rsidP="0041568B">
            <w:pPr>
              <w:rPr>
                <w:rFonts w:ascii="Arial" w:hAnsi="Arial" w:cs="Arial"/>
                <w:szCs w:val="24"/>
              </w:rPr>
            </w:pPr>
          </w:p>
        </w:tc>
        <w:tc>
          <w:tcPr>
            <w:tcW w:w="7110"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2250" w:type="dxa"/>
            <w:vAlign w:val="center"/>
          </w:tcPr>
          <w:p w:rsidR="0041568B" w:rsidRPr="0041568B" w:rsidRDefault="0041568B" w:rsidP="0041568B">
            <w:pPr>
              <w:rPr>
                <w:rFonts w:ascii="Arial" w:hAnsi="Arial" w:cs="Arial"/>
                <w:szCs w:val="24"/>
              </w:rPr>
            </w:pPr>
          </w:p>
        </w:tc>
        <w:tc>
          <w:tcPr>
            <w:tcW w:w="7110"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2250" w:type="dxa"/>
            <w:vAlign w:val="center"/>
          </w:tcPr>
          <w:p w:rsidR="0041568B" w:rsidRPr="0041568B" w:rsidRDefault="0041568B" w:rsidP="0041568B">
            <w:pPr>
              <w:rPr>
                <w:rFonts w:ascii="Arial" w:hAnsi="Arial" w:cs="Arial"/>
                <w:szCs w:val="24"/>
              </w:rPr>
            </w:pPr>
          </w:p>
        </w:tc>
        <w:tc>
          <w:tcPr>
            <w:tcW w:w="7110" w:type="dxa"/>
            <w:vAlign w:val="center"/>
          </w:tcPr>
          <w:p w:rsidR="0041568B" w:rsidRPr="0041568B" w:rsidRDefault="0041568B" w:rsidP="0041568B">
            <w:pPr>
              <w:rPr>
                <w:rFonts w:ascii="Arial" w:hAnsi="Arial" w:cs="Arial"/>
                <w:szCs w:val="24"/>
              </w:rPr>
            </w:pPr>
          </w:p>
        </w:tc>
      </w:tr>
    </w:tbl>
    <w:p w:rsidR="0041568B" w:rsidRPr="0041568B" w:rsidRDefault="0041568B" w:rsidP="0041568B">
      <w:r w:rsidRPr="0041568B">
        <w:br w:type="page"/>
      </w:r>
    </w:p>
    <w:p w:rsidR="0041568B" w:rsidRPr="0041568B" w:rsidRDefault="0041568B" w:rsidP="0041568B">
      <w:pPr>
        <w:jc w:val="center"/>
        <w:rPr>
          <w:rFonts w:ascii="Arial" w:hAnsi="Arial" w:cs="Arial"/>
          <w:b/>
        </w:rPr>
      </w:pPr>
      <w:bookmarkStart w:id="90" w:name="_Toc422121351"/>
      <w:r w:rsidRPr="0041568B">
        <w:rPr>
          <w:rFonts w:ascii="Arial" w:hAnsi="Arial" w:cs="Arial"/>
          <w:b/>
        </w:rPr>
        <w:t>Attachment 2: Emergency Call Lists</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Table 1: Employee Emergency Call Back Roster</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Table 2: Patient Physicians Emergency Call Back Roster</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Table 3: Volunteers Emergency Call Back Roster</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Table 4: Contractors Emergency Call Back Roster</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Table 5: Vendor Contact Information</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Table 6: Critical Infrastructure Contact Information</w:t>
      </w:r>
    </w:p>
    <w:p w:rsidR="0041568B" w:rsidRPr="0041568B" w:rsidRDefault="0041568B" w:rsidP="0041568B">
      <w:pPr>
        <w:rPr>
          <w:rFonts w:ascii="Arial" w:hAnsi="Arial" w:cs="Arial"/>
          <w:b/>
          <w:szCs w:val="24"/>
        </w:rPr>
      </w:pPr>
      <w:r w:rsidRPr="0041568B">
        <w:br w:type="page"/>
      </w:r>
    </w:p>
    <w:p w:rsidR="0041568B" w:rsidRPr="0041568B" w:rsidRDefault="0041568B" w:rsidP="0041568B">
      <w:pPr>
        <w:keepNext/>
        <w:jc w:val="center"/>
        <w:rPr>
          <w:rFonts w:ascii="Arial" w:hAnsi="Arial"/>
          <w:b/>
          <w:bCs/>
          <w:szCs w:val="18"/>
        </w:rPr>
      </w:pPr>
      <w:bookmarkStart w:id="91" w:name="_Toc480890113"/>
      <w:bookmarkEnd w:id="90"/>
      <w:r w:rsidRPr="0041568B">
        <w:rPr>
          <w:rFonts w:ascii="Arial" w:hAnsi="Arial"/>
          <w:b/>
          <w:bCs/>
          <w:szCs w:val="18"/>
        </w:rPr>
        <w:t xml:space="preserve">Attachment 2: Table </w:t>
      </w:r>
      <w:r w:rsidR="005B57E7" w:rsidRPr="0041568B">
        <w:rPr>
          <w:rFonts w:ascii="Arial" w:hAnsi="Arial"/>
          <w:b/>
          <w:bCs/>
          <w:szCs w:val="18"/>
        </w:rPr>
        <w:fldChar w:fldCharType="begin"/>
      </w:r>
      <w:r w:rsidRPr="0041568B">
        <w:rPr>
          <w:rFonts w:ascii="Arial" w:hAnsi="Arial"/>
          <w:b/>
          <w:bCs/>
          <w:szCs w:val="18"/>
        </w:rPr>
        <w:instrText xml:space="preserve"> SEQ Attachment_2:_Table \* ARABIC </w:instrText>
      </w:r>
      <w:r w:rsidR="005B57E7" w:rsidRPr="0041568B">
        <w:rPr>
          <w:rFonts w:ascii="Arial" w:hAnsi="Arial"/>
          <w:b/>
          <w:bCs/>
          <w:szCs w:val="18"/>
        </w:rPr>
        <w:fldChar w:fldCharType="separate"/>
      </w:r>
      <w:r w:rsidR="00F05208">
        <w:rPr>
          <w:rFonts w:ascii="Arial" w:hAnsi="Arial"/>
          <w:b/>
          <w:bCs/>
          <w:noProof/>
          <w:szCs w:val="18"/>
        </w:rPr>
        <w:t>1</w:t>
      </w:r>
      <w:r w:rsidR="005B57E7" w:rsidRPr="0041568B">
        <w:rPr>
          <w:rFonts w:ascii="Arial" w:hAnsi="Arial"/>
          <w:b/>
          <w:bCs/>
          <w:szCs w:val="18"/>
        </w:rPr>
        <w:fldChar w:fldCharType="end"/>
      </w:r>
      <w:r w:rsidRPr="0041568B">
        <w:rPr>
          <w:rFonts w:ascii="Arial" w:hAnsi="Arial"/>
          <w:b/>
          <w:bCs/>
          <w:szCs w:val="18"/>
        </w:rPr>
        <w:t>: Employee Emergency Call Back Roster</w:t>
      </w:r>
      <w:bookmarkEnd w:id="91"/>
    </w:p>
    <w:p w:rsidR="0041568B" w:rsidRPr="0041568B" w:rsidRDefault="0041568B" w:rsidP="0041568B">
      <w:pPr>
        <w:jc w:val="center"/>
        <w:rPr>
          <w:rFonts w:ascii="Arial" w:hAnsi="Arial" w:cs="Arial"/>
          <w:b/>
        </w:rPr>
      </w:pPr>
    </w:p>
    <w:p w:rsidR="0041568B" w:rsidRPr="0041568B" w:rsidRDefault="0041568B" w:rsidP="0041568B">
      <w:pPr>
        <w:jc w:val="center"/>
        <w:rPr>
          <w:rFonts w:ascii="Arial" w:hAnsi="Arial" w:cs="Arial"/>
          <w:b/>
        </w:rPr>
      </w:pPr>
      <w:r w:rsidRPr="0041568B">
        <w:rPr>
          <w:rFonts w:ascii="Arial" w:hAnsi="Arial" w:cs="Arial"/>
          <w:b/>
        </w:rPr>
        <w:t>&lt;Insert Date&gt; (Indicate Location)</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16"/>
        <w:gridCol w:w="1602"/>
        <w:gridCol w:w="1501"/>
        <w:gridCol w:w="2610"/>
        <w:gridCol w:w="2331"/>
      </w:tblGrid>
      <w:tr w:rsidR="0041568B" w:rsidRPr="0041568B" w:rsidTr="003A74AB">
        <w:trPr>
          <w:trHeight w:val="432"/>
        </w:trPr>
        <w:tc>
          <w:tcPr>
            <w:tcW w:w="1316" w:type="dxa"/>
            <w:shd w:val="clear" w:color="auto" w:fill="244061" w:themeFill="accent1" w:themeFillShade="80"/>
            <w:vAlign w:val="center"/>
          </w:tcPr>
          <w:p w:rsidR="0041568B" w:rsidRPr="0041568B" w:rsidRDefault="0041568B" w:rsidP="0041568B">
            <w:pPr>
              <w:jc w:val="center"/>
              <w:rPr>
                <w:rFonts w:ascii="Arial" w:hAnsi="Arial" w:cs="Arial"/>
                <w:b/>
                <w:color w:val="FFFFFF"/>
                <w:szCs w:val="24"/>
              </w:rPr>
            </w:pPr>
            <w:r w:rsidRPr="0041568B">
              <w:rPr>
                <w:rFonts w:ascii="Arial" w:hAnsi="Arial" w:cs="Arial"/>
                <w:b/>
                <w:color w:val="FFFFFF"/>
                <w:szCs w:val="24"/>
              </w:rPr>
              <w:t>Name</w:t>
            </w:r>
          </w:p>
        </w:tc>
        <w:tc>
          <w:tcPr>
            <w:tcW w:w="1602" w:type="dxa"/>
            <w:shd w:val="clear" w:color="auto" w:fill="244061" w:themeFill="accent1" w:themeFillShade="80"/>
            <w:vAlign w:val="center"/>
          </w:tcPr>
          <w:p w:rsidR="0041568B" w:rsidRPr="0041568B" w:rsidRDefault="0041568B" w:rsidP="0041568B">
            <w:pPr>
              <w:jc w:val="center"/>
              <w:rPr>
                <w:rFonts w:ascii="Arial" w:hAnsi="Arial" w:cs="Arial"/>
                <w:b/>
                <w:color w:val="FFFFFF"/>
                <w:szCs w:val="24"/>
              </w:rPr>
            </w:pPr>
            <w:r w:rsidRPr="0041568B">
              <w:rPr>
                <w:rFonts w:ascii="Arial" w:hAnsi="Arial" w:cs="Arial"/>
                <w:b/>
                <w:color w:val="FFFFFF"/>
                <w:szCs w:val="24"/>
              </w:rPr>
              <w:t>Department</w:t>
            </w:r>
          </w:p>
        </w:tc>
        <w:tc>
          <w:tcPr>
            <w:tcW w:w="1501" w:type="dxa"/>
            <w:shd w:val="clear" w:color="auto" w:fill="244061" w:themeFill="accent1" w:themeFillShade="80"/>
            <w:vAlign w:val="center"/>
          </w:tcPr>
          <w:p w:rsidR="0041568B" w:rsidRPr="0041568B" w:rsidRDefault="0041568B" w:rsidP="0041568B">
            <w:pPr>
              <w:jc w:val="center"/>
              <w:rPr>
                <w:rFonts w:ascii="Arial" w:hAnsi="Arial" w:cs="Arial"/>
                <w:b/>
                <w:color w:val="FFFFFF"/>
                <w:szCs w:val="24"/>
              </w:rPr>
            </w:pPr>
            <w:r w:rsidRPr="0041568B">
              <w:rPr>
                <w:rFonts w:ascii="Arial" w:hAnsi="Arial" w:cs="Arial"/>
                <w:b/>
                <w:color w:val="FFFFFF"/>
                <w:szCs w:val="24"/>
              </w:rPr>
              <w:t>Phone</w:t>
            </w:r>
          </w:p>
        </w:tc>
        <w:tc>
          <w:tcPr>
            <w:tcW w:w="2610" w:type="dxa"/>
            <w:shd w:val="clear" w:color="auto" w:fill="244061" w:themeFill="accent1" w:themeFillShade="80"/>
            <w:vAlign w:val="center"/>
          </w:tcPr>
          <w:p w:rsidR="0041568B" w:rsidRPr="0041568B" w:rsidRDefault="00511CEF" w:rsidP="0041568B">
            <w:pPr>
              <w:jc w:val="center"/>
              <w:rPr>
                <w:rFonts w:ascii="Arial" w:hAnsi="Arial" w:cs="Arial"/>
                <w:b/>
                <w:color w:val="FFFFFF"/>
                <w:szCs w:val="24"/>
              </w:rPr>
            </w:pPr>
            <w:r>
              <w:rPr>
                <w:rFonts w:ascii="Arial" w:hAnsi="Arial" w:cs="Arial"/>
                <w:b/>
                <w:color w:val="FFFFFF"/>
                <w:szCs w:val="24"/>
              </w:rPr>
              <w:t>E</w:t>
            </w:r>
            <w:r w:rsidR="0041568B" w:rsidRPr="0041568B">
              <w:rPr>
                <w:rFonts w:ascii="Arial" w:hAnsi="Arial" w:cs="Arial"/>
                <w:b/>
                <w:color w:val="FFFFFF"/>
                <w:szCs w:val="24"/>
              </w:rPr>
              <w:t>mail Address</w:t>
            </w:r>
          </w:p>
        </w:tc>
        <w:tc>
          <w:tcPr>
            <w:tcW w:w="2331" w:type="dxa"/>
            <w:shd w:val="clear" w:color="auto" w:fill="244061" w:themeFill="accent1" w:themeFillShade="80"/>
            <w:vAlign w:val="center"/>
          </w:tcPr>
          <w:p w:rsidR="0041568B" w:rsidRPr="0041568B" w:rsidRDefault="0041568B" w:rsidP="0041568B">
            <w:pPr>
              <w:jc w:val="center"/>
              <w:rPr>
                <w:rFonts w:ascii="Arial" w:hAnsi="Arial" w:cs="Arial"/>
                <w:b/>
                <w:color w:val="FFFFFF"/>
                <w:szCs w:val="24"/>
              </w:rPr>
            </w:pPr>
            <w:r w:rsidRPr="0041568B">
              <w:rPr>
                <w:rFonts w:ascii="Arial" w:hAnsi="Arial" w:cs="Arial"/>
                <w:b/>
                <w:color w:val="FFFFFF"/>
                <w:szCs w:val="24"/>
              </w:rPr>
              <w:t>Emergency Staffing Role</w:t>
            </w:r>
          </w:p>
        </w:tc>
      </w:tr>
      <w:tr w:rsidR="0041568B" w:rsidRPr="0041568B" w:rsidTr="003A74AB">
        <w:trPr>
          <w:trHeight w:val="432"/>
        </w:trPr>
        <w:tc>
          <w:tcPr>
            <w:tcW w:w="1316" w:type="dxa"/>
            <w:vAlign w:val="center"/>
          </w:tcPr>
          <w:p w:rsidR="0041568B" w:rsidRPr="0041568B" w:rsidRDefault="0041568B" w:rsidP="0041568B">
            <w:pPr>
              <w:rPr>
                <w:rFonts w:ascii="Arial" w:hAnsi="Arial" w:cs="Arial"/>
                <w:szCs w:val="24"/>
              </w:rPr>
            </w:pPr>
          </w:p>
        </w:tc>
        <w:tc>
          <w:tcPr>
            <w:tcW w:w="1602" w:type="dxa"/>
            <w:vAlign w:val="center"/>
          </w:tcPr>
          <w:p w:rsidR="0041568B" w:rsidRPr="0041568B" w:rsidRDefault="0041568B" w:rsidP="0041568B">
            <w:pPr>
              <w:rPr>
                <w:rFonts w:ascii="Arial" w:hAnsi="Arial" w:cs="Arial"/>
                <w:szCs w:val="24"/>
              </w:rPr>
            </w:pPr>
          </w:p>
        </w:tc>
        <w:tc>
          <w:tcPr>
            <w:tcW w:w="1501" w:type="dxa"/>
            <w:vAlign w:val="center"/>
          </w:tcPr>
          <w:p w:rsidR="0041568B" w:rsidRPr="0041568B" w:rsidRDefault="0041568B" w:rsidP="0041568B">
            <w:pPr>
              <w:rPr>
                <w:rFonts w:ascii="Arial" w:hAnsi="Arial" w:cs="Arial"/>
                <w:szCs w:val="24"/>
              </w:rPr>
            </w:pPr>
          </w:p>
        </w:tc>
        <w:tc>
          <w:tcPr>
            <w:tcW w:w="2610" w:type="dxa"/>
            <w:vAlign w:val="center"/>
          </w:tcPr>
          <w:p w:rsidR="0041568B" w:rsidRPr="0041568B" w:rsidRDefault="0041568B" w:rsidP="0041568B">
            <w:pPr>
              <w:rPr>
                <w:rFonts w:ascii="Arial" w:hAnsi="Arial" w:cs="Arial"/>
                <w:szCs w:val="24"/>
              </w:rPr>
            </w:pPr>
          </w:p>
        </w:tc>
        <w:tc>
          <w:tcPr>
            <w:tcW w:w="2331"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1316" w:type="dxa"/>
            <w:vAlign w:val="center"/>
          </w:tcPr>
          <w:p w:rsidR="0041568B" w:rsidRPr="0041568B" w:rsidRDefault="0041568B" w:rsidP="0041568B">
            <w:pPr>
              <w:rPr>
                <w:rFonts w:ascii="Arial" w:hAnsi="Arial" w:cs="Arial"/>
                <w:szCs w:val="24"/>
              </w:rPr>
            </w:pPr>
          </w:p>
        </w:tc>
        <w:tc>
          <w:tcPr>
            <w:tcW w:w="1602" w:type="dxa"/>
            <w:vAlign w:val="center"/>
          </w:tcPr>
          <w:p w:rsidR="0041568B" w:rsidRPr="0041568B" w:rsidRDefault="0041568B" w:rsidP="0041568B">
            <w:pPr>
              <w:rPr>
                <w:rFonts w:ascii="Arial" w:hAnsi="Arial" w:cs="Arial"/>
                <w:szCs w:val="24"/>
              </w:rPr>
            </w:pPr>
          </w:p>
        </w:tc>
        <w:tc>
          <w:tcPr>
            <w:tcW w:w="1501" w:type="dxa"/>
            <w:vAlign w:val="center"/>
          </w:tcPr>
          <w:p w:rsidR="0041568B" w:rsidRPr="0041568B" w:rsidRDefault="0041568B" w:rsidP="0041568B">
            <w:pPr>
              <w:rPr>
                <w:rFonts w:ascii="Arial" w:hAnsi="Arial" w:cs="Arial"/>
                <w:szCs w:val="24"/>
              </w:rPr>
            </w:pPr>
          </w:p>
        </w:tc>
        <w:tc>
          <w:tcPr>
            <w:tcW w:w="2610" w:type="dxa"/>
            <w:vAlign w:val="center"/>
          </w:tcPr>
          <w:p w:rsidR="0041568B" w:rsidRPr="0041568B" w:rsidRDefault="0041568B" w:rsidP="0041568B">
            <w:pPr>
              <w:rPr>
                <w:rFonts w:ascii="Arial" w:hAnsi="Arial" w:cs="Arial"/>
                <w:szCs w:val="24"/>
              </w:rPr>
            </w:pPr>
          </w:p>
        </w:tc>
        <w:tc>
          <w:tcPr>
            <w:tcW w:w="2331"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1316" w:type="dxa"/>
            <w:vAlign w:val="center"/>
          </w:tcPr>
          <w:p w:rsidR="0041568B" w:rsidRPr="0041568B" w:rsidRDefault="0041568B" w:rsidP="0041568B">
            <w:pPr>
              <w:rPr>
                <w:rFonts w:ascii="Arial" w:hAnsi="Arial" w:cs="Arial"/>
                <w:szCs w:val="24"/>
              </w:rPr>
            </w:pPr>
          </w:p>
        </w:tc>
        <w:tc>
          <w:tcPr>
            <w:tcW w:w="1602" w:type="dxa"/>
            <w:vAlign w:val="center"/>
          </w:tcPr>
          <w:p w:rsidR="0041568B" w:rsidRPr="0041568B" w:rsidRDefault="0041568B" w:rsidP="0041568B">
            <w:pPr>
              <w:rPr>
                <w:rFonts w:ascii="Arial" w:hAnsi="Arial" w:cs="Arial"/>
                <w:szCs w:val="24"/>
              </w:rPr>
            </w:pPr>
          </w:p>
        </w:tc>
        <w:tc>
          <w:tcPr>
            <w:tcW w:w="1501" w:type="dxa"/>
            <w:vAlign w:val="center"/>
          </w:tcPr>
          <w:p w:rsidR="0041568B" w:rsidRPr="0041568B" w:rsidRDefault="0041568B" w:rsidP="0041568B">
            <w:pPr>
              <w:rPr>
                <w:rFonts w:ascii="Arial" w:hAnsi="Arial" w:cs="Arial"/>
                <w:szCs w:val="24"/>
              </w:rPr>
            </w:pPr>
          </w:p>
        </w:tc>
        <w:tc>
          <w:tcPr>
            <w:tcW w:w="2610" w:type="dxa"/>
            <w:vAlign w:val="center"/>
          </w:tcPr>
          <w:p w:rsidR="0041568B" w:rsidRPr="0041568B" w:rsidRDefault="0041568B" w:rsidP="0041568B">
            <w:pPr>
              <w:rPr>
                <w:rFonts w:ascii="Arial" w:hAnsi="Arial" w:cs="Arial"/>
                <w:szCs w:val="24"/>
              </w:rPr>
            </w:pPr>
          </w:p>
        </w:tc>
        <w:tc>
          <w:tcPr>
            <w:tcW w:w="2331"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1316" w:type="dxa"/>
            <w:vAlign w:val="center"/>
          </w:tcPr>
          <w:p w:rsidR="0041568B" w:rsidRPr="0041568B" w:rsidRDefault="0041568B" w:rsidP="0041568B">
            <w:pPr>
              <w:rPr>
                <w:rFonts w:ascii="Arial" w:hAnsi="Arial" w:cs="Arial"/>
                <w:szCs w:val="24"/>
              </w:rPr>
            </w:pPr>
          </w:p>
        </w:tc>
        <w:tc>
          <w:tcPr>
            <w:tcW w:w="1602" w:type="dxa"/>
            <w:vAlign w:val="center"/>
          </w:tcPr>
          <w:p w:rsidR="0041568B" w:rsidRPr="0041568B" w:rsidRDefault="0041568B" w:rsidP="0041568B">
            <w:pPr>
              <w:rPr>
                <w:rFonts w:ascii="Arial" w:hAnsi="Arial" w:cs="Arial"/>
                <w:szCs w:val="24"/>
              </w:rPr>
            </w:pPr>
          </w:p>
        </w:tc>
        <w:tc>
          <w:tcPr>
            <w:tcW w:w="1501" w:type="dxa"/>
            <w:vAlign w:val="center"/>
          </w:tcPr>
          <w:p w:rsidR="0041568B" w:rsidRPr="0041568B" w:rsidRDefault="0041568B" w:rsidP="0041568B">
            <w:pPr>
              <w:rPr>
                <w:rFonts w:ascii="Arial" w:hAnsi="Arial" w:cs="Arial"/>
                <w:szCs w:val="24"/>
              </w:rPr>
            </w:pPr>
          </w:p>
        </w:tc>
        <w:tc>
          <w:tcPr>
            <w:tcW w:w="2610" w:type="dxa"/>
            <w:vAlign w:val="center"/>
          </w:tcPr>
          <w:p w:rsidR="0041568B" w:rsidRPr="0041568B" w:rsidRDefault="0041568B" w:rsidP="0041568B">
            <w:pPr>
              <w:rPr>
                <w:rFonts w:ascii="Arial" w:hAnsi="Arial" w:cs="Arial"/>
                <w:szCs w:val="24"/>
              </w:rPr>
            </w:pPr>
          </w:p>
        </w:tc>
        <w:tc>
          <w:tcPr>
            <w:tcW w:w="2331"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1316" w:type="dxa"/>
            <w:vAlign w:val="center"/>
          </w:tcPr>
          <w:p w:rsidR="0041568B" w:rsidRPr="0041568B" w:rsidRDefault="0041568B" w:rsidP="0041568B">
            <w:pPr>
              <w:rPr>
                <w:rFonts w:ascii="Arial" w:hAnsi="Arial" w:cs="Arial"/>
                <w:szCs w:val="24"/>
              </w:rPr>
            </w:pPr>
          </w:p>
        </w:tc>
        <w:tc>
          <w:tcPr>
            <w:tcW w:w="1602" w:type="dxa"/>
            <w:vAlign w:val="center"/>
          </w:tcPr>
          <w:p w:rsidR="0041568B" w:rsidRPr="0041568B" w:rsidRDefault="0041568B" w:rsidP="0041568B">
            <w:pPr>
              <w:rPr>
                <w:rFonts w:ascii="Arial" w:hAnsi="Arial" w:cs="Arial"/>
                <w:szCs w:val="24"/>
              </w:rPr>
            </w:pPr>
          </w:p>
        </w:tc>
        <w:tc>
          <w:tcPr>
            <w:tcW w:w="1501" w:type="dxa"/>
            <w:vAlign w:val="center"/>
          </w:tcPr>
          <w:p w:rsidR="0041568B" w:rsidRPr="0041568B" w:rsidRDefault="0041568B" w:rsidP="0041568B">
            <w:pPr>
              <w:rPr>
                <w:rFonts w:ascii="Arial" w:hAnsi="Arial" w:cs="Arial"/>
                <w:szCs w:val="24"/>
              </w:rPr>
            </w:pPr>
          </w:p>
        </w:tc>
        <w:tc>
          <w:tcPr>
            <w:tcW w:w="2610" w:type="dxa"/>
            <w:vAlign w:val="center"/>
          </w:tcPr>
          <w:p w:rsidR="0041568B" w:rsidRPr="0041568B" w:rsidRDefault="0041568B" w:rsidP="0041568B">
            <w:pPr>
              <w:rPr>
                <w:rFonts w:ascii="Arial" w:hAnsi="Arial" w:cs="Arial"/>
                <w:szCs w:val="24"/>
              </w:rPr>
            </w:pPr>
          </w:p>
        </w:tc>
        <w:tc>
          <w:tcPr>
            <w:tcW w:w="2331"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1316" w:type="dxa"/>
            <w:vAlign w:val="center"/>
          </w:tcPr>
          <w:p w:rsidR="0041568B" w:rsidRPr="0041568B" w:rsidRDefault="0041568B" w:rsidP="0041568B">
            <w:pPr>
              <w:rPr>
                <w:rFonts w:ascii="Arial" w:hAnsi="Arial" w:cs="Arial"/>
                <w:szCs w:val="24"/>
              </w:rPr>
            </w:pPr>
          </w:p>
        </w:tc>
        <w:tc>
          <w:tcPr>
            <w:tcW w:w="1602" w:type="dxa"/>
            <w:vAlign w:val="center"/>
          </w:tcPr>
          <w:p w:rsidR="0041568B" w:rsidRPr="0041568B" w:rsidRDefault="0041568B" w:rsidP="0041568B">
            <w:pPr>
              <w:rPr>
                <w:rFonts w:ascii="Arial" w:hAnsi="Arial" w:cs="Arial"/>
                <w:szCs w:val="24"/>
              </w:rPr>
            </w:pPr>
          </w:p>
        </w:tc>
        <w:tc>
          <w:tcPr>
            <w:tcW w:w="1501" w:type="dxa"/>
            <w:vAlign w:val="center"/>
          </w:tcPr>
          <w:p w:rsidR="0041568B" w:rsidRPr="0041568B" w:rsidRDefault="0041568B" w:rsidP="0041568B">
            <w:pPr>
              <w:rPr>
                <w:rFonts w:ascii="Arial" w:hAnsi="Arial" w:cs="Arial"/>
                <w:szCs w:val="24"/>
              </w:rPr>
            </w:pPr>
          </w:p>
        </w:tc>
        <w:tc>
          <w:tcPr>
            <w:tcW w:w="2610" w:type="dxa"/>
            <w:vAlign w:val="center"/>
          </w:tcPr>
          <w:p w:rsidR="0041568B" w:rsidRPr="0041568B" w:rsidRDefault="0041568B" w:rsidP="0041568B">
            <w:pPr>
              <w:rPr>
                <w:rFonts w:ascii="Arial" w:hAnsi="Arial" w:cs="Arial"/>
                <w:szCs w:val="24"/>
              </w:rPr>
            </w:pPr>
          </w:p>
        </w:tc>
        <w:tc>
          <w:tcPr>
            <w:tcW w:w="2331"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1316" w:type="dxa"/>
            <w:vAlign w:val="center"/>
          </w:tcPr>
          <w:p w:rsidR="0041568B" w:rsidRPr="0041568B" w:rsidRDefault="0041568B" w:rsidP="0041568B">
            <w:pPr>
              <w:rPr>
                <w:rFonts w:ascii="Arial" w:hAnsi="Arial" w:cs="Arial"/>
                <w:szCs w:val="24"/>
              </w:rPr>
            </w:pPr>
          </w:p>
        </w:tc>
        <w:tc>
          <w:tcPr>
            <w:tcW w:w="1602" w:type="dxa"/>
            <w:vAlign w:val="center"/>
          </w:tcPr>
          <w:p w:rsidR="0041568B" w:rsidRPr="0041568B" w:rsidRDefault="0041568B" w:rsidP="0041568B">
            <w:pPr>
              <w:rPr>
                <w:rFonts w:ascii="Arial" w:hAnsi="Arial" w:cs="Arial"/>
                <w:szCs w:val="24"/>
              </w:rPr>
            </w:pPr>
          </w:p>
        </w:tc>
        <w:tc>
          <w:tcPr>
            <w:tcW w:w="1501" w:type="dxa"/>
            <w:vAlign w:val="center"/>
          </w:tcPr>
          <w:p w:rsidR="0041568B" w:rsidRPr="0041568B" w:rsidRDefault="0041568B" w:rsidP="0041568B">
            <w:pPr>
              <w:rPr>
                <w:rFonts w:ascii="Arial" w:hAnsi="Arial" w:cs="Arial"/>
                <w:szCs w:val="24"/>
              </w:rPr>
            </w:pPr>
          </w:p>
        </w:tc>
        <w:tc>
          <w:tcPr>
            <w:tcW w:w="2610" w:type="dxa"/>
            <w:vAlign w:val="center"/>
          </w:tcPr>
          <w:p w:rsidR="0041568B" w:rsidRPr="0041568B" w:rsidRDefault="0041568B" w:rsidP="0041568B">
            <w:pPr>
              <w:rPr>
                <w:rFonts w:ascii="Arial" w:hAnsi="Arial" w:cs="Arial"/>
                <w:szCs w:val="24"/>
              </w:rPr>
            </w:pPr>
          </w:p>
        </w:tc>
        <w:tc>
          <w:tcPr>
            <w:tcW w:w="2331"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1316" w:type="dxa"/>
            <w:vAlign w:val="center"/>
          </w:tcPr>
          <w:p w:rsidR="0041568B" w:rsidRPr="0041568B" w:rsidRDefault="0041568B" w:rsidP="0041568B">
            <w:pPr>
              <w:rPr>
                <w:rFonts w:ascii="Arial" w:hAnsi="Arial" w:cs="Arial"/>
                <w:szCs w:val="24"/>
              </w:rPr>
            </w:pPr>
          </w:p>
        </w:tc>
        <w:tc>
          <w:tcPr>
            <w:tcW w:w="1602" w:type="dxa"/>
            <w:vAlign w:val="center"/>
          </w:tcPr>
          <w:p w:rsidR="0041568B" w:rsidRPr="0041568B" w:rsidRDefault="0041568B" w:rsidP="0041568B">
            <w:pPr>
              <w:rPr>
                <w:rFonts w:ascii="Arial" w:hAnsi="Arial" w:cs="Arial"/>
                <w:szCs w:val="24"/>
              </w:rPr>
            </w:pPr>
          </w:p>
        </w:tc>
        <w:tc>
          <w:tcPr>
            <w:tcW w:w="1501" w:type="dxa"/>
            <w:vAlign w:val="center"/>
          </w:tcPr>
          <w:p w:rsidR="0041568B" w:rsidRPr="0041568B" w:rsidRDefault="0041568B" w:rsidP="0041568B">
            <w:pPr>
              <w:rPr>
                <w:rFonts w:ascii="Arial" w:hAnsi="Arial" w:cs="Arial"/>
                <w:szCs w:val="24"/>
              </w:rPr>
            </w:pPr>
          </w:p>
        </w:tc>
        <w:tc>
          <w:tcPr>
            <w:tcW w:w="2610" w:type="dxa"/>
            <w:vAlign w:val="center"/>
          </w:tcPr>
          <w:p w:rsidR="0041568B" w:rsidRPr="0041568B" w:rsidRDefault="0041568B" w:rsidP="0041568B">
            <w:pPr>
              <w:rPr>
                <w:rFonts w:ascii="Arial" w:hAnsi="Arial" w:cs="Arial"/>
                <w:szCs w:val="24"/>
              </w:rPr>
            </w:pPr>
          </w:p>
        </w:tc>
        <w:tc>
          <w:tcPr>
            <w:tcW w:w="2331"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1316" w:type="dxa"/>
            <w:vAlign w:val="center"/>
          </w:tcPr>
          <w:p w:rsidR="0041568B" w:rsidRPr="0041568B" w:rsidRDefault="0041568B" w:rsidP="0041568B">
            <w:pPr>
              <w:rPr>
                <w:rFonts w:ascii="Arial" w:hAnsi="Arial" w:cs="Arial"/>
                <w:szCs w:val="24"/>
              </w:rPr>
            </w:pPr>
          </w:p>
        </w:tc>
        <w:tc>
          <w:tcPr>
            <w:tcW w:w="1602" w:type="dxa"/>
            <w:vAlign w:val="center"/>
          </w:tcPr>
          <w:p w:rsidR="0041568B" w:rsidRPr="0041568B" w:rsidRDefault="0041568B" w:rsidP="0041568B">
            <w:pPr>
              <w:rPr>
                <w:rFonts w:ascii="Arial" w:hAnsi="Arial" w:cs="Arial"/>
                <w:szCs w:val="24"/>
              </w:rPr>
            </w:pPr>
          </w:p>
        </w:tc>
        <w:tc>
          <w:tcPr>
            <w:tcW w:w="1501" w:type="dxa"/>
            <w:vAlign w:val="center"/>
          </w:tcPr>
          <w:p w:rsidR="0041568B" w:rsidRPr="0041568B" w:rsidRDefault="0041568B" w:rsidP="0041568B">
            <w:pPr>
              <w:rPr>
                <w:rFonts w:ascii="Arial" w:hAnsi="Arial" w:cs="Arial"/>
                <w:szCs w:val="24"/>
              </w:rPr>
            </w:pPr>
          </w:p>
        </w:tc>
        <w:tc>
          <w:tcPr>
            <w:tcW w:w="2610" w:type="dxa"/>
            <w:vAlign w:val="center"/>
          </w:tcPr>
          <w:p w:rsidR="0041568B" w:rsidRPr="0041568B" w:rsidRDefault="0041568B" w:rsidP="0041568B">
            <w:pPr>
              <w:rPr>
                <w:rFonts w:ascii="Arial" w:hAnsi="Arial" w:cs="Arial"/>
                <w:szCs w:val="24"/>
              </w:rPr>
            </w:pPr>
          </w:p>
        </w:tc>
        <w:tc>
          <w:tcPr>
            <w:tcW w:w="2331"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1316" w:type="dxa"/>
            <w:vAlign w:val="center"/>
          </w:tcPr>
          <w:p w:rsidR="0041568B" w:rsidRPr="0041568B" w:rsidRDefault="0041568B" w:rsidP="0041568B">
            <w:pPr>
              <w:rPr>
                <w:rFonts w:ascii="Arial" w:hAnsi="Arial" w:cs="Arial"/>
                <w:szCs w:val="24"/>
              </w:rPr>
            </w:pPr>
          </w:p>
        </w:tc>
        <w:tc>
          <w:tcPr>
            <w:tcW w:w="1602" w:type="dxa"/>
            <w:vAlign w:val="center"/>
          </w:tcPr>
          <w:p w:rsidR="0041568B" w:rsidRPr="0041568B" w:rsidRDefault="0041568B" w:rsidP="0041568B">
            <w:pPr>
              <w:rPr>
                <w:rFonts w:ascii="Arial" w:hAnsi="Arial" w:cs="Arial"/>
                <w:szCs w:val="24"/>
              </w:rPr>
            </w:pPr>
          </w:p>
        </w:tc>
        <w:tc>
          <w:tcPr>
            <w:tcW w:w="1501" w:type="dxa"/>
            <w:vAlign w:val="center"/>
          </w:tcPr>
          <w:p w:rsidR="0041568B" w:rsidRPr="0041568B" w:rsidRDefault="0041568B" w:rsidP="0041568B">
            <w:pPr>
              <w:rPr>
                <w:rFonts w:ascii="Arial" w:hAnsi="Arial" w:cs="Arial"/>
                <w:szCs w:val="24"/>
              </w:rPr>
            </w:pPr>
          </w:p>
        </w:tc>
        <w:tc>
          <w:tcPr>
            <w:tcW w:w="2610" w:type="dxa"/>
            <w:vAlign w:val="center"/>
          </w:tcPr>
          <w:p w:rsidR="0041568B" w:rsidRPr="0041568B" w:rsidRDefault="0041568B" w:rsidP="0041568B">
            <w:pPr>
              <w:rPr>
                <w:rFonts w:ascii="Arial" w:hAnsi="Arial" w:cs="Arial"/>
                <w:szCs w:val="24"/>
              </w:rPr>
            </w:pPr>
          </w:p>
        </w:tc>
        <w:tc>
          <w:tcPr>
            <w:tcW w:w="2331"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1316" w:type="dxa"/>
            <w:vAlign w:val="center"/>
          </w:tcPr>
          <w:p w:rsidR="0041568B" w:rsidRPr="0041568B" w:rsidRDefault="0041568B" w:rsidP="0041568B">
            <w:pPr>
              <w:rPr>
                <w:rFonts w:ascii="Arial" w:hAnsi="Arial" w:cs="Arial"/>
                <w:szCs w:val="24"/>
              </w:rPr>
            </w:pPr>
          </w:p>
        </w:tc>
        <w:tc>
          <w:tcPr>
            <w:tcW w:w="1602" w:type="dxa"/>
            <w:vAlign w:val="center"/>
          </w:tcPr>
          <w:p w:rsidR="0041568B" w:rsidRPr="0041568B" w:rsidRDefault="0041568B" w:rsidP="0041568B">
            <w:pPr>
              <w:rPr>
                <w:rFonts w:ascii="Arial" w:hAnsi="Arial" w:cs="Arial"/>
                <w:szCs w:val="24"/>
              </w:rPr>
            </w:pPr>
          </w:p>
        </w:tc>
        <w:tc>
          <w:tcPr>
            <w:tcW w:w="1501" w:type="dxa"/>
            <w:vAlign w:val="center"/>
          </w:tcPr>
          <w:p w:rsidR="0041568B" w:rsidRPr="0041568B" w:rsidRDefault="0041568B" w:rsidP="0041568B">
            <w:pPr>
              <w:rPr>
                <w:rFonts w:ascii="Arial" w:hAnsi="Arial" w:cs="Arial"/>
                <w:szCs w:val="24"/>
              </w:rPr>
            </w:pPr>
          </w:p>
        </w:tc>
        <w:tc>
          <w:tcPr>
            <w:tcW w:w="2610" w:type="dxa"/>
            <w:vAlign w:val="center"/>
          </w:tcPr>
          <w:p w:rsidR="0041568B" w:rsidRPr="0041568B" w:rsidRDefault="0041568B" w:rsidP="0041568B">
            <w:pPr>
              <w:rPr>
                <w:rFonts w:ascii="Arial" w:hAnsi="Arial" w:cs="Arial"/>
                <w:szCs w:val="24"/>
              </w:rPr>
            </w:pPr>
          </w:p>
        </w:tc>
        <w:tc>
          <w:tcPr>
            <w:tcW w:w="2331"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1316" w:type="dxa"/>
            <w:vAlign w:val="center"/>
          </w:tcPr>
          <w:p w:rsidR="0041568B" w:rsidRPr="0041568B" w:rsidRDefault="0041568B" w:rsidP="0041568B">
            <w:pPr>
              <w:rPr>
                <w:rFonts w:ascii="Arial" w:hAnsi="Arial" w:cs="Arial"/>
                <w:szCs w:val="24"/>
              </w:rPr>
            </w:pPr>
          </w:p>
        </w:tc>
        <w:tc>
          <w:tcPr>
            <w:tcW w:w="1602" w:type="dxa"/>
            <w:vAlign w:val="center"/>
          </w:tcPr>
          <w:p w:rsidR="0041568B" w:rsidRPr="0041568B" w:rsidRDefault="0041568B" w:rsidP="0041568B">
            <w:pPr>
              <w:rPr>
                <w:rFonts w:ascii="Arial" w:hAnsi="Arial" w:cs="Arial"/>
                <w:szCs w:val="24"/>
              </w:rPr>
            </w:pPr>
          </w:p>
        </w:tc>
        <w:tc>
          <w:tcPr>
            <w:tcW w:w="1501" w:type="dxa"/>
            <w:vAlign w:val="center"/>
          </w:tcPr>
          <w:p w:rsidR="0041568B" w:rsidRPr="0041568B" w:rsidRDefault="0041568B" w:rsidP="0041568B">
            <w:pPr>
              <w:rPr>
                <w:rFonts w:ascii="Arial" w:hAnsi="Arial" w:cs="Arial"/>
                <w:szCs w:val="24"/>
              </w:rPr>
            </w:pPr>
          </w:p>
        </w:tc>
        <w:tc>
          <w:tcPr>
            <w:tcW w:w="2610" w:type="dxa"/>
            <w:vAlign w:val="center"/>
          </w:tcPr>
          <w:p w:rsidR="0041568B" w:rsidRPr="0041568B" w:rsidRDefault="0041568B" w:rsidP="0041568B">
            <w:pPr>
              <w:rPr>
                <w:rFonts w:ascii="Arial" w:hAnsi="Arial" w:cs="Arial"/>
                <w:szCs w:val="24"/>
              </w:rPr>
            </w:pPr>
          </w:p>
        </w:tc>
        <w:tc>
          <w:tcPr>
            <w:tcW w:w="2331"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1316" w:type="dxa"/>
            <w:vAlign w:val="center"/>
          </w:tcPr>
          <w:p w:rsidR="0041568B" w:rsidRPr="0041568B" w:rsidRDefault="0041568B" w:rsidP="0041568B">
            <w:pPr>
              <w:rPr>
                <w:rFonts w:ascii="Arial" w:hAnsi="Arial" w:cs="Arial"/>
                <w:szCs w:val="24"/>
              </w:rPr>
            </w:pPr>
          </w:p>
        </w:tc>
        <w:tc>
          <w:tcPr>
            <w:tcW w:w="1602" w:type="dxa"/>
            <w:vAlign w:val="center"/>
          </w:tcPr>
          <w:p w:rsidR="0041568B" w:rsidRPr="0041568B" w:rsidRDefault="0041568B" w:rsidP="0041568B">
            <w:pPr>
              <w:rPr>
                <w:rFonts w:ascii="Arial" w:hAnsi="Arial" w:cs="Arial"/>
                <w:szCs w:val="24"/>
              </w:rPr>
            </w:pPr>
          </w:p>
        </w:tc>
        <w:tc>
          <w:tcPr>
            <w:tcW w:w="1501" w:type="dxa"/>
            <w:vAlign w:val="center"/>
          </w:tcPr>
          <w:p w:rsidR="0041568B" w:rsidRPr="0041568B" w:rsidRDefault="0041568B" w:rsidP="0041568B">
            <w:pPr>
              <w:rPr>
                <w:rFonts w:ascii="Arial" w:hAnsi="Arial" w:cs="Arial"/>
                <w:szCs w:val="24"/>
              </w:rPr>
            </w:pPr>
          </w:p>
        </w:tc>
        <w:tc>
          <w:tcPr>
            <w:tcW w:w="2610" w:type="dxa"/>
            <w:vAlign w:val="center"/>
          </w:tcPr>
          <w:p w:rsidR="0041568B" w:rsidRPr="0041568B" w:rsidRDefault="0041568B" w:rsidP="0041568B">
            <w:pPr>
              <w:rPr>
                <w:rFonts w:ascii="Arial" w:hAnsi="Arial" w:cs="Arial"/>
                <w:szCs w:val="24"/>
              </w:rPr>
            </w:pPr>
          </w:p>
        </w:tc>
        <w:tc>
          <w:tcPr>
            <w:tcW w:w="2331"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1316" w:type="dxa"/>
            <w:vAlign w:val="center"/>
          </w:tcPr>
          <w:p w:rsidR="0041568B" w:rsidRPr="0041568B" w:rsidRDefault="0041568B" w:rsidP="0041568B">
            <w:pPr>
              <w:rPr>
                <w:rFonts w:ascii="Arial" w:hAnsi="Arial" w:cs="Arial"/>
                <w:szCs w:val="24"/>
              </w:rPr>
            </w:pPr>
          </w:p>
        </w:tc>
        <w:tc>
          <w:tcPr>
            <w:tcW w:w="1602" w:type="dxa"/>
            <w:vAlign w:val="center"/>
          </w:tcPr>
          <w:p w:rsidR="0041568B" w:rsidRPr="0041568B" w:rsidRDefault="0041568B" w:rsidP="0041568B">
            <w:pPr>
              <w:rPr>
                <w:rFonts w:ascii="Arial" w:hAnsi="Arial" w:cs="Arial"/>
                <w:szCs w:val="24"/>
              </w:rPr>
            </w:pPr>
          </w:p>
        </w:tc>
        <w:tc>
          <w:tcPr>
            <w:tcW w:w="1501" w:type="dxa"/>
            <w:vAlign w:val="center"/>
          </w:tcPr>
          <w:p w:rsidR="0041568B" w:rsidRPr="0041568B" w:rsidRDefault="0041568B" w:rsidP="0041568B">
            <w:pPr>
              <w:rPr>
                <w:rFonts w:ascii="Arial" w:hAnsi="Arial" w:cs="Arial"/>
                <w:szCs w:val="24"/>
              </w:rPr>
            </w:pPr>
          </w:p>
        </w:tc>
        <w:tc>
          <w:tcPr>
            <w:tcW w:w="2610" w:type="dxa"/>
            <w:vAlign w:val="center"/>
          </w:tcPr>
          <w:p w:rsidR="0041568B" w:rsidRPr="0041568B" w:rsidRDefault="0041568B" w:rsidP="0041568B">
            <w:pPr>
              <w:rPr>
                <w:rFonts w:ascii="Arial" w:hAnsi="Arial" w:cs="Arial"/>
                <w:szCs w:val="24"/>
              </w:rPr>
            </w:pPr>
          </w:p>
        </w:tc>
        <w:tc>
          <w:tcPr>
            <w:tcW w:w="2331"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1316" w:type="dxa"/>
            <w:vAlign w:val="center"/>
          </w:tcPr>
          <w:p w:rsidR="0041568B" w:rsidRPr="0041568B" w:rsidRDefault="0041568B" w:rsidP="0041568B">
            <w:pPr>
              <w:rPr>
                <w:rFonts w:ascii="Arial" w:hAnsi="Arial" w:cs="Arial"/>
                <w:szCs w:val="24"/>
              </w:rPr>
            </w:pPr>
          </w:p>
        </w:tc>
        <w:tc>
          <w:tcPr>
            <w:tcW w:w="1602" w:type="dxa"/>
            <w:vAlign w:val="center"/>
          </w:tcPr>
          <w:p w:rsidR="0041568B" w:rsidRPr="0041568B" w:rsidRDefault="0041568B" w:rsidP="0041568B">
            <w:pPr>
              <w:rPr>
                <w:rFonts w:ascii="Arial" w:hAnsi="Arial" w:cs="Arial"/>
                <w:szCs w:val="24"/>
              </w:rPr>
            </w:pPr>
          </w:p>
        </w:tc>
        <w:tc>
          <w:tcPr>
            <w:tcW w:w="1501" w:type="dxa"/>
            <w:vAlign w:val="center"/>
          </w:tcPr>
          <w:p w:rsidR="0041568B" w:rsidRPr="0041568B" w:rsidRDefault="0041568B" w:rsidP="0041568B">
            <w:pPr>
              <w:rPr>
                <w:rFonts w:ascii="Arial" w:hAnsi="Arial" w:cs="Arial"/>
                <w:szCs w:val="24"/>
              </w:rPr>
            </w:pPr>
          </w:p>
        </w:tc>
        <w:tc>
          <w:tcPr>
            <w:tcW w:w="2610" w:type="dxa"/>
            <w:vAlign w:val="center"/>
          </w:tcPr>
          <w:p w:rsidR="0041568B" w:rsidRPr="0041568B" w:rsidRDefault="0041568B" w:rsidP="0041568B">
            <w:pPr>
              <w:rPr>
                <w:rFonts w:ascii="Arial" w:hAnsi="Arial" w:cs="Arial"/>
                <w:szCs w:val="24"/>
              </w:rPr>
            </w:pPr>
          </w:p>
        </w:tc>
        <w:tc>
          <w:tcPr>
            <w:tcW w:w="2331"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1316" w:type="dxa"/>
            <w:vAlign w:val="center"/>
          </w:tcPr>
          <w:p w:rsidR="0041568B" w:rsidRPr="0041568B" w:rsidRDefault="0041568B" w:rsidP="0041568B">
            <w:pPr>
              <w:rPr>
                <w:rFonts w:ascii="Arial" w:hAnsi="Arial" w:cs="Arial"/>
                <w:szCs w:val="24"/>
              </w:rPr>
            </w:pPr>
          </w:p>
        </w:tc>
        <w:tc>
          <w:tcPr>
            <w:tcW w:w="1602" w:type="dxa"/>
            <w:vAlign w:val="center"/>
          </w:tcPr>
          <w:p w:rsidR="0041568B" w:rsidRPr="0041568B" w:rsidRDefault="0041568B" w:rsidP="0041568B">
            <w:pPr>
              <w:rPr>
                <w:rFonts w:ascii="Arial" w:hAnsi="Arial" w:cs="Arial"/>
                <w:szCs w:val="24"/>
              </w:rPr>
            </w:pPr>
          </w:p>
        </w:tc>
        <w:tc>
          <w:tcPr>
            <w:tcW w:w="1501" w:type="dxa"/>
            <w:vAlign w:val="center"/>
          </w:tcPr>
          <w:p w:rsidR="0041568B" w:rsidRPr="0041568B" w:rsidRDefault="0041568B" w:rsidP="0041568B">
            <w:pPr>
              <w:rPr>
                <w:rFonts w:ascii="Arial" w:hAnsi="Arial" w:cs="Arial"/>
                <w:szCs w:val="24"/>
              </w:rPr>
            </w:pPr>
          </w:p>
        </w:tc>
        <w:tc>
          <w:tcPr>
            <w:tcW w:w="2610" w:type="dxa"/>
            <w:vAlign w:val="center"/>
          </w:tcPr>
          <w:p w:rsidR="0041568B" w:rsidRPr="0041568B" w:rsidRDefault="0041568B" w:rsidP="0041568B">
            <w:pPr>
              <w:rPr>
                <w:rFonts w:ascii="Arial" w:hAnsi="Arial" w:cs="Arial"/>
                <w:szCs w:val="24"/>
              </w:rPr>
            </w:pPr>
          </w:p>
        </w:tc>
        <w:tc>
          <w:tcPr>
            <w:tcW w:w="2331"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1316" w:type="dxa"/>
            <w:vAlign w:val="center"/>
          </w:tcPr>
          <w:p w:rsidR="0041568B" w:rsidRPr="0041568B" w:rsidRDefault="0041568B" w:rsidP="0041568B">
            <w:pPr>
              <w:rPr>
                <w:rFonts w:ascii="Arial" w:hAnsi="Arial" w:cs="Arial"/>
                <w:szCs w:val="24"/>
              </w:rPr>
            </w:pPr>
          </w:p>
        </w:tc>
        <w:tc>
          <w:tcPr>
            <w:tcW w:w="1602" w:type="dxa"/>
            <w:vAlign w:val="center"/>
          </w:tcPr>
          <w:p w:rsidR="0041568B" w:rsidRPr="0041568B" w:rsidRDefault="0041568B" w:rsidP="0041568B">
            <w:pPr>
              <w:rPr>
                <w:rFonts w:ascii="Arial" w:hAnsi="Arial" w:cs="Arial"/>
                <w:szCs w:val="24"/>
              </w:rPr>
            </w:pPr>
          </w:p>
        </w:tc>
        <w:tc>
          <w:tcPr>
            <w:tcW w:w="1501" w:type="dxa"/>
            <w:vAlign w:val="center"/>
          </w:tcPr>
          <w:p w:rsidR="0041568B" w:rsidRPr="0041568B" w:rsidRDefault="0041568B" w:rsidP="0041568B">
            <w:pPr>
              <w:rPr>
                <w:rFonts w:ascii="Arial" w:hAnsi="Arial" w:cs="Arial"/>
                <w:szCs w:val="24"/>
              </w:rPr>
            </w:pPr>
          </w:p>
        </w:tc>
        <w:tc>
          <w:tcPr>
            <w:tcW w:w="2610" w:type="dxa"/>
            <w:vAlign w:val="center"/>
          </w:tcPr>
          <w:p w:rsidR="0041568B" w:rsidRPr="0041568B" w:rsidRDefault="0041568B" w:rsidP="0041568B">
            <w:pPr>
              <w:rPr>
                <w:rFonts w:ascii="Arial" w:hAnsi="Arial" w:cs="Arial"/>
                <w:szCs w:val="24"/>
              </w:rPr>
            </w:pPr>
          </w:p>
        </w:tc>
        <w:tc>
          <w:tcPr>
            <w:tcW w:w="2331"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1316" w:type="dxa"/>
            <w:vAlign w:val="center"/>
          </w:tcPr>
          <w:p w:rsidR="0041568B" w:rsidRPr="0041568B" w:rsidRDefault="0041568B" w:rsidP="0041568B">
            <w:pPr>
              <w:rPr>
                <w:rFonts w:ascii="Arial" w:hAnsi="Arial" w:cs="Arial"/>
                <w:szCs w:val="24"/>
              </w:rPr>
            </w:pPr>
          </w:p>
        </w:tc>
        <w:tc>
          <w:tcPr>
            <w:tcW w:w="1602" w:type="dxa"/>
            <w:vAlign w:val="center"/>
          </w:tcPr>
          <w:p w:rsidR="0041568B" w:rsidRPr="0041568B" w:rsidRDefault="0041568B" w:rsidP="0041568B">
            <w:pPr>
              <w:rPr>
                <w:rFonts w:ascii="Arial" w:hAnsi="Arial" w:cs="Arial"/>
                <w:szCs w:val="24"/>
              </w:rPr>
            </w:pPr>
          </w:p>
        </w:tc>
        <w:tc>
          <w:tcPr>
            <w:tcW w:w="1501" w:type="dxa"/>
            <w:vAlign w:val="center"/>
          </w:tcPr>
          <w:p w:rsidR="0041568B" w:rsidRPr="0041568B" w:rsidRDefault="0041568B" w:rsidP="0041568B">
            <w:pPr>
              <w:rPr>
                <w:rFonts w:ascii="Arial" w:hAnsi="Arial" w:cs="Arial"/>
                <w:szCs w:val="24"/>
              </w:rPr>
            </w:pPr>
          </w:p>
        </w:tc>
        <w:tc>
          <w:tcPr>
            <w:tcW w:w="2610" w:type="dxa"/>
            <w:vAlign w:val="center"/>
          </w:tcPr>
          <w:p w:rsidR="0041568B" w:rsidRPr="0041568B" w:rsidRDefault="0041568B" w:rsidP="0041568B">
            <w:pPr>
              <w:rPr>
                <w:rFonts w:ascii="Arial" w:hAnsi="Arial" w:cs="Arial"/>
                <w:szCs w:val="24"/>
              </w:rPr>
            </w:pPr>
          </w:p>
        </w:tc>
        <w:tc>
          <w:tcPr>
            <w:tcW w:w="2331"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1316" w:type="dxa"/>
            <w:vAlign w:val="center"/>
          </w:tcPr>
          <w:p w:rsidR="0041568B" w:rsidRPr="0041568B" w:rsidRDefault="0041568B" w:rsidP="0041568B">
            <w:pPr>
              <w:rPr>
                <w:rFonts w:ascii="Arial" w:hAnsi="Arial" w:cs="Arial"/>
                <w:szCs w:val="24"/>
              </w:rPr>
            </w:pPr>
          </w:p>
        </w:tc>
        <w:tc>
          <w:tcPr>
            <w:tcW w:w="1602" w:type="dxa"/>
            <w:vAlign w:val="center"/>
          </w:tcPr>
          <w:p w:rsidR="0041568B" w:rsidRPr="0041568B" w:rsidRDefault="0041568B" w:rsidP="0041568B">
            <w:pPr>
              <w:rPr>
                <w:rFonts w:ascii="Arial" w:hAnsi="Arial" w:cs="Arial"/>
                <w:szCs w:val="24"/>
              </w:rPr>
            </w:pPr>
          </w:p>
        </w:tc>
        <w:tc>
          <w:tcPr>
            <w:tcW w:w="1501" w:type="dxa"/>
            <w:vAlign w:val="center"/>
          </w:tcPr>
          <w:p w:rsidR="0041568B" w:rsidRPr="0041568B" w:rsidRDefault="0041568B" w:rsidP="0041568B">
            <w:pPr>
              <w:rPr>
                <w:rFonts w:ascii="Arial" w:hAnsi="Arial" w:cs="Arial"/>
                <w:szCs w:val="24"/>
              </w:rPr>
            </w:pPr>
          </w:p>
        </w:tc>
        <w:tc>
          <w:tcPr>
            <w:tcW w:w="2610" w:type="dxa"/>
            <w:vAlign w:val="center"/>
          </w:tcPr>
          <w:p w:rsidR="0041568B" w:rsidRPr="0041568B" w:rsidRDefault="0041568B" w:rsidP="0041568B">
            <w:pPr>
              <w:rPr>
                <w:rFonts w:ascii="Arial" w:hAnsi="Arial" w:cs="Arial"/>
                <w:szCs w:val="24"/>
              </w:rPr>
            </w:pPr>
          </w:p>
        </w:tc>
        <w:tc>
          <w:tcPr>
            <w:tcW w:w="2331"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1316" w:type="dxa"/>
            <w:vAlign w:val="center"/>
          </w:tcPr>
          <w:p w:rsidR="0041568B" w:rsidRPr="0041568B" w:rsidRDefault="0041568B" w:rsidP="0041568B">
            <w:pPr>
              <w:rPr>
                <w:rFonts w:ascii="Arial" w:hAnsi="Arial" w:cs="Arial"/>
                <w:szCs w:val="24"/>
              </w:rPr>
            </w:pPr>
          </w:p>
        </w:tc>
        <w:tc>
          <w:tcPr>
            <w:tcW w:w="1602" w:type="dxa"/>
            <w:vAlign w:val="center"/>
          </w:tcPr>
          <w:p w:rsidR="0041568B" w:rsidRPr="0041568B" w:rsidRDefault="0041568B" w:rsidP="0041568B">
            <w:pPr>
              <w:rPr>
                <w:rFonts w:ascii="Arial" w:hAnsi="Arial" w:cs="Arial"/>
                <w:szCs w:val="24"/>
              </w:rPr>
            </w:pPr>
          </w:p>
        </w:tc>
        <w:tc>
          <w:tcPr>
            <w:tcW w:w="1501" w:type="dxa"/>
            <w:vAlign w:val="center"/>
          </w:tcPr>
          <w:p w:rsidR="0041568B" w:rsidRPr="0041568B" w:rsidRDefault="0041568B" w:rsidP="0041568B">
            <w:pPr>
              <w:rPr>
                <w:rFonts w:ascii="Arial" w:hAnsi="Arial" w:cs="Arial"/>
                <w:szCs w:val="24"/>
              </w:rPr>
            </w:pPr>
          </w:p>
        </w:tc>
        <w:tc>
          <w:tcPr>
            <w:tcW w:w="2610" w:type="dxa"/>
            <w:vAlign w:val="center"/>
          </w:tcPr>
          <w:p w:rsidR="0041568B" w:rsidRPr="0041568B" w:rsidRDefault="0041568B" w:rsidP="0041568B">
            <w:pPr>
              <w:rPr>
                <w:rFonts w:ascii="Arial" w:hAnsi="Arial" w:cs="Arial"/>
                <w:szCs w:val="24"/>
              </w:rPr>
            </w:pPr>
          </w:p>
        </w:tc>
        <w:tc>
          <w:tcPr>
            <w:tcW w:w="2331"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1316" w:type="dxa"/>
            <w:vAlign w:val="center"/>
          </w:tcPr>
          <w:p w:rsidR="0041568B" w:rsidRPr="0041568B" w:rsidRDefault="0041568B" w:rsidP="0041568B">
            <w:pPr>
              <w:rPr>
                <w:rFonts w:ascii="Arial" w:hAnsi="Arial" w:cs="Arial"/>
                <w:szCs w:val="24"/>
              </w:rPr>
            </w:pPr>
          </w:p>
        </w:tc>
        <w:tc>
          <w:tcPr>
            <w:tcW w:w="1602" w:type="dxa"/>
            <w:vAlign w:val="center"/>
          </w:tcPr>
          <w:p w:rsidR="0041568B" w:rsidRPr="0041568B" w:rsidRDefault="0041568B" w:rsidP="0041568B">
            <w:pPr>
              <w:rPr>
                <w:rFonts w:ascii="Arial" w:hAnsi="Arial" w:cs="Arial"/>
                <w:szCs w:val="24"/>
              </w:rPr>
            </w:pPr>
          </w:p>
        </w:tc>
        <w:tc>
          <w:tcPr>
            <w:tcW w:w="1501" w:type="dxa"/>
            <w:vAlign w:val="center"/>
          </w:tcPr>
          <w:p w:rsidR="0041568B" w:rsidRPr="0041568B" w:rsidRDefault="0041568B" w:rsidP="0041568B">
            <w:pPr>
              <w:rPr>
                <w:rFonts w:ascii="Arial" w:hAnsi="Arial" w:cs="Arial"/>
                <w:szCs w:val="24"/>
              </w:rPr>
            </w:pPr>
          </w:p>
        </w:tc>
        <w:tc>
          <w:tcPr>
            <w:tcW w:w="2610" w:type="dxa"/>
            <w:vAlign w:val="center"/>
          </w:tcPr>
          <w:p w:rsidR="0041568B" w:rsidRPr="0041568B" w:rsidRDefault="0041568B" w:rsidP="0041568B">
            <w:pPr>
              <w:rPr>
                <w:rFonts w:ascii="Arial" w:hAnsi="Arial" w:cs="Arial"/>
                <w:szCs w:val="24"/>
              </w:rPr>
            </w:pPr>
          </w:p>
        </w:tc>
        <w:tc>
          <w:tcPr>
            <w:tcW w:w="2331"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1316" w:type="dxa"/>
            <w:vAlign w:val="center"/>
          </w:tcPr>
          <w:p w:rsidR="0041568B" w:rsidRPr="0041568B" w:rsidRDefault="0041568B" w:rsidP="0041568B">
            <w:pPr>
              <w:rPr>
                <w:rFonts w:ascii="Arial" w:hAnsi="Arial" w:cs="Arial"/>
                <w:szCs w:val="24"/>
              </w:rPr>
            </w:pPr>
          </w:p>
        </w:tc>
        <w:tc>
          <w:tcPr>
            <w:tcW w:w="1602" w:type="dxa"/>
            <w:vAlign w:val="center"/>
          </w:tcPr>
          <w:p w:rsidR="0041568B" w:rsidRPr="0041568B" w:rsidRDefault="0041568B" w:rsidP="0041568B">
            <w:pPr>
              <w:rPr>
                <w:rFonts w:ascii="Arial" w:hAnsi="Arial" w:cs="Arial"/>
                <w:szCs w:val="24"/>
              </w:rPr>
            </w:pPr>
          </w:p>
        </w:tc>
        <w:tc>
          <w:tcPr>
            <w:tcW w:w="1501" w:type="dxa"/>
            <w:vAlign w:val="center"/>
          </w:tcPr>
          <w:p w:rsidR="0041568B" w:rsidRPr="0041568B" w:rsidRDefault="0041568B" w:rsidP="0041568B">
            <w:pPr>
              <w:rPr>
                <w:rFonts w:ascii="Arial" w:hAnsi="Arial" w:cs="Arial"/>
                <w:szCs w:val="24"/>
              </w:rPr>
            </w:pPr>
          </w:p>
        </w:tc>
        <w:tc>
          <w:tcPr>
            <w:tcW w:w="2610" w:type="dxa"/>
            <w:vAlign w:val="center"/>
          </w:tcPr>
          <w:p w:rsidR="0041568B" w:rsidRPr="0041568B" w:rsidRDefault="0041568B" w:rsidP="0041568B">
            <w:pPr>
              <w:rPr>
                <w:rFonts w:ascii="Arial" w:hAnsi="Arial" w:cs="Arial"/>
                <w:szCs w:val="24"/>
              </w:rPr>
            </w:pPr>
          </w:p>
        </w:tc>
        <w:tc>
          <w:tcPr>
            <w:tcW w:w="2331" w:type="dxa"/>
            <w:vAlign w:val="center"/>
          </w:tcPr>
          <w:p w:rsidR="0041568B" w:rsidRPr="0041568B" w:rsidRDefault="0041568B" w:rsidP="0041568B">
            <w:pPr>
              <w:rPr>
                <w:rFonts w:ascii="Arial" w:hAnsi="Arial" w:cs="Arial"/>
                <w:szCs w:val="24"/>
              </w:rPr>
            </w:pPr>
          </w:p>
        </w:tc>
      </w:tr>
    </w:tbl>
    <w:p w:rsidR="0041568B" w:rsidRPr="0041568B" w:rsidRDefault="0041568B" w:rsidP="0041568B">
      <w:pPr>
        <w:rPr>
          <w:rFonts w:ascii="Arial" w:hAnsi="Arial" w:cs="Arial"/>
          <w:szCs w:val="24"/>
        </w:rPr>
      </w:pPr>
    </w:p>
    <w:p w:rsidR="0041568B" w:rsidRPr="0041568B" w:rsidRDefault="0041568B" w:rsidP="0041568B">
      <w:pPr>
        <w:spacing w:after="200" w:line="276" w:lineRule="auto"/>
      </w:pPr>
      <w:r w:rsidRPr="0041568B">
        <w:br w:type="page"/>
      </w:r>
    </w:p>
    <w:p w:rsidR="0041568B" w:rsidRPr="0041568B" w:rsidRDefault="0041568B" w:rsidP="0041568B">
      <w:pPr>
        <w:keepNext/>
        <w:jc w:val="center"/>
        <w:rPr>
          <w:rFonts w:ascii="Arial" w:hAnsi="Arial"/>
          <w:b/>
          <w:bCs/>
          <w:szCs w:val="18"/>
        </w:rPr>
      </w:pPr>
      <w:bookmarkStart w:id="92" w:name="_Toc480890114"/>
      <w:r w:rsidRPr="0041568B">
        <w:rPr>
          <w:rFonts w:ascii="Arial" w:hAnsi="Arial"/>
          <w:b/>
          <w:bCs/>
          <w:szCs w:val="18"/>
        </w:rPr>
        <w:t xml:space="preserve">Attachment 2: Table </w:t>
      </w:r>
      <w:r w:rsidR="005B57E7" w:rsidRPr="0041568B">
        <w:rPr>
          <w:rFonts w:ascii="Arial" w:hAnsi="Arial"/>
          <w:b/>
          <w:bCs/>
          <w:szCs w:val="18"/>
        </w:rPr>
        <w:fldChar w:fldCharType="begin"/>
      </w:r>
      <w:r w:rsidRPr="0041568B">
        <w:rPr>
          <w:rFonts w:ascii="Arial" w:hAnsi="Arial"/>
          <w:b/>
          <w:bCs/>
          <w:szCs w:val="18"/>
        </w:rPr>
        <w:instrText xml:space="preserve"> SEQ Attachment_2:_Table \* ARABIC </w:instrText>
      </w:r>
      <w:r w:rsidR="005B57E7" w:rsidRPr="0041568B">
        <w:rPr>
          <w:rFonts w:ascii="Arial" w:hAnsi="Arial"/>
          <w:b/>
          <w:bCs/>
          <w:szCs w:val="18"/>
        </w:rPr>
        <w:fldChar w:fldCharType="separate"/>
      </w:r>
      <w:r w:rsidR="00F05208">
        <w:rPr>
          <w:rFonts w:ascii="Arial" w:hAnsi="Arial"/>
          <w:b/>
          <w:bCs/>
          <w:noProof/>
          <w:szCs w:val="18"/>
        </w:rPr>
        <w:t>2</w:t>
      </w:r>
      <w:r w:rsidR="005B57E7" w:rsidRPr="0041568B">
        <w:rPr>
          <w:rFonts w:ascii="Arial" w:hAnsi="Arial"/>
          <w:b/>
          <w:bCs/>
          <w:szCs w:val="18"/>
        </w:rPr>
        <w:fldChar w:fldCharType="end"/>
      </w:r>
      <w:r w:rsidRPr="0041568B">
        <w:rPr>
          <w:rFonts w:ascii="Arial" w:hAnsi="Arial"/>
          <w:b/>
          <w:bCs/>
          <w:szCs w:val="18"/>
        </w:rPr>
        <w:t>: Patient Physicians Emergency Call Back Roster</w:t>
      </w:r>
      <w:bookmarkEnd w:id="92"/>
    </w:p>
    <w:p w:rsidR="0041568B" w:rsidRPr="0041568B" w:rsidRDefault="0041568B" w:rsidP="0041568B"/>
    <w:p w:rsidR="0041568B" w:rsidRPr="0041568B" w:rsidRDefault="0041568B" w:rsidP="0041568B">
      <w:pPr>
        <w:jc w:val="center"/>
        <w:rPr>
          <w:rFonts w:ascii="Arial" w:hAnsi="Arial" w:cs="Arial"/>
          <w:b/>
        </w:rPr>
      </w:pPr>
      <w:r w:rsidRPr="0041568B">
        <w:rPr>
          <w:rFonts w:ascii="Arial" w:hAnsi="Arial" w:cs="Arial"/>
          <w:b/>
        </w:rPr>
        <w:t>&lt;Insert Date&gt; (Indicate Location)</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16"/>
        <w:gridCol w:w="1602"/>
        <w:gridCol w:w="1501"/>
        <w:gridCol w:w="2610"/>
        <w:gridCol w:w="2331"/>
      </w:tblGrid>
      <w:tr w:rsidR="0041568B" w:rsidRPr="0041568B" w:rsidTr="003A74AB">
        <w:trPr>
          <w:trHeight w:val="432"/>
        </w:trPr>
        <w:tc>
          <w:tcPr>
            <w:tcW w:w="1316" w:type="dxa"/>
            <w:shd w:val="clear" w:color="auto" w:fill="244061" w:themeFill="accent1" w:themeFillShade="80"/>
            <w:vAlign w:val="center"/>
          </w:tcPr>
          <w:p w:rsidR="0041568B" w:rsidRPr="0041568B" w:rsidRDefault="0041568B" w:rsidP="0041568B">
            <w:pPr>
              <w:jc w:val="center"/>
              <w:rPr>
                <w:rFonts w:ascii="Arial" w:hAnsi="Arial" w:cs="Arial"/>
                <w:b/>
                <w:color w:val="FFFFFF"/>
                <w:szCs w:val="24"/>
              </w:rPr>
            </w:pPr>
            <w:r w:rsidRPr="0041568B">
              <w:rPr>
                <w:rFonts w:ascii="Arial" w:hAnsi="Arial" w:cs="Arial"/>
                <w:b/>
                <w:color w:val="FFFFFF"/>
                <w:szCs w:val="24"/>
              </w:rPr>
              <w:t>Name</w:t>
            </w:r>
          </w:p>
        </w:tc>
        <w:tc>
          <w:tcPr>
            <w:tcW w:w="1602" w:type="dxa"/>
            <w:shd w:val="clear" w:color="auto" w:fill="244061" w:themeFill="accent1" w:themeFillShade="80"/>
            <w:vAlign w:val="center"/>
          </w:tcPr>
          <w:p w:rsidR="0041568B" w:rsidRPr="0041568B" w:rsidRDefault="0041568B" w:rsidP="0041568B">
            <w:pPr>
              <w:jc w:val="center"/>
              <w:rPr>
                <w:rFonts w:ascii="Arial" w:hAnsi="Arial" w:cs="Arial"/>
                <w:b/>
                <w:color w:val="FFFFFF"/>
                <w:szCs w:val="24"/>
              </w:rPr>
            </w:pPr>
            <w:r w:rsidRPr="0041568B">
              <w:rPr>
                <w:rFonts w:ascii="Arial" w:hAnsi="Arial" w:cs="Arial"/>
                <w:b/>
                <w:color w:val="FFFFFF"/>
                <w:szCs w:val="24"/>
              </w:rPr>
              <w:t>Department</w:t>
            </w:r>
          </w:p>
        </w:tc>
        <w:tc>
          <w:tcPr>
            <w:tcW w:w="1501" w:type="dxa"/>
            <w:shd w:val="clear" w:color="auto" w:fill="244061" w:themeFill="accent1" w:themeFillShade="80"/>
            <w:vAlign w:val="center"/>
          </w:tcPr>
          <w:p w:rsidR="0041568B" w:rsidRPr="0041568B" w:rsidRDefault="0041568B" w:rsidP="0041568B">
            <w:pPr>
              <w:jc w:val="center"/>
              <w:rPr>
                <w:rFonts w:ascii="Arial" w:hAnsi="Arial" w:cs="Arial"/>
                <w:b/>
                <w:color w:val="FFFFFF"/>
                <w:szCs w:val="24"/>
              </w:rPr>
            </w:pPr>
            <w:r w:rsidRPr="0041568B">
              <w:rPr>
                <w:rFonts w:ascii="Arial" w:hAnsi="Arial" w:cs="Arial"/>
                <w:b/>
                <w:color w:val="FFFFFF"/>
                <w:szCs w:val="24"/>
              </w:rPr>
              <w:t>Phone</w:t>
            </w:r>
          </w:p>
        </w:tc>
        <w:tc>
          <w:tcPr>
            <w:tcW w:w="2610" w:type="dxa"/>
            <w:shd w:val="clear" w:color="auto" w:fill="244061" w:themeFill="accent1" w:themeFillShade="80"/>
            <w:vAlign w:val="center"/>
          </w:tcPr>
          <w:p w:rsidR="0041568B" w:rsidRPr="0041568B" w:rsidRDefault="0041568B" w:rsidP="0041568B">
            <w:pPr>
              <w:jc w:val="center"/>
              <w:rPr>
                <w:rFonts w:ascii="Arial" w:hAnsi="Arial" w:cs="Arial"/>
                <w:b/>
                <w:color w:val="FFFFFF"/>
                <w:szCs w:val="24"/>
              </w:rPr>
            </w:pPr>
            <w:r w:rsidRPr="0041568B">
              <w:rPr>
                <w:rFonts w:ascii="Arial" w:hAnsi="Arial" w:cs="Arial"/>
                <w:b/>
                <w:color w:val="FFFFFF"/>
                <w:szCs w:val="24"/>
              </w:rPr>
              <w:t>Alternate Phone</w:t>
            </w:r>
          </w:p>
        </w:tc>
        <w:tc>
          <w:tcPr>
            <w:tcW w:w="2331" w:type="dxa"/>
            <w:shd w:val="clear" w:color="auto" w:fill="244061" w:themeFill="accent1" w:themeFillShade="80"/>
            <w:vAlign w:val="center"/>
          </w:tcPr>
          <w:p w:rsidR="0041568B" w:rsidRPr="0041568B" w:rsidRDefault="00511CEF" w:rsidP="0041568B">
            <w:pPr>
              <w:jc w:val="center"/>
              <w:rPr>
                <w:rFonts w:ascii="Arial" w:hAnsi="Arial" w:cs="Arial"/>
                <w:b/>
                <w:color w:val="FFFFFF"/>
                <w:szCs w:val="24"/>
              </w:rPr>
            </w:pPr>
            <w:r>
              <w:rPr>
                <w:rFonts w:ascii="Arial" w:hAnsi="Arial" w:cs="Arial"/>
                <w:b/>
                <w:color w:val="FFFFFF"/>
                <w:szCs w:val="24"/>
              </w:rPr>
              <w:t>E</w:t>
            </w:r>
            <w:r w:rsidR="0041568B" w:rsidRPr="0041568B">
              <w:rPr>
                <w:rFonts w:ascii="Arial" w:hAnsi="Arial" w:cs="Arial"/>
                <w:b/>
                <w:color w:val="FFFFFF"/>
                <w:szCs w:val="24"/>
              </w:rPr>
              <w:t>mail Address</w:t>
            </w:r>
          </w:p>
        </w:tc>
      </w:tr>
      <w:tr w:rsidR="0041568B" w:rsidRPr="0041568B" w:rsidTr="003A74AB">
        <w:trPr>
          <w:trHeight w:val="432"/>
        </w:trPr>
        <w:tc>
          <w:tcPr>
            <w:tcW w:w="1316" w:type="dxa"/>
            <w:vAlign w:val="center"/>
          </w:tcPr>
          <w:p w:rsidR="0041568B" w:rsidRPr="0041568B" w:rsidRDefault="0041568B" w:rsidP="0041568B">
            <w:pPr>
              <w:rPr>
                <w:rFonts w:ascii="Arial" w:hAnsi="Arial" w:cs="Arial"/>
                <w:szCs w:val="24"/>
              </w:rPr>
            </w:pPr>
          </w:p>
        </w:tc>
        <w:tc>
          <w:tcPr>
            <w:tcW w:w="1602" w:type="dxa"/>
            <w:vAlign w:val="center"/>
          </w:tcPr>
          <w:p w:rsidR="0041568B" w:rsidRPr="0041568B" w:rsidRDefault="0041568B" w:rsidP="0041568B">
            <w:pPr>
              <w:rPr>
                <w:rFonts w:ascii="Arial" w:hAnsi="Arial" w:cs="Arial"/>
                <w:szCs w:val="24"/>
              </w:rPr>
            </w:pPr>
          </w:p>
        </w:tc>
        <w:tc>
          <w:tcPr>
            <w:tcW w:w="1501" w:type="dxa"/>
            <w:vAlign w:val="center"/>
          </w:tcPr>
          <w:p w:rsidR="0041568B" w:rsidRPr="0041568B" w:rsidRDefault="0041568B" w:rsidP="0041568B">
            <w:pPr>
              <w:rPr>
                <w:rFonts w:ascii="Arial" w:hAnsi="Arial" w:cs="Arial"/>
                <w:szCs w:val="24"/>
              </w:rPr>
            </w:pPr>
          </w:p>
        </w:tc>
        <w:tc>
          <w:tcPr>
            <w:tcW w:w="2610" w:type="dxa"/>
            <w:vAlign w:val="center"/>
          </w:tcPr>
          <w:p w:rsidR="0041568B" w:rsidRPr="0041568B" w:rsidRDefault="0041568B" w:rsidP="0041568B">
            <w:pPr>
              <w:rPr>
                <w:rFonts w:ascii="Arial" w:hAnsi="Arial" w:cs="Arial"/>
                <w:szCs w:val="24"/>
              </w:rPr>
            </w:pPr>
          </w:p>
        </w:tc>
        <w:tc>
          <w:tcPr>
            <w:tcW w:w="2331"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1316" w:type="dxa"/>
            <w:vAlign w:val="center"/>
          </w:tcPr>
          <w:p w:rsidR="0041568B" w:rsidRPr="0041568B" w:rsidRDefault="0041568B" w:rsidP="0041568B">
            <w:pPr>
              <w:rPr>
                <w:rFonts w:ascii="Arial" w:hAnsi="Arial" w:cs="Arial"/>
                <w:szCs w:val="24"/>
              </w:rPr>
            </w:pPr>
          </w:p>
        </w:tc>
        <w:tc>
          <w:tcPr>
            <w:tcW w:w="1602" w:type="dxa"/>
            <w:vAlign w:val="center"/>
          </w:tcPr>
          <w:p w:rsidR="0041568B" w:rsidRPr="0041568B" w:rsidRDefault="0041568B" w:rsidP="0041568B">
            <w:pPr>
              <w:rPr>
                <w:rFonts w:ascii="Arial" w:hAnsi="Arial" w:cs="Arial"/>
                <w:szCs w:val="24"/>
              </w:rPr>
            </w:pPr>
          </w:p>
        </w:tc>
        <w:tc>
          <w:tcPr>
            <w:tcW w:w="1501" w:type="dxa"/>
            <w:vAlign w:val="center"/>
          </w:tcPr>
          <w:p w:rsidR="0041568B" w:rsidRPr="0041568B" w:rsidRDefault="0041568B" w:rsidP="0041568B">
            <w:pPr>
              <w:rPr>
                <w:rFonts w:ascii="Arial" w:hAnsi="Arial" w:cs="Arial"/>
                <w:szCs w:val="24"/>
              </w:rPr>
            </w:pPr>
          </w:p>
        </w:tc>
        <w:tc>
          <w:tcPr>
            <w:tcW w:w="2610" w:type="dxa"/>
            <w:vAlign w:val="center"/>
          </w:tcPr>
          <w:p w:rsidR="0041568B" w:rsidRPr="0041568B" w:rsidRDefault="0041568B" w:rsidP="0041568B">
            <w:pPr>
              <w:rPr>
                <w:rFonts w:ascii="Arial" w:hAnsi="Arial" w:cs="Arial"/>
                <w:szCs w:val="24"/>
              </w:rPr>
            </w:pPr>
          </w:p>
        </w:tc>
        <w:tc>
          <w:tcPr>
            <w:tcW w:w="2331"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1316" w:type="dxa"/>
            <w:vAlign w:val="center"/>
          </w:tcPr>
          <w:p w:rsidR="0041568B" w:rsidRPr="0041568B" w:rsidRDefault="0041568B" w:rsidP="0041568B">
            <w:pPr>
              <w:rPr>
                <w:rFonts w:ascii="Arial" w:hAnsi="Arial" w:cs="Arial"/>
                <w:szCs w:val="24"/>
              </w:rPr>
            </w:pPr>
          </w:p>
        </w:tc>
        <w:tc>
          <w:tcPr>
            <w:tcW w:w="1602" w:type="dxa"/>
            <w:vAlign w:val="center"/>
          </w:tcPr>
          <w:p w:rsidR="0041568B" w:rsidRPr="0041568B" w:rsidRDefault="0041568B" w:rsidP="0041568B">
            <w:pPr>
              <w:rPr>
                <w:rFonts w:ascii="Arial" w:hAnsi="Arial" w:cs="Arial"/>
                <w:szCs w:val="24"/>
              </w:rPr>
            </w:pPr>
          </w:p>
        </w:tc>
        <w:tc>
          <w:tcPr>
            <w:tcW w:w="1501" w:type="dxa"/>
            <w:vAlign w:val="center"/>
          </w:tcPr>
          <w:p w:rsidR="0041568B" w:rsidRPr="0041568B" w:rsidRDefault="0041568B" w:rsidP="0041568B">
            <w:pPr>
              <w:rPr>
                <w:rFonts w:ascii="Arial" w:hAnsi="Arial" w:cs="Arial"/>
                <w:szCs w:val="24"/>
              </w:rPr>
            </w:pPr>
          </w:p>
        </w:tc>
        <w:tc>
          <w:tcPr>
            <w:tcW w:w="2610" w:type="dxa"/>
            <w:vAlign w:val="center"/>
          </w:tcPr>
          <w:p w:rsidR="0041568B" w:rsidRPr="0041568B" w:rsidRDefault="0041568B" w:rsidP="0041568B">
            <w:pPr>
              <w:rPr>
                <w:rFonts w:ascii="Arial" w:hAnsi="Arial" w:cs="Arial"/>
                <w:szCs w:val="24"/>
              </w:rPr>
            </w:pPr>
          </w:p>
        </w:tc>
        <w:tc>
          <w:tcPr>
            <w:tcW w:w="2331"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1316" w:type="dxa"/>
            <w:vAlign w:val="center"/>
          </w:tcPr>
          <w:p w:rsidR="0041568B" w:rsidRPr="0041568B" w:rsidRDefault="0041568B" w:rsidP="0041568B">
            <w:pPr>
              <w:rPr>
                <w:rFonts w:ascii="Arial" w:hAnsi="Arial" w:cs="Arial"/>
                <w:szCs w:val="24"/>
              </w:rPr>
            </w:pPr>
          </w:p>
        </w:tc>
        <w:tc>
          <w:tcPr>
            <w:tcW w:w="1602" w:type="dxa"/>
            <w:vAlign w:val="center"/>
          </w:tcPr>
          <w:p w:rsidR="0041568B" w:rsidRPr="0041568B" w:rsidRDefault="0041568B" w:rsidP="0041568B">
            <w:pPr>
              <w:rPr>
                <w:rFonts w:ascii="Arial" w:hAnsi="Arial" w:cs="Arial"/>
                <w:szCs w:val="24"/>
              </w:rPr>
            </w:pPr>
          </w:p>
        </w:tc>
        <w:tc>
          <w:tcPr>
            <w:tcW w:w="1501" w:type="dxa"/>
            <w:vAlign w:val="center"/>
          </w:tcPr>
          <w:p w:rsidR="0041568B" w:rsidRPr="0041568B" w:rsidRDefault="0041568B" w:rsidP="0041568B">
            <w:pPr>
              <w:rPr>
                <w:rFonts w:ascii="Arial" w:hAnsi="Arial" w:cs="Arial"/>
                <w:szCs w:val="24"/>
              </w:rPr>
            </w:pPr>
          </w:p>
        </w:tc>
        <w:tc>
          <w:tcPr>
            <w:tcW w:w="2610" w:type="dxa"/>
            <w:vAlign w:val="center"/>
          </w:tcPr>
          <w:p w:rsidR="0041568B" w:rsidRPr="0041568B" w:rsidRDefault="0041568B" w:rsidP="0041568B">
            <w:pPr>
              <w:rPr>
                <w:rFonts w:ascii="Arial" w:hAnsi="Arial" w:cs="Arial"/>
                <w:szCs w:val="24"/>
              </w:rPr>
            </w:pPr>
          </w:p>
        </w:tc>
        <w:tc>
          <w:tcPr>
            <w:tcW w:w="2331"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1316" w:type="dxa"/>
            <w:vAlign w:val="center"/>
          </w:tcPr>
          <w:p w:rsidR="0041568B" w:rsidRPr="0041568B" w:rsidRDefault="0041568B" w:rsidP="0041568B">
            <w:pPr>
              <w:rPr>
                <w:rFonts w:ascii="Arial" w:hAnsi="Arial" w:cs="Arial"/>
                <w:szCs w:val="24"/>
              </w:rPr>
            </w:pPr>
          </w:p>
        </w:tc>
        <w:tc>
          <w:tcPr>
            <w:tcW w:w="1602" w:type="dxa"/>
            <w:vAlign w:val="center"/>
          </w:tcPr>
          <w:p w:rsidR="0041568B" w:rsidRPr="0041568B" w:rsidRDefault="0041568B" w:rsidP="0041568B">
            <w:pPr>
              <w:rPr>
                <w:rFonts w:ascii="Arial" w:hAnsi="Arial" w:cs="Arial"/>
                <w:szCs w:val="24"/>
              </w:rPr>
            </w:pPr>
          </w:p>
        </w:tc>
        <w:tc>
          <w:tcPr>
            <w:tcW w:w="1501" w:type="dxa"/>
            <w:vAlign w:val="center"/>
          </w:tcPr>
          <w:p w:rsidR="0041568B" w:rsidRPr="0041568B" w:rsidRDefault="0041568B" w:rsidP="0041568B">
            <w:pPr>
              <w:rPr>
                <w:rFonts w:ascii="Arial" w:hAnsi="Arial" w:cs="Arial"/>
                <w:szCs w:val="24"/>
              </w:rPr>
            </w:pPr>
          </w:p>
        </w:tc>
        <w:tc>
          <w:tcPr>
            <w:tcW w:w="2610" w:type="dxa"/>
            <w:vAlign w:val="center"/>
          </w:tcPr>
          <w:p w:rsidR="0041568B" w:rsidRPr="0041568B" w:rsidRDefault="0041568B" w:rsidP="0041568B">
            <w:pPr>
              <w:rPr>
                <w:rFonts w:ascii="Arial" w:hAnsi="Arial" w:cs="Arial"/>
                <w:szCs w:val="24"/>
              </w:rPr>
            </w:pPr>
          </w:p>
        </w:tc>
        <w:tc>
          <w:tcPr>
            <w:tcW w:w="2331"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1316" w:type="dxa"/>
            <w:vAlign w:val="center"/>
          </w:tcPr>
          <w:p w:rsidR="0041568B" w:rsidRPr="0041568B" w:rsidRDefault="0041568B" w:rsidP="0041568B">
            <w:pPr>
              <w:rPr>
                <w:rFonts w:ascii="Arial" w:hAnsi="Arial" w:cs="Arial"/>
                <w:szCs w:val="24"/>
              </w:rPr>
            </w:pPr>
          </w:p>
        </w:tc>
        <w:tc>
          <w:tcPr>
            <w:tcW w:w="1602" w:type="dxa"/>
            <w:vAlign w:val="center"/>
          </w:tcPr>
          <w:p w:rsidR="0041568B" w:rsidRPr="0041568B" w:rsidRDefault="0041568B" w:rsidP="0041568B">
            <w:pPr>
              <w:rPr>
                <w:rFonts w:ascii="Arial" w:hAnsi="Arial" w:cs="Arial"/>
                <w:szCs w:val="24"/>
              </w:rPr>
            </w:pPr>
          </w:p>
        </w:tc>
        <w:tc>
          <w:tcPr>
            <w:tcW w:w="1501" w:type="dxa"/>
            <w:vAlign w:val="center"/>
          </w:tcPr>
          <w:p w:rsidR="0041568B" w:rsidRPr="0041568B" w:rsidRDefault="0041568B" w:rsidP="0041568B">
            <w:pPr>
              <w:rPr>
                <w:rFonts w:ascii="Arial" w:hAnsi="Arial" w:cs="Arial"/>
                <w:szCs w:val="24"/>
              </w:rPr>
            </w:pPr>
          </w:p>
        </w:tc>
        <w:tc>
          <w:tcPr>
            <w:tcW w:w="2610" w:type="dxa"/>
            <w:vAlign w:val="center"/>
          </w:tcPr>
          <w:p w:rsidR="0041568B" w:rsidRPr="0041568B" w:rsidRDefault="0041568B" w:rsidP="0041568B">
            <w:pPr>
              <w:rPr>
                <w:rFonts w:ascii="Arial" w:hAnsi="Arial" w:cs="Arial"/>
                <w:szCs w:val="24"/>
              </w:rPr>
            </w:pPr>
          </w:p>
        </w:tc>
        <w:tc>
          <w:tcPr>
            <w:tcW w:w="2331"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1316" w:type="dxa"/>
            <w:vAlign w:val="center"/>
          </w:tcPr>
          <w:p w:rsidR="0041568B" w:rsidRPr="0041568B" w:rsidRDefault="0041568B" w:rsidP="0041568B">
            <w:pPr>
              <w:rPr>
                <w:rFonts w:ascii="Arial" w:hAnsi="Arial" w:cs="Arial"/>
                <w:szCs w:val="24"/>
              </w:rPr>
            </w:pPr>
          </w:p>
        </w:tc>
        <w:tc>
          <w:tcPr>
            <w:tcW w:w="1602" w:type="dxa"/>
            <w:vAlign w:val="center"/>
          </w:tcPr>
          <w:p w:rsidR="0041568B" w:rsidRPr="0041568B" w:rsidRDefault="0041568B" w:rsidP="0041568B">
            <w:pPr>
              <w:rPr>
                <w:rFonts w:ascii="Arial" w:hAnsi="Arial" w:cs="Arial"/>
                <w:szCs w:val="24"/>
              </w:rPr>
            </w:pPr>
          </w:p>
        </w:tc>
        <w:tc>
          <w:tcPr>
            <w:tcW w:w="1501" w:type="dxa"/>
            <w:vAlign w:val="center"/>
          </w:tcPr>
          <w:p w:rsidR="0041568B" w:rsidRPr="0041568B" w:rsidRDefault="0041568B" w:rsidP="0041568B">
            <w:pPr>
              <w:rPr>
                <w:rFonts w:ascii="Arial" w:hAnsi="Arial" w:cs="Arial"/>
                <w:szCs w:val="24"/>
              </w:rPr>
            </w:pPr>
          </w:p>
        </w:tc>
        <w:tc>
          <w:tcPr>
            <w:tcW w:w="2610" w:type="dxa"/>
            <w:vAlign w:val="center"/>
          </w:tcPr>
          <w:p w:rsidR="0041568B" w:rsidRPr="0041568B" w:rsidRDefault="0041568B" w:rsidP="0041568B">
            <w:pPr>
              <w:rPr>
                <w:rFonts w:ascii="Arial" w:hAnsi="Arial" w:cs="Arial"/>
                <w:szCs w:val="24"/>
              </w:rPr>
            </w:pPr>
          </w:p>
        </w:tc>
        <w:tc>
          <w:tcPr>
            <w:tcW w:w="2331"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1316" w:type="dxa"/>
            <w:vAlign w:val="center"/>
          </w:tcPr>
          <w:p w:rsidR="0041568B" w:rsidRPr="0041568B" w:rsidRDefault="0041568B" w:rsidP="0041568B">
            <w:pPr>
              <w:rPr>
                <w:rFonts w:ascii="Arial" w:hAnsi="Arial" w:cs="Arial"/>
                <w:szCs w:val="24"/>
              </w:rPr>
            </w:pPr>
          </w:p>
        </w:tc>
        <w:tc>
          <w:tcPr>
            <w:tcW w:w="1602" w:type="dxa"/>
            <w:vAlign w:val="center"/>
          </w:tcPr>
          <w:p w:rsidR="0041568B" w:rsidRPr="0041568B" w:rsidRDefault="0041568B" w:rsidP="0041568B">
            <w:pPr>
              <w:rPr>
                <w:rFonts w:ascii="Arial" w:hAnsi="Arial" w:cs="Arial"/>
                <w:szCs w:val="24"/>
              </w:rPr>
            </w:pPr>
          </w:p>
        </w:tc>
        <w:tc>
          <w:tcPr>
            <w:tcW w:w="1501" w:type="dxa"/>
            <w:vAlign w:val="center"/>
          </w:tcPr>
          <w:p w:rsidR="0041568B" w:rsidRPr="0041568B" w:rsidRDefault="0041568B" w:rsidP="0041568B">
            <w:pPr>
              <w:rPr>
                <w:rFonts w:ascii="Arial" w:hAnsi="Arial" w:cs="Arial"/>
                <w:szCs w:val="24"/>
              </w:rPr>
            </w:pPr>
          </w:p>
        </w:tc>
        <w:tc>
          <w:tcPr>
            <w:tcW w:w="2610" w:type="dxa"/>
            <w:vAlign w:val="center"/>
          </w:tcPr>
          <w:p w:rsidR="0041568B" w:rsidRPr="0041568B" w:rsidRDefault="0041568B" w:rsidP="0041568B">
            <w:pPr>
              <w:rPr>
                <w:rFonts w:ascii="Arial" w:hAnsi="Arial" w:cs="Arial"/>
                <w:szCs w:val="24"/>
              </w:rPr>
            </w:pPr>
          </w:p>
        </w:tc>
        <w:tc>
          <w:tcPr>
            <w:tcW w:w="2331"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1316" w:type="dxa"/>
            <w:vAlign w:val="center"/>
          </w:tcPr>
          <w:p w:rsidR="0041568B" w:rsidRPr="0041568B" w:rsidRDefault="0041568B" w:rsidP="0041568B">
            <w:pPr>
              <w:rPr>
                <w:rFonts w:ascii="Arial" w:hAnsi="Arial" w:cs="Arial"/>
                <w:szCs w:val="24"/>
              </w:rPr>
            </w:pPr>
          </w:p>
        </w:tc>
        <w:tc>
          <w:tcPr>
            <w:tcW w:w="1602" w:type="dxa"/>
            <w:vAlign w:val="center"/>
          </w:tcPr>
          <w:p w:rsidR="0041568B" w:rsidRPr="0041568B" w:rsidRDefault="0041568B" w:rsidP="0041568B">
            <w:pPr>
              <w:rPr>
                <w:rFonts w:ascii="Arial" w:hAnsi="Arial" w:cs="Arial"/>
                <w:szCs w:val="24"/>
              </w:rPr>
            </w:pPr>
          </w:p>
        </w:tc>
        <w:tc>
          <w:tcPr>
            <w:tcW w:w="1501" w:type="dxa"/>
            <w:vAlign w:val="center"/>
          </w:tcPr>
          <w:p w:rsidR="0041568B" w:rsidRPr="0041568B" w:rsidRDefault="0041568B" w:rsidP="0041568B">
            <w:pPr>
              <w:rPr>
                <w:rFonts w:ascii="Arial" w:hAnsi="Arial" w:cs="Arial"/>
                <w:szCs w:val="24"/>
              </w:rPr>
            </w:pPr>
          </w:p>
        </w:tc>
        <w:tc>
          <w:tcPr>
            <w:tcW w:w="2610" w:type="dxa"/>
            <w:vAlign w:val="center"/>
          </w:tcPr>
          <w:p w:rsidR="0041568B" w:rsidRPr="0041568B" w:rsidRDefault="0041568B" w:rsidP="0041568B">
            <w:pPr>
              <w:rPr>
                <w:rFonts w:ascii="Arial" w:hAnsi="Arial" w:cs="Arial"/>
                <w:szCs w:val="24"/>
              </w:rPr>
            </w:pPr>
          </w:p>
        </w:tc>
        <w:tc>
          <w:tcPr>
            <w:tcW w:w="2331"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1316" w:type="dxa"/>
            <w:vAlign w:val="center"/>
          </w:tcPr>
          <w:p w:rsidR="0041568B" w:rsidRPr="0041568B" w:rsidRDefault="0041568B" w:rsidP="0041568B">
            <w:pPr>
              <w:rPr>
                <w:rFonts w:ascii="Arial" w:hAnsi="Arial" w:cs="Arial"/>
                <w:szCs w:val="24"/>
              </w:rPr>
            </w:pPr>
          </w:p>
        </w:tc>
        <w:tc>
          <w:tcPr>
            <w:tcW w:w="1602" w:type="dxa"/>
            <w:vAlign w:val="center"/>
          </w:tcPr>
          <w:p w:rsidR="0041568B" w:rsidRPr="0041568B" w:rsidRDefault="0041568B" w:rsidP="0041568B">
            <w:pPr>
              <w:rPr>
                <w:rFonts w:ascii="Arial" w:hAnsi="Arial" w:cs="Arial"/>
                <w:szCs w:val="24"/>
              </w:rPr>
            </w:pPr>
          </w:p>
        </w:tc>
        <w:tc>
          <w:tcPr>
            <w:tcW w:w="1501" w:type="dxa"/>
            <w:vAlign w:val="center"/>
          </w:tcPr>
          <w:p w:rsidR="0041568B" w:rsidRPr="0041568B" w:rsidRDefault="0041568B" w:rsidP="0041568B">
            <w:pPr>
              <w:rPr>
                <w:rFonts w:ascii="Arial" w:hAnsi="Arial" w:cs="Arial"/>
                <w:szCs w:val="24"/>
              </w:rPr>
            </w:pPr>
          </w:p>
        </w:tc>
        <w:tc>
          <w:tcPr>
            <w:tcW w:w="2610" w:type="dxa"/>
            <w:vAlign w:val="center"/>
          </w:tcPr>
          <w:p w:rsidR="0041568B" w:rsidRPr="0041568B" w:rsidRDefault="0041568B" w:rsidP="0041568B">
            <w:pPr>
              <w:rPr>
                <w:rFonts w:ascii="Arial" w:hAnsi="Arial" w:cs="Arial"/>
                <w:szCs w:val="24"/>
              </w:rPr>
            </w:pPr>
          </w:p>
        </w:tc>
        <w:tc>
          <w:tcPr>
            <w:tcW w:w="2331"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1316" w:type="dxa"/>
            <w:vAlign w:val="center"/>
          </w:tcPr>
          <w:p w:rsidR="0041568B" w:rsidRPr="0041568B" w:rsidRDefault="0041568B" w:rsidP="0041568B">
            <w:pPr>
              <w:rPr>
                <w:rFonts w:ascii="Arial" w:hAnsi="Arial" w:cs="Arial"/>
                <w:szCs w:val="24"/>
              </w:rPr>
            </w:pPr>
          </w:p>
        </w:tc>
        <w:tc>
          <w:tcPr>
            <w:tcW w:w="1602" w:type="dxa"/>
            <w:vAlign w:val="center"/>
          </w:tcPr>
          <w:p w:rsidR="0041568B" w:rsidRPr="0041568B" w:rsidRDefault="0041568B" w:rsidP="0041568B">
            <w:pPr>
              <w:rPr>
                <w:rFonts w:ascii="Arial" w:hAnsi="Arial" w:cs="Arial"/>
                <w:szCs w:val="24"/>
              </w:rPr>
            </w:pPr>
          </w:p>
        </w:tc>
        <w:tc>
          <w:tcPr>
            <w:tcW w:w="1501" w:type="dxa"/>
            <w:vAlign w:val="center"/>
          </w:tcPr>
          <w:p w:rsidR="0041568B" w:rsidRPr="0041568B" w:rsidRDefault="0041568B" w:rsidP="0041568B">
            <w:pPr>
              <w:rPr>
                <w:rFonts w:ascii="Arial" w:hAnsi="Arial" w:cs="Arial"/>
                <w:szCs w:val="24"/>
              </w:rPr>
            </w:pPr>
          </w:p>
        </w:tc>
        <w:tc>
          <w:tcPr>
            <w:tcW w:w="2610" w:type="dxa"/>
            <w:vAlign w:val="center"/>
          </w:tcPr>
          <w:p w:rsidR="0041568B" w:rsidRPr="0041568B" w:rsidRDefault="0041568B" w:rsidP="0041568B">
            <w:pPr>
              <w:rPr>
                <w:rFonts w:ascii="Arial" w:hAnsi="Arial" w:cs="Arial"/>
                <w:szCs w:val="24"/>
              </w:rPr>
            </w:pPr>
          </w:p>
        </w:tc>
        <w:tc>
          <w:tcPr>
            <w:tcW w:w="2331"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1316" w:type="dxa"/>
            <w:vAlign w:val="center"/>
          </w:tcPr>
          <w:p w:rsidR="0041568B" w:rsidRPr="0041568B" w:rsidRDefault="0041568B" w:rsidP="0041568B">
            <w:pPr>
              <w:rPr>
                <w:rFonts w:ascii="Arial" w:hAnsi="Arial" w:cs="Arial"/>
                <w:szCs w:val="24"/>
              </w:rPr>
            </w:pPr>
          </w:p>
        </w:tc>
        <w:tc>
          <w:tcPr>
            <w:tcW w:w="1602" w:type="dxa"/>
            <w:vAlign w:val="center"/>
          </w:tcPr>
          <w:p w:rsidR="0041568B" w:rsidRPr="0041568B" w:rsidRDefault="0041568B" w:rsidP="0041568B">
            <w:pPr>
              <w:rPr>
                <w:rFonts w:ascii="Arial" w:hAnsi="Arial" w:cs="Arial"/>
                <w:szCs w:val="24"/>
              </w:rPr>
            </w:pPr>
          </w:p>
        </w:tc>
        <w:tc>
          <w:tcPr>
            <w:tcW w:w="1501" w:type="dxa"/>
            <w:vAlign w:val="center"/>
          </w:tcPr>
          <w:p w:rsidR="0041568B" w:rsidRPr="0041568B" w:rsidRDefault="0041568B" w:rsidP="0041568B">
            <w:pPr>
              <w:rPr>
                <w:rFonts w:ascii="Arial" w:hAnsi="Arial" w:cs="Arial"/>
                <w:szCs w:val="24"/>
              </w:rPr>
            </w:pPr>
          </w:p>
        </w:tc>
        <w:tc>
          <w:tcPr>
            <w:tcW w:w="2610" w:type="dxa"/>
            <w:vAlign w:val="center"/>
          </w:tcPr>
          <w:p w:rsidR="0041568B" w:rsidRPr="0041568B" w:rsidRDefault="0041568B" w:rsidP="0041568B">
            <w:pPr>
              <w:rPr>
                <w:rFonts w:ascii="Arial" w:hAnsi="Arial" w:cs="Arial"/>
                <w:szCs w:val="24"/>
              </w:rPr>
            </w:pPr>
          </w:p>
        </w:tc>
        <w:tc>
          <w:tcPr>
            <w:tcW w:w="2331"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1316" w:type="dxa"/>
            <w:vAlign w:val="center"/>
          </w:tcPr>
          <w:p w:rsidR="0041568B" w:rsidRPr="0041568B" w:rsidRDefault="0041568B" w:rsidP="0041568B">
            <w:pPr>
              <w:rPr>
                <w:rFonts w:ascii="Arial" w:hAnsi="Arial" w:cs="Arial"/>
                <w:szCs w:val="24"/>
              </w:rPr>
            </w:pPr>
          </w:p>
        </w:tc>
        <w:tc>
          <w:tcPr>
            <w:tcW w:w="1602" w:type="dxa"/>
            <w:vAlign w:val="center"/>
          </w:tcPr>
          <w:p w:rsidR="0041568B" w:rsidRPr="0041568B" w:rsidRDefault="0041568B" w:rsidP="0041568B">
            <w:pPr>
              <w:rPr>
                <w:rFonts w:ascii="Arial" w:hAnsi="Arial" w:cs="Arial"/>
                <w:szCs w:val="24"/>
              </w:rPr>
            </w:pPr>
          </w:p>
        </w:tc>
        <w:tc>
          <w:tcPr>
            <w:tcW w:w="1501" w:type="dxa"/>
            <w:vAlign w:val="center"/>
          </w:tcPr>
          <w:p w:rsidR="0041568B" w:rsidRPr="0041568B" w:rsidRDefault="0041568B" w:rsidP="0041568B">
            <w:pPr>
              <w:rPr>
                <w:rFonts w:ascii="Arial" w:hAnsi="Arial" w:cs="Arial"/>
                <w:szCs w:val="24"/>
              </w:rPr>
            </w:pPr>
          </w:p>
        </w:tc>
        <w:tc>
          <w:tcPr>
            <w:tcW w:w="2610" w:type="dxa"/>
            <w:vAlign w:val="center"/>
          </w:tcPr>
          <w:p w:rsidR="0041568B" w:rsidRPr="0041568B" w:rsidRDefault="0041568B" w:rsidP="0041568B">
            <w:pPr>
              <w:rPr>
                <w:rFonts w:ascii="Arial" w:hAnsi="Arial" w:cs="Arial"/>
                <w:szCs w:val="24"/>
              </w:rPr>
            </w:pPr>
          </w:p>
        </w:tc>
        <w:tc>
          <w:tcPr>
            <w:tcW w:w="2331"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1316" w:type="dxa"/>
            <w:vAlign w:val="center"/>
          </w:tcPr>
          <w:p w:rsidR="0041568B" w:rsidRPr="0041568B" w:rsidRDefault="0041568B" w:rsidP="0041568B">
            <w:pPr>
              <w:rPr>
                <w:rFonts w:ascii="Arial" w:hAnsi="Arial" w:cs="Arial"/>
                <w:szCs w:val="24"/>
              </w:rPr>
            </w:pPr>
          </w:p>
        </w:tc>
        <w:tc>
          <w:tcPr>
            <w:tcW w:w="1602" w:type="dxa"/>
            <w:vAlign w:val="center"/>
          </w:tcPr>
          <w:p w:rsidR="0041568B" w:rsidRPr="0041568B" w:rsidRDefault="0041568B" w:rsidP="0041568B">
            <w:pPr>
              <w:rPr>
                <w:rFonts w:ascii="Arial" w:hAnsi="Arial" w:cs="Arial"/>
                <w:szCs w:val="24"/>
              </w:rPr>
            </w:pPr>
          </w:p>
        </w:tc>
        <w:tc>
          <w:tcPr>
            <w:tcW w:w="1501" w:type="dxa"/>
            <w:vAlign w:val="center"/>
          </w:tcPr>
          <w:p w:rsidR="0041568B" w:rsidRPr="0041568B" w:rsidRDefault="0041568B" w:rsidP="0041568B">
            <w:pPr>
              <w:rPr>
                <w:rFonts w:ascii="Arial" w:hAnsi="Arial" w:cs="Arial"/>
                <w:szCs w:val="24"/>
              </w:rPr>
            </w:pPr>
          </w:p>
        </w:tc>
        <w:tc>
          <w:tcPr>
            <w:tcW w:w="2610" w:type="dxa"/>
            <w:vAlign w:val="center"/>
          </w:tcPr>
          <w:p w:rsidR="0041568B" w:rsidRPr="0041568B" w:rsidRDefault="0041568B" w:rsidP="0041568B">
            <w:pPr>
              <w:rPr>
                <w:rFonts w:ascii="Arial" w:hAnsi="Arial" w:cs="Arial"/>
                <w:szCs w:val="24"/>
              </w:rPr>
            </w:pPr>
          </w:p>
        </w:tc>
        <w:tc>
          <w:tcPr>
            <w:tcW w:w="2331"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1316" w:type="dxa"/>
            <w:vAlign w:val="center"/>
          </w:tcPr>
          <w:p w:rsidR="0041568B" w:rsidRPr="0041568B" w:rsidRDefault="0041568B" w:rsidP="0041568B">
            <w:pPr>
              <w:rPr>
                <w:rFonts w:ascii="Arial" w:hAnsi="Arial" w:cs="Arial"/>
                <w:szCs w:val="24"/>
              </w:rPr>
            </w:pPr>
          </w:p>
        </w:tc>
        <w:tc>
          <w:tcPr>
            <w:tcW w:w="1602" w:type="dxa"/>
            <w:vAlign w:val="center"/>
          </w:tcPr>
          <w:p w:rsidR="0041568B" w:rsidRPr="0041568B" w:rsidRDefault="0041568B" w:rsidP="0041568B">
            <w:pPr>
              <w:rPr>
                <w:rFonts w:ascii="Arial" w:hAnsi="Arial" w:cs="Arial"/>
                <w:szCs w:val="24"/>
              </w:rPr>
            </w:pPr>
          </w:p>
        </w:tc>
        <w:tc>
          <w:tcPr>
            <w:tcW w:w="1501" w:type="dxa"/>
            <w:vAlign w:val="center"/>
          </w:tcPr>
          <w:p w:rsidR="0041568B" w:rsidRPr="0041568B" w:rsidRDefault="0041568B" w:rsidP="0041568B">
            <w:pPr>
              <w:rPr>
                <w:rFonts w:ascii="Arial" w:hAnsi="Arial" w:cs="Arial"/>
                <w:szCs w:val="24"/>
              </w:rPr>
            </w:pPr>
          </w:p>
        </w:tc>
        <w:tc>
          <w:tcPr>
            <w:tcW w:w="2610" w:type="dxa"/>
            <w:vAlign w:val="center"/>
          </w:tcPr>
          <w:p w:rsidR="0041568B" w:rsidRPr="0041568B" w:rsidRDefault="0041568B" w:rsidP="0041568B">
            <w:pPr>
              <w:rPr>
                <w:rFonts w:ascii="Arial" w:hAnsi="Arial" w:cs="Arial"/>
                <w:szCs w:val="24"/>
              </w:rPr>
            </w:pPr>
          </w:p>
        </w:tc>
        <w:tc>
          <w:tcPr>
            <w:tcW w:w="2331"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1316" w:type="dxa"/>
            <w:vAlign w:val="center"/>
          </w:tcPr>
          <w:p w:rsidR="0041568B" w:rsidRPr="0041568B" w:rsidRDefault="0041568B" w:rsidP="0041568B">
            <w:pPr>
              <w:rPr>
                <w:rFonts w:ascii="Arial" w:hAnsi="Arial" w:cs="Arial"/>
                <w:szCs w:val="24"/>
              </w:rPr>
            </w:pPr>
          </w:p>
        </w:tc>
        <w:tc>
          <w:tcPr>
            <w:tcW w:w="1602" w:type="dxa"/>
            <w:vAlign w:val="center"/>
          </w:tcPr>
          <w:p w:rsidR="0041568B" w:rsidRPr="0041568B" w:rsidRDefault="0041568B" w:rsidP="0041568B">
            <w:pPr>
              <w:rPr>
                <w:rFonts w:ascii="Arial" w:hAnsi="Arial" w:cs="Arial"/>
                <w:szCs w:val="24"/>
              </w:rPr>
            </w:pPr>
          </w:p>
        </w:tc>
        <w:tc>
          <w:tcPr>
            <w:tcW w:w="1501" w:type="dxa"/>
            <w:vAlign w:val="center"/>
          </w:tcPr>
          <w:p w:rsidR="0041568B" w:rsidRPr="0041568B" w:rsidRDefault="0041568B" w:rsidP="0041568B">
            <w:pPr>
              <w:rPr>
                <w:rFonts w:ascii="Arial" w:hAnsi="Arial" w:cs="Arial"/>
                <w:szCs w:val="24"/>
              </w:rPr>
            </w:pPr>
          </w:p>
        </w:tc>
        <w:tc>
          <w:tcPr>
            <w:tcW w:w="2610" w:type="dxa"/>
            <w:vAlign w:val="center"/>
          </w:tcPr>
          <w:p w:rsidR="0041568B" w:rsidRPr="0041568B" w:rsidRDefault="0041568B" w:rsidP="0041568B">
            <w:pPr>
              <w:rPr>
                <w:rFonts w:ascii="Arial" w:hAnsi="Arial" w:cs="Arial"/>
                <w:szCs w:val="24"/>
              </w:rPr>
            </w:pPr>
          </w:p>
        </w:tc>
        <w:tc>
          <w:tcPr>
            <w:tcW w:w="2331"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1316" w:type="dxa"/>
            <w:vAlign w:val="center"/>
          </w:tcPr>
          <w:p w:rsidR="0041568B" w:rsidRPr="0041568B" w:rsidRDefault="0041568B" w:rsidP="0041568B">
            <w:pPr>
              <w:rPr>
                <w:rFonts w:ascii="Arial" w:hAnsi="Arial" w:cs="Arial"/>
                <w:szCs w:val="24"/>
              </w:rPr>
            </w:pPr>
          </w:p>
        </w:tc>
        <w:tc>
          <w:tcPr>
            <w:tcW w:w="1602" w:type="dxa"/>
            <w:vAlign w:val="center"/>
          </w:tcPr>
          <w:p w:rsidR="0041568B" w:rsidRPr="0041568B" w:rsidRDefault="0041568B" w:rsidP="0041568B">
            <w:pPr>
              <w:rPr>
                <w:rFonts w:ascii="Arial" w:hAnsi="Arial" w:cs="Arial"/>
                <w:szCs w:val="24"/>
              </w:rPr>
            </w:pPr>
          </w:p>
        </w:tc>
        <w:tc>
          <w:tcPr>
            <w:tcW w:w="1501" w:type="dxa"/>
            <w:vAlign w:val="center"/>
          </w:tcPr>
          <w:p w:rsidR="0041568B" w:rsidRPr="0041568B" w:rsidRDefault="0041568B" w:rsidP="0041568B">
            <w:pPr>
              <w:rPr>
                <w:rFonts w:ascii="Arial" w:hAnsi="Arial" w:cs="Arial"/>
                <w:szCs w:val="24"/>
              </w:rPr>
            </w:pPr>
          </w:p>
        </w:tc>
        <w:tc>
          <w:tcPr>
            <w:tcW w:w="2610" w:type="dxa"/>
            <w:vAlign w:val="center"/>
          </w:tcPr>
          <w:p w:rsidR="0041568B" w:rsidRPr="0041568B" w:rsidRDefault="0041568B" w:rsidP="0041568B">
            <w:pPr>
              <w:rPr>
                <w:rFonts w:ascii="Arial" w:hAnsi="Arial" w:cs="Arial"/>
                <w:szCs w:val="24"/>
              </w:rPr>
            </w:pPr>
          </w:p>
        </w:tc>
        <w:tc>
          <w:tcPr>
            <w:tcW w:w="2331"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1316" w:type="dxa"/>
            <w:vAlign w:val="center"/>
          </w:tcPr>
          <w:p w:rsidR="0041568B" w:rsidRPr="0041568B" w:rsidRDefault="0041568B" w:rsidP="0041568B">
            <w:pPr>
              <w:rPr>
                <w:rFonts w:ascii="Arial" w:hAnsi="Arial" w:cs="Arial"/>
                <w:szCs w:val="24"/>
              </w:rPr>
            </w:pPr>
          </w:p>
        </w:tc>
        <w:tc>
          <w:tcPr>
            <w:tcW w:w="1602" w:type="dxa"/>
            <w:vAlign w:val="center"/>
          </w:tcPr>
          <w:p w:rsidR="0041568B" w:rsidRPr="0041568B" w:rsidRDefault="0041568B" w:rsidP="0041568B">
            <w:pPr>
              <w:rPr>
                <w:rFonts w:ascii="Arial" w:hAnsi="Arial" w:cs="Arial"/>
                <w:szCs w:val="24"/>
              </w:rPr>
            </w:pPr>
          </w:p>
        </w:tc>
        <w:tc>
          <w:tcPr>
            <w:tcW w:w="1501" w:type="dxa"/>
            <w:vAlign w:val="center"/>
          </w:tcPr>
          <w:p w:rsidR="0041568B" w:rsidRPr="0041568B" w:rsidRDefault="0041568B" w:rsidP="0041568B">
            <w:pPr>
              <w:rPr>
                <w:rFonts w:ascii="Arial" w:hAnsi="Arial" w:cs="Arial"/>
                <w:szCs w:val="24"/>
              </w:rPr>
            </w:pPr>
          </w:p>
        </w:tc>
        <w:tc>
          <w:tcPr>
            <w:tcW w:w="2610" w:type="dxa"/>
            <w:vAlign w:val="center"/>
          </w:tcPr>
          <w:p w:rsidR="0041568B" w:rsidRPr="0041568B" w:rsidRDefault="0041568B" w:rsidP="0041568B">
            <w:pPr>
              <w:rPr>
                <w:rFonts w:ascii="Arial" w:hAnsi="Arial" w:cs="Arial"/>
                <w:szCs w:val="24"/>
              </w:rPr>
            </w:pPr>
          </w:p>
        </w:tc>
        <w:tc>
          <w:tcPr>
            <w:tcW w:w="2331"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1316" w:type="dxa"/>
            <w:vAlign w:val="center"/>
          </w:tcPr>
          <w:p w:rsidR="0041568B" w:rsidRPr="0041568B" w:rsidRDefault="0041568B" w:rsidP="0041568B">
            <w:pPr>
              <w:rPr>
                <w:rFonts w:ascii="Arial" w:hAnsi="Arial" w:cs="Arial"/>
                <w:szCs w:val="24"/>
              </w:rPr>
            </w:pPr>
          </w:p>
        </w:tc>
        <w:tc>
          <w:tcPr>
            <w:tcW w:w="1602" w:type="dxa"/>
            <w:vAlign w:val="center"/>
          </w:tcPr>
          <w:p w:rsidR="0041568B" w:rsidRPr="0041568B" w:rsidRDefault="0041568B" w:rsidP="0041568B">
            <w:pPr>
              <w:rPr>
                <w:rFonts w:ascii="Arial" w:hAnsi="Arial" w:cs="Arial"/>
                <w:szCs w:val="24"/>
              </w:rPr>
            </w:pPr>
          </w:p>
        </w:tc>
        <w:tc>
          <w:tcPr>
            <w:tcW w:w="1501" w:type="dxa"/>
            <w:vAlign w:val="center"/>
          </w:tcPr>
          <w:p w:rsidR="0041568B" w:rsidRPr="0041568B" w:rsidRDefault="0041568B" w:rsidP="0041568B">
            <w:pPr>
              <w:rPr>
                <w:rFonts w:ascii="Arial" w:hAnsi="Arial" w:cs="Arial"/>
                <w:szCs w:val="24"/>
              </w:rPr>
            </w:pPr>
          </w:p>
        </w:tc>
        <w:tc>
          <w:tcPr>
            <w:tcW w:w="2610" w:type="dxa"/>
            <w:vAlign w:val="center"/>
          </w:tcPr>
          <w:p w:rsidR="0041568B" w:rsidRPr="0041568B" w:rsidRDefault="0041568B" w:rsidP="0041568B">
            <w:pPr>
              <w:rPr>
                <w:rFonts w:ascii="Arial" w:hAnsi="Arial" w:cs="Arial"/>
                <w:szCs w:val="24"/>
              </w:rPr>
            </w:pPr>
          </w:p>
        </w:tc>
        <w:tc>
          <w:tcPr>
            <w:tcW w:w="2331"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1316" w:type="dxa"/>
            <w:vAlign w:val="center"/>
          </w:tcPr>
          <w:p w:rsidR="0041568B" w:rsidRPr="0041568B" w:rsidRDefault="0041568B" w:rsidP="0041568B">
            <w:pPr>
              <w:rPr>
                <w:rFonts w:ascii="Arial" w:hAnsi="Arial" w:cs="Arial"/>
                <w:szCs w:val="24"/>
              </w:rPr>
            </w:pPr>
          </w:p>
        </w:tc>
        <w:tc>
          <w:tcPr>
            <w:tcW w:w="1602" w:type="dxa"/>
            <w:vAlign w:val="center"/>
          </w:tcPr>
          <w:p w:rsidR="0041568B" w:rsidRPr="0041568B" w:rsidRDefault="0041568B" w:rsidP="0041568B">
            <w:pPr>
              <w:rPr>
                <w:rFonts w:ascii="Arial" w:hAnsi="Arial" w:cs="Arial"/>
                <w:szCs w:val="24"/>
              </w:rPr>
            </w:pPr>
          </w:p>
        </w:tc>
        <w:tc>
          <w:tcPr>
            <w:tcW w:w="1501" w:type="dxa"/>
            <w:vAlign w:val="center"/>
          </w:tcPr>
          <w:p w:rsidR="0041568B" w:rsidRPr="0041568B" w:rsidRDefault="0041568B" w:rsidP="0041568B">
            <w:pPr>
              <w:rPr>
                <w:rFonts w:ascii="Arial" w:hAnsi="Arial" w:cs="Arial"/>
                <w:szCs w:val="24"/>
              </w:rPr>
            </w:pPr>
          </w:p>
        </w:tc>
        <w:tc>
          <w:tcPr>
            <w:tcW w:w="2610" w:type="dxa"/>
            <w:vAlign w:val="center"/>
          </w:tcPr>
          <w:p w:rsidR="0041568B" w:rsidRPr="0041568B" w:rsidRDefault="0041568B" w:rsidP="0041568B">
            <w:pPr>
              <w:rPr>
                <w:rFonts w:ascii="Arial" w:hAnsi="Arial" w:cs="Arial"/>
                <w:szCs w:val="24"/>
              </w:rPr>
            </w:pPr>
          </w:p>
        </w:tc>
        <w:tc>
          <w:tcPr>
            <w:tcW w:w="2331"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1316" w:type="dxa"/>
            <w:vAlign w:val="center"/>
          </w:tcPr>
          <w:p w:rsidR="0041568B" w:rsidRPr="0041568B" w:rsidRDefault="0041568B" w:rsidP="0041568B">
            <w:pPr>
              <w:rPr>
                <w:rFonts w:ascii="Arial" w:hAnsi="Arial" w:cs="Arial"/>
                <w:szCs w:val="24"/>
              </w:rPr>
            </w:pPr>
          </w:p>
        </w:tc>
        <w:tc>
          <w:tcPr>
            <w:tcW w:w="1602" w:type="dxa"/>
            <w:vAlign w:val="center"/>
          </w:tcPr>
          <w:p w:rsidR="0041568B" w:rsidRPr="0041568B" w:rsidRDefault="0041568B" w:rsidP="0041568B">
            <w:pPr>
              <w:rPr>
                <w:rFonts w:ascii="Arial" w:hAnsi="Arial" w:cs="Arial"/>
                <w:szCs w:val="24"/>
              </w:rPr>
            </w:pPr>
          </w:p>
        </w:tc>
        <w:tc>
          <w:tcPr>
            <w:tcW w:w="1501" w:type="dxa"/>
            <w:vAlign w:val="center"/>
          </w:tcPr>
          <w:p w:rsidR="0041568B" w:rsidRPr="0041568B" w:rsidRDefault="0041568B" w:rsidP="0041568B">
            <w:pPr>
              <w:rPr>
                <w:rFonts w:ascii="Arial" w:hAnsi="Arial" w:cs="Arial"/>
                <w:szCs w:val="24"/>
              </w:rPr>
            </w:pPr>
          </w:p>
        </w:tc>
        <w:tc>
          <w:tcPr>
            <w:tcW w:w="2610" w:type="dxa"/>
            <w:vAlign w:val="center"/>
          </w:tcPr>
          <w:p w:rsidR="0041568B" w:rsidRPr="0041568B" w:rsidRDefault="0041568B" w:rsidP="0041568B">
            <w:pPr>
              <w:rPr>
                <w:rFonts w:ascii="Arial" w:hAnsi="Arial" w:cs="Arial"/>
                <w:szCs w:val="24"/>
              </w:rPr>
            </w:pPr>
          </w:p>
        </w:tc>
        <w:tc>
          <w:tcPr>
            <w:tcW w:w="2331"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1316" w:type="dxa"/>
            <w:vAlign w:val="center"/>
          </w:tcPr>
          <w:p w:rsidR="0041568B" w:rsidRPr="0041568B" w:rsidRDefault="0041568B" w:rsidP="0041568B">
            <w:pPr>
              <w:rPr>
                <w:rFonts w:ascii="Arial" w:hAnsi="Arial" w:cs="Arial"/>
                <w:szCs w:val="24"/>
              </w:rPr>
            </w:pPr>
          </w:p>
        </w:tc>
        <w:tc>
          <w:tcPr>
            <w:tcW w:w="1602" w:type="dxa"/>
            <w:vAlign w:val="center"/>
          </w:tcPr>
          <w:p w:rsidR="0041568B" w:rsidRPr="0041568B" w:rsidRDefault="0041568B" w:rsidP="0041568B">
            <w:pPr>
              <w:rPr>
                <w:rFonts w:ascii="Arial" w:hAnsi="Arial" w:cs="Arial"/>
                <w:szCs w:val="24"/>
              </w:rPr>
            </w:pPr>
          </w:p>
        </w:tc>
        <w:tc>
          <w:tcPr>
            <w:tcW w:w="1501" w:type="dxa"/>
            <w:vAlign w:val="center"/>
          </w:tcPr>
          <w:p w:rsidR="0041568B" w:rsidRPr="0041568B" w:rsidRDefault="0041568B" w:rsidP="0041568B">
            <w:pPr>
              <w:rPr>
                <w:rFonts w:ascii="Arial" w:hAnsi="Arial" w:cs="Arial"/>
                <w:szCs w:val="24"/>
              </w:rPr>
            </w:pPr>
          </w:p>
        </w:tc>
        <w:tc>
          <w:tcPr>
            <w:tcW w:w="2610" w:type="dxa"/>
            <w:vAlign w:val="center"/>
          </w:tcPr>
          <w:p w:rsidR="0041568B" w:rsidRPr="0041568B" w:rsidRDefault="0041568B" w:rsidP="0041568B">
            <w:pPr>
              <w:rPr>
                <w:rFonts w:ascii="Arial" w:hAnsi="Arial" w:cs="Arial"/>
                <w:szCs w:val="24"/>
              </w:rPr>
            </w:pPr>
          </w:p>
        </w:tc>
        <w:tc>
          <w:tcPr>
            <w:tcW w:w="2331" w:type="dxa"/>
            <w:vAlign w:val="center"/>
          </w:tcPr>
          <w:p w:rsidR="0041568B" w:rsidRPr="0041568B" w:rsidRDefault="0041568B" w:rsidP="0041568B">
            <w:pPr>
              <w:rPr>
                <w:rFonts w:ascii="Arial" w:hAnsi="Arial" w:cs="Arial"/>
                <w:szCs w:val="24"/>
              </w:rPr>
            </w:pPr>
          </w:p>
        </w:tc>
      </w:tr>
    </w:tbl>
    <w:p w:rsidR="0041568B" w:rsidRPr="0041568B" w:rsidRDefault="0041568B" w:rsidP="0041568B">
      <w:pPr>
        <w:rPr>
          <w:rFonts w:ascii="Arial" w:hAnsi="Arial" w:cs="Arial"/>
          <w:szCs w:val="24"/>
        </w:rPr>
      </w:pPr>
    </w:p>
    <w:p w:rsidR="0041568B" w:rsidRPr="0041568B" w:rsidRDefault="0041568B" w:rsidP="0041568B">
      <w:pPr>
        <w:spacing w:after="200" w:line="276" w:lineRule="auto"/>
        <w:rPr>
          <w:rFonts w:ascii="Arial" w:hAnsi="Arial" w:cs="Arial"/>
          <w:szCs w:val="24"/>
        </w:rPr>
      </w:pPr>
      <w:r w:rsidRPr="0041568B">
        <w:rPr>
          <w:rFonts w:ascii="Arial" w:hAnsi="Arial" w:cs="Arial"/>
          <w:szCs w:val="24"/>
        </w:rPr>
        <w:br w:type="page"/>
      </w:r>
    </w:p>
    <w:p w:rsidR="0041568B" w:rsidRPr="0041568B" w:rsidRDefault="0041568B" w:rsidP="0041568B">
      <w:pPr>
        <w:keepNext/>
        <w:jc w:val="center"/>
        <w:rPr>
          <w:rFonts w:ascii="Arial" w:hAnsi="Arial"/>
          <w:b/>
          <w:bCs/>
          <w:szCs w:val="18"/>
        </w:rPr>
      </w:pPr>
      <w:bookmarkStart w:id="93" w:name="_Toc480890115"/>
      <w:r w:rsidRPr="0041568B">
        <w:rPr>
          <w:rFonts w:ascii="Arial" w:hAnsi="Arial"/>
          <w:b/>
          <w:bCs/>
          <w:szCs w:val="18"/>
        </w:rPr>
        <w:t xml:space="preserve">Attachment 2: Table </w:t>
      </w:r>
      <w:r w:rsidR="005B57E7" w:rsidRPr="0041568B">
        <w:rPr>
          <w:rFonts w:ascii="Arial" w:hAnsi="Arial"/>
          <w:b/>
          <w:bCs/>
          <w:szCs w:val="18"/>
        </w:rPr>
        <w:fldChar w:fldCharType="begin"/>
      </w:r>
      <w:r w:rsidRPr="0041568B">
        <w:rPr>
          <w:rFonts w:ascii="Arial" w:hAnsi="Arial"/>
          <w:b/>
          <w:bCs/>
          <w:szCs w:val="18"/>
        </w:rPr>
        <w:instrText xml:space="preserve"> SEQ Attachment_2:_Table \* ARABIC </w:instrText>
      </w:r>
      <w:r w:rsidR="005B57E7" w:rsidRPr="0041568B">
        <w:rPr>
          <w:rFonts w:ascii="Arial" w:hAnsi="Arial"/>
          <w:b/>
          <w:bCs/>
          <w:szCs w:val="18"/>
        </w:rPr>
        <w:fldChar w:fldCharType="separate"/>
      </w:r>
      <w:r w:rsidR="00F05208">
        <w:rPr>
          <w:rFonts w:ascii="Arial" w:hAnsi="Arial"/>
          <w:b/>
          <w:bCs/>
          <w:noProof/>
          <w:szCs w:val="18"/>
        </w:rPr>
        <w:t>3</w:t>
      </w:r>
      <w:r w:rsidR="005B57E7" w:rsidRPr="0041568B">
        <w:rPr>
          <w:rFonts w:ascii="Arial" w:hAnsi="Arial"/>
          <w:b/>
          <w:bCs/>
          <w:szCs w:val="18"/>
        </w:rPr>
        <w:fldChar w:fldCharType="end"/>
      </w:r>
      <w:r w:rsidRPr="0041568B">
        <w:rPr>
          <w:rFonts w:ascii="Arial" w:hAnsi="Arial"/>
          <w:b/>
          <w:bCs/>
          <w:szCs w:val="18"/>
        </w:rPr>
        <w:t>: Volunteers Emergency Call Back Roster</w:t>
      </w:r>
      <w:bookmarkEnd w:id="93"/>
    </w:p>
    <w:p w:rsidR="0041568B" w:rsidRPr="0041568B" w:rsidRDefault="0041568B" w:rsidP="0041568B"/>
    <w:p w:rsidR="0041568B" w:rsidRPr="0041568B" w:rsidRDefault="0041568B" w:rsidP="0041568B">
      <w:pPr>
        <w:jc w:val="center"/>
        <w:rPr>
          <w:rFonts w:ascii="Arial" w:hAnsi="Arial" w:cs="Arial"/>
          <w:b/>
        </w:rPr>
      </w:pPr>
      <w:r w:rsidRPr="0041568B">
        <w:rPr>
          <w:rFonts w:ascii="Arial" w:hAnsi="Arial" w:cs="Arial"/>
          <w:b/>
        </w:rPr>
        <w:t>&lt;Insert Date&gt; (Indicate Location)</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24"/>
        <w:gridCol w:w="1602"/>
        <w:gridCol w:w="1501"/>
        <w:gridCol w:w="2610"/>
        <w:gridCol w:w="1971"/>
      </w:tblGrid>
      <w:tr w:rsidR="0041568B" w:rsidRPr="0041568B" w:rsidTr="003A74AB">
        <w:trPr>
          <w:trHeight w:val="432"/>
        </w:trPr>
        <w:tc>
          <w:tcPr>
            <w:tcW w:w="1424" w:type="dxa"/>
            <w:shd w:val="clear" w:color="auto" w:fill="244061" w:themeFill="accent1" w:themeFillShade="80"/>
            <w:vAlign w:val="center"/>
          </w:tcPr>
          <w:p w:rsidR="0041568B" w:rsidRPr="0041568B" w:rsidRDefault="0041568B" w:rsidP="0041568B">
            <w:pPr>
              <w:jc w:val="center"/>
              <w:rPr>
                <w:rFonts w:ascii="Arial" w:hAnsi="Arial" w:cs="Arial"/>
                <w:b/>
                <w:color w:val="FFFFFF"/>
                <w:szCs w:val="24"/>
              </w:rPr>
            </w:pPr>
            <w:r w:rsidRPr="0041568B">
              <w:rPr>
                <w:rFonts w:ascii="Arial" w:hAnsi="Arial" w:cs="Arial"/>
                <w:b/>
                <w:color w:val="FFFFFF"/>
                <w:szCs w:val="24"/>
              </w:rPr>
              <w:t>Name</w:t>
            </w:r>
          </w:p>
        </w:tc>
        <w:tc>
          <w:tcPr>
            <w:tcW w:w="1602" w:type="dxa"/>
            <w:shd w:val="clear" w:color="auto" w:fill="244061" w:themeFill="accent1" w:themeFillShade="80"/>
            <w:vAlign w:val="center"/>
          </w:tcPr>
          <w:p w:rsidR="0041568B" w:rsidRPr="0041568B" w:rsidRDefault="0041568B" w:rsidP="0041568B">
            <w:pPr>
              <w:jc w:val="center"/>
              <w:rPr>
                <w:rFonts w:ascii="Arial" w:hAnsi="Arial" w:cs="Arial"/>
                <w:b/>
                <w:color w:val="FFFFFF"/>
                <w:szCs w:val="24"/>
              </w:rPr>
            </w:pPr>
            <w:r w:rsidRPr="0041568B">
              <w:rPr>
                <w:rFonts w:ascii="Arial" w:hAnsi="Arial" w:cs="Arial"/>
                <w:b/>
                <w:color w:val="FFFFFF"/>
                <w:szCs w:val="24"/>
              </w:rPr>
              <w:t>Department</w:t>
            </w:r>
          </w:p>
        </w:tc>
        <w:tc>
          <w:tcPr>
            <w:tcW w:w="1501" w:type="dxa"/>
            <w:shd w:val="clear" w:color="auto" w:fill="244061" w:themeFill="accent1" w:themeFillShade="80"/>
            <w:vAlign w:val="center"/>
          </w:tcPr>
          <w:p w:rsidR="0041568B" w:rsidRPr="0041568B" w:rsidRDefault="0041568B" w:rsidP="0041568B">
            <w:pPr>
              <w:jc w:val="center"/>
              <w:rPr>
                <w:rFonts w:ascii="Arial" w:hAnsi="Arial" w:cs="Arial"/>
                <w:b/>
                <w:color w:val="FFFFFF"/>
                <w:szCs w:val="24"/>
              </w:rPr>
            </w:pPr>
            <w:r w:rsidRPr="0041568B">
              <w:rPr>
                <w:rFonts w:ascii="Arial" w:hAnsi="Arial" w:cs="Arial"/>
                <w:b/>
                <w:color w:val="FFFFFF"/>
                <w:szCs w:val="24"/>
              </w:rPr>
              <w:t>Phone</w:t>
            </w:r>
          </w:p>
        </w:tc>
        <w:tc>
          <w:tcPr>
            <w:tcW w:w="2610" w:type="dxa"/>
            <w:shd w:val="clear" w:color="auto" w:fill="244061" w:themeFill="accent1" w:themeFillShade="80"/>
            <w:vAlign w:val="center"/>
          </w:tcPr>
          <w:p w:rsidR="0041568B" w:rsidRPr="0041568B" w:rsidRDefault="00511CEF" w:rsidP="0041568B">
            <w:pPr>
              <w:jc w:val="center"/>
              <w:rPr>
                <w:rFonts w:ascii="Arial" w:hAnsi="Arial" w:cs="Arial"/>
                <w:b/>
                <w:color w:val="FFFFFF"/>
                <w:szCs w:val="24"/>
              </w:rPr>
            </w:pPr>
            <w:r>
              <w:rPr>
                <w:rFonts w:ascii="Arial" w:hAnsi="Arial" w:cs="Arial"/>
                <w:b/>
                <w:color w:val="FFFFFF"/>
                <w:szCs w:val="24"/>
              </w:rPr>
              <w:t>E</w:t>
            </w:r>
            <w:r w:rsidR="0041568B" w:rsidRPr="0041568B">
              <w:rPr>
                <w:rFonts w:ascii="Arial" w:hAnsi="Arial" w:cs="Arial"/>
                <w:b/>
                <w:color w:val="FFFFFF"/>
                <w:szCs w:val="24"/>
              </w:rPr>
              <w:t>mail Address</w:t>
            </w:r>
          </w:p>
        </w:tc>
        <w:tc>
          <w:tcPr>
            <w:tcW w:w="1971" w:type="dxa"/>
            <w:shd w:val="clear" w:color="auto" w:fill="244061" w:themeFill="accent1" w:themeFillShade="80"/>
            <w:vAlign w:val="center"/>
          </w:tcPr>
          <w:p w:rsidR="0041568B" w:rsidRPr="0041568B" w:rsidRDefault="0041568B" w:rsidP="0041568B">
            <w:pPr>
              <w:jc w:val="center"/>
              <w:rPr>
                <w:rFonts w:ascii="Arial" w:hAnsi="Arial" w:cs="Arial"/>
                <w:b/>
                <w:color w:val="FFFFFF"/>
                <w:szCs w:val="24"/>
              </w:rPr>
            </w:pPr>
            <w:r w:rsidRPr="0041568B">
              <w:rPr>
                <w:rFonts w:ascii="Arial" w:hAnsi="Arial" w:cs="Arial"/>
                <w:b/>
                <w:color w:val="FFFFFF"/>
                <w:szCs w:val="24"/>
              </w:rPr>
              <w:t>Emergency Staffing Role</w:t>
            </w:r>
          </w:p>
        </w:tc>
      </w:tr>
      <w:tr w:rsidR="0041568B" w:rsidRPr="0041568B" w:rsidTr="003A74AB">
        <w:trPr>
          <w:trHeight w:val="432"/>
        </w:trPr>
        <w:tc>
          <w:tcPr>
            <w:tcW w:w="1424" w:type="dxa"/>
            <w:vAlign w:val="center"/>
          </w:tcPr>
          <w:p w:rsidR="0041568B" w:rsidRPr="0041568B" w:rsidRDefault="0041568B" w:rsidP="0041568B">
            <w:pPr>
              <w:rPr>
                <w:rFonts w:ascii="Arial" w:hAnsi="Arial" w:cs="Arial"/>
                <w:szCs w:val="24"/>
              </w:rPr>
            </w:pPr>
          </w:p>
        </w:tc>
        <w:tc>
          <w:tcPr>
            <w:tcW w:w="1602" w:type="dxa"/>
            <w:vAlign w:val="center"/>
          </w:tcPr>
          <w:p w:rsidR="0041568B" w:rsidRPr="0041568B" w:rsidRDefault="0041568B" w:rsidP="0041568B">
            <w:pPr>
              <w:rPr>
                <w:rFonts w:ascii="Arial" w:hAnsi="Arial" w:cs="Arial"/>
                <w:szCs w:val="24"/>
              </w:rPr>
            </w:pPr>
          </w:p>
        </w:tc>
        <w:tc>
          <w:tcPr>
            <w:tcW w:w="1501" w:type="dxa"/>
            <w:vAlign w:val="center"/>
          </w:tcPr>
          <w:p w:rsidR="0041568B" w:rsidRPr="0041568B" w:rsidRDefault="0041568B" w:rsidP="0041568B">
            <w:pPr>
              <w:rPr>
                <w:rFonts w:ascii="Arial" w:hAnsi="Arial" w:cs="Arial"/>
                <w:szCs w:val="24"/>
              </w:rPr>
            </w:pPr>
          </w:p>
        </w:tc>
        <w:tc>
          <w:tcPr>
            <w:tcW w:w="2610" w:type="dxa"/>
            <w:vAlign w:val="center"/>
          </w:tcPr>
          <w:p w:rsidR="0041568B" w:rsidRPr="0041568B" w:rsidRDefault="0041568B" w:rsidP="0041568B">
            <w:pPr>
              <w:rPr>
                <w:rFonts w:ascii="Arial" w:hAnsi="Arial" w:cs="Arial"/>
                <w:szCs w:val="24"/>
              </w:rPr>
            </w:pPr>
          </w:p>
        </w:tc>
        <w:tc>
          <w:tcPr>
            <w:tcW w:w="1971"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1424" w:type="dxa"/>
            <w:vAlign w:val="center"/>
          </w:tcPr>
          <w:p w:rsidR="0041568B" w:rsidRPr="0041568B" w:rsidRDefault="0041568B" w:rsidP="0041568B">
            <w:pPr>
              <w:rPr>
                <w:rFonts w:ascii="Arial" w:hAnsi="Arial" w:cs="Arial"/>
                <w:szCs w:val="24"/>
              </w:rPr>
            </w:pPr>
          </w:p>
        </w:tc>
        <w:tc>
          <w:tcPr>
            <w:tcW w:w="1602" w:type="dxa"/>
            <w:vAlign w:val="center"/>
          </w:tcPr>
          <w:p w:rsidR="0041568B" w:rsidRPr="0041568B" w:rsidRDefault="0041568B" w:rsidP="0041568B">
            <w:pPr>
              <w:rPr>
                <w:rFonts w:ascii="Arial" w:hAnsi="Arial" w:cs="Arial"/>
                <w:szCs w:val="24"/>
              </w:rPr>
            </w:pPr>
          </w:p>
        </w:tc>
        <w:tc>
          <w:tcPr>
            <w:tcW w:w="1501" w:type="dxa"/>
            <w:vAlign w:val="center"/>
          </w:tcPr>
          <w:p w:rsidR="0041568B" w:rsidRPr="0041568B" w:rsidRDefault="0041568B" w:rsidP="0041568B">
            <w:pPr>
              <w:rPr>
                <w:rFonts w:ascii="Arial" w:hAnsi="Arial" w:cs="Arial"/>
                <w:szCs w:val="24"/>
              </w:rPr>
            </w:pPr>
          </w:p>
        </w:tc>
        <w:tc>
          <w:tcPr>
            <w:tcW w:w="2610" w:type="dxa"/>
            <w:vAlign w:val="center"/>
          </w:tcPr>
          <w:p w:rsidR="0041568B" w:rsidRPr="0041568B" w:rsidRDefault="0041568B" w:rsidP="0041568B">
            <w:pPr>
              <w:rPr>
                <w:rFonts w:ascii="Arial" w:hAnsi="Arial" w:cs="Arial"/>
                <w:szCs w:val="24"/>
              </w:rPr>
            </w:pPr>
          </w:p>
        </w:tc>
        <w:tc>
          <w:tcPr>
            <w:tcW w:w="1971"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1424" w:type="dxa"/>
            <w:vAlign w:val="center"/>
          </w:tcPr>
          <w:p w:rsidR="0041568B" w:rsidRPr="0041568B" w:rsidRDefault="0041568B" w:rsidP="0041568B">
            <w:pPr>
              <w:rPr>
                <w:rFonts w:ascii="Arial" w:hAnsi="Arial" w:cs="Arial"/>
                <w:szCs w:val="24"/>
              </w:rPr>
            </w:pPr>
          </w:p>
        </w:tc>
        <w:tc>
          <w:tcPr>
            <w:tcW w:w="1602" w:type="dxa"/>
            <w:vAlign w:val="center"/>
          </w:tcPr>
          <w:p w:rsidR="0041568B" w:rsidRPr="0041568B" w:rsidRDefault="0041568B" w:rsidP="0041568B">
            <w:pPr>
              <w:rPr>
                <w:rFonts w:ascii="Arial" w:hAnsi="Arial" w:cs="Arial"/>
                <w:szCs w:val="24"/>
              </w:rPr>
            </w:pPr>
          </w:p>
        </w:tc>
        <w:tc>
          <w:tcPr>
            <w:tcW w:w="1501" w:type="dxa"/>
            <w:vAlign w:val="center"/>
          </w:tcPr>
          <w:p w:rsidR="0041568B" w:rsidRPr="0041568B" w:rsidRDefault="0041568B" w:rsidP="0041568B">
            <w:pPr>
              <w:rPr>
                <w:rFonts w:ascii="Arial" w:hAnsi="Arial" w:cs="Arial"/>
                <w:szCs w:val="24"/>
              </w:rPr>
            </w:pPr>
          </w:p>
        </w:tc>
        <w:tc>
          <w:tcPr>
            <w:tcW w:w="2610" w:type="dxa"/>
            <w:vAlign w:val="center"/>
          </w:tcPr>
          <w:p w:rsidR="0041568B" w:rsidRPr="0041568B" w:rsidRDefault="0041568B" w:rsidP="0041568B">
            <w:pPr>
              <w:rPr>
                <w:rFonts w:ascii="Arial" w:hAnsi="Arial" w:cs="Arial"/>
                <w:szCs w:val="24"/>
              </w:rPr>
            </w:pPr>
          </w:p>
        </w:tc>
        <w:tc>
          <w:tcPr>
            <w:tcW w:w="1971"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1424" w:type="dxa"/>
            <w:vAlign w:val="center"/>
          </w:tcPr>
          <w:p w:rsidR="0041568B" w:rsidRPr="0041568B" w:rsidRDefault="0041568B" w:rsidP="0041568B">
            <w:pPr>
              <w:rPr>
                <w:rFonts w:ascii="Arial" w:hAnsi="Arial" w:cs="Arial"/>
                <w:szCs w:val="24"/>
              </w:rPr>
            </w:pPr>
          </w:p>
        </w:tc>
        <w:tc>
          <w:tcPr>
            <w:tcW w:w="1602" w:type="dxa"/>
            <w:vAlign w:val="center"/>
          </w:tcPr>
          <w:p w:rsidR="0041568B" w:rsidRPr="0041568B" w:rsidRDefault="0041568B" w:rsidP="0041568B">
            <w:pPr>
              <w:rPr>
                <w:rFonts w:ascii="Arial" w:hAnsi="Arial" w:cs="Arial"/>
                <w:szCs w:val="24"/>
              </w:rPr>
            </w:pPr>
          </w:p>
        </w:tc>
        <w:tc>
          <w:tcPr>
            <w:tcW w:w="1501" w:type="dxa"/>
            <w:vAlign w:val="center"/>
          </w:tcPr>
          <w:p w:rsidR="0041568B" w:rsidRPr="0041568B" w:rsidRDefault="0041568B" w:rsidP="0041568B">
            <w:pPr>
              <w:rPr>
                <w:rFonts w:ascii="Arial" w:hAnsi="Arial" w:cs="Arial"/>
                <w:szCs w:val="24"/>
              </w:rPr>
            </w:pPr>
          </w:p>
        </w:tc>
        <w:tc>
          <w:tcPr>
            <w:tcW w:w="2610" w:type="dxa"/>
            <w:vAlign w:val="center"/>
          </w:tcPr>
          <w:p w:rsidR="0041568B" w:rsidRPr="0041568B" w:rsidRDefault="0041568B" w:rsidP="0041568B">
            <w:pPr>
              <w:rPr>
                <w:rFonts w:ascii="Arial" w:hAnsi="Arial" w:cs="Arial"/>
                <w:szCs w:val="24"/>
              </w:rPr>
            </w:pPr>
          </w:p>
        </w:tc>
        <w:tc>
          <w:tcPr>
            <w:tcW w:w="1971"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1424" w:type="dxa"/>
            <w:vAlign w:val="center"/>
          </w:tcPr>
          <w:p w:rsidR="0041568B" w:rsidRPr="0041568B" w:rsidRDefault="0041568B" w:rsidP="0041568B">
            <w:pPr>
              <w:rPr>
                <w:rFonts w:ascii="Arial" w:hAnsi="Arial" w:cs="Arial"/>
                <w:szCs w:val="24"/>
              </w:rPr>
            </w:pPr>
          </w:p>
        </w:tc>
        <w:tc>
          <w:tcPr>
            <w:tcW w:w="1602" w:type="dxa"/>
            <w:vAlign w:val="center"/>
          </w:tcPr>
          <w:p w:rsidR="0041568B" w:rsidRPr="0041568B" w:rsidRDefault="0041568B" w:rsidP="0041568B">
            <w:pPr>
              <w:rPr>
                <w:rFonts w:ascii="Arial" w:hAnsi="Arial" w:cs="Arial"/>
                <w:szCs w:val="24"/>
              </w:rPr>
            </w:pPr>
          </w:p>
        </w:tc>
        <w:tc>
          <w:tcPr>
            <w:tcW w:w="1501" w:type="dxa"/>
            <w:vAlign w:val="center"/>
          </w:tcPr>
          <w:p w:rsidR="0041568B" w:rsidRPr="0041568B" w:rsidRDefault="0041568B" w:rsidP="0041568B">
            <w:pPr>
              <w:rPr>
                <w:rFonts w:ascii="Arial" w:hAnsi="Arial" w:cs="Arial"/>
                <w:szCs w:val="24"/>
              </w:rPr>
            </w:pPr>
          </w:p>
        </w:tc>
        <w:tc>
          <w:tcPr>
            <w:tcW w:w="2610" w:type="dxa"/>
            <w:vAlign w:val="center"/>
          </w:tcPr>
          <w:p w:rsidR="0041568B" w:rsidRPr="0041568B" w:rsidRDefault="0041568B" w:rsidP="0041568B">
            <w:pPr>
              <w:rPr>
                <w:rFonts w:ascii="Arial" w:hAnsi="Arial" w:cs="Arial"/>
                <w:szCs w:val="24"/>
              </w:rPr>
            </w:pPr>
          </w:p>
        </w:tc>
        <w:tc>
          <w:tcPr>
            <w:tcW w:w="1971"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1424" w:type="dxa"/>
            <w:vAlign w:val="center"/>
          </w:tcPr>
          <w:p w:rsidR="0041568B" w:rsidRPr="0041568B" w:rsidRDefault="0041568B" w:rsidP="0041568B">
            <w:pPr>
              <w:rPr>
                <w:rFonts w:ascii="Arial" w:hAnsi="Arial" w:cs="Arial"/>
                <w:szCs w:val="24"/>
              </w:rPr>
            </w:pPr>
          </w:p>
        </w:tc>
        <w:tc>
          <w:tcPr>
            <w:tcW w:w="1602" w:type="dxa"/>
            <w:vAlign w:val="center"/>
          </w:tcPr>
          <w:p w:rsidR="0041568B" w:rsidRPr="0041568B" w:rsidRDefault="0041568B" w:rsidP="0041568B">
            <w:pPr>
              <w:rPr>
                <w:rFonts w:ascii="Arial" w:hAnsi="Arial" w:cs="Arial"/>
                <w:szCs w:val="24"/>
              </w:rPr>
            </w:pPr>
          </w:p>
        </w:tc>
        <w:tc>
          <w:tcPr>
            <w:tcW w:w="1501" w:type="dxa"/>
            <w:vAlign w:val="center"/>
          </w:tcPr>
          <w:p w:rsidR="0041568B" w:rsidRPr="0041568B" w:rsidRDefault="0041568B" w:rsidP="0041568B">
            <w:pPr>
              <w:rPr>
                <w:rFonts w:ascii="Arial" w:hAnsi="Arial" w:cs="Arial"/>
                <w:szCs w:val="24"/>
              </w:rPr>
            </w:pPr>
          </w:p>
        </w:tc>
        <w:tc>
          <w:tcPr>
            <w:tcW w:w="2610" w:type="dxa"/>
            <w:vAlign w:val="center"/>
          </w:tcPr>
          <w:p w:rsidR="0041568B" w:rsidRPr="0041568B" w:rsidRDefault="0041568B" w:rsidP="0041568B">
            <w:pPr>
              <w:rPr>
                <w:rFonts w:ascii="Arial" w:hAnsi="Arial" w:cs="Arial"/>
                <w:szCs w:val="24"/>
              </w:rPr>
            </w:pPr>
          </w:p>
        </w:tc>
        <w:tc>
          <w:tcPr>
            <w:tcW w:w="1971"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1424" w:type="dxa"/>
            <w:vAlign w:val="center"/>
          </w:tcPr>
          <w:p w:rsidR="0041568B" w:rsidRPr="0041568B" w:rsidRDefault="0041568B" w:rsidP="0041568B">
            <w:pPr>
              <w:rPr>
                <w:rFonts w:ascii="Arial" w:hAnsi="Arial" w:cs="Arial"/>
                <w:szCs w:val="24"/>
              </w:rPr>
            </w:pPr>
          </w:p>
        </w:tc>
        <w:tc>
          <w:tcPr>
            <w:tcW w:w="1602" w:type="dxa"/>
            <w:vAlign w:val="center"/>
          </w:tcPr>
          <w:p w:rsidR="0041568B" w:rsidRPr="0041568B" w:rsidRDefault="0041568B" w:rsidP="0041568B">
            <w:pPr>
              <w:rPr>
                <w:rFonts w:ascii="Arial" w:hAnsi="Arial" w:cs="Arial"/>
                <w:szCs w:val="24"/>
              </w:rPr>
            </w:pPr>
          </w:p>
        </w:tc>
        <w:tc>
          <w:tcPr>
            <w:tcW w:w="1501" w:type="dxa"/>
            <w:vAlign w:val="center"/>
          </w:tcPr>
          <w:p w:rsidR="0041568B" w:rsidRPr="0041568B" w:rsidRDefault="0041568B" w:rsidP="0041568B">
            <w:pPr>
              <w:rPr>
                <w:rFonts w:ascii="Arial" w:hAnsi="Arial" w:cs="Arial"/>
                <w:szCs w:val="24"/>
              </w:rPr>
            </w:pPr>
          </w:p>
        </w:tc>
        <w:tc>
          <w:tcPr>
            <w:tcW w:w="2610" w:type="dxa"/>
            <w:vAlign w:val="center"/>
          </w:tcPr>
          <w:p w:rsidR="0041568B" w:rsidRPr="0041568B" w:rsidRDefault="0041568B" w:rsidP="0041568B">
            <w:pPr>
              <w:rPr>
                <w:rFonts w:ascii="Arial" w:hAnsi="Arial" w:cs="Arial"/>
                <w:szCs w:val="24"/>
              </w:rPr>
            </w:pPr>
          </w:p>
        </w:tc>
        <w:tc>
          <w:tcPr>
            <w:tcW w:w="1971"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1424" w:type="dxa"/>
            <w:vAlign w:val="center"/>
          </w:tcPr>
          <w:p w:rsidR="0041568B" w:rsidRPr="0041568B" w:rsidRDefault="0041568B" w:rsidP="0041568B">
            <w:pPr>
              <w:rPr>
                <w:rFonts w:ascii="Arial" w:hAnsi="Arial" w:cs="Arial"/>
                <w:szCs w:val="24"/>
              </w:rPr>
            </w:pPr>
          </w:p>
        </w:tc>
        <w:tc>
          <w:tcPr>
            <w:tcW w:w="1602" w:type="dxa"/>
            <w:vAlign w:val="center"/>
          </w:tcPr>
          <w:p w:rsidR="0041568B" w:rsidRPr="0041568B" w:rsidRDefault="0041568B" w:rsidP="0041568B">
            <w:pPr>
              <w:rPr>
                <w:rFonts w:ascii="Arial" w:hAnsi="Arial" w:cs="Arial"/>
                <w:szCs w:val="24"/>
              </w:rPr>
            </w:pPr>
          </w:p>
        </w:tc>
        <w:tc>
          <w:tcPr>
            <w:tcW w:w="1501" w:type="dxa"/>
            <w:vAlign w:val="center"/>
          </w:tcPr>
          <w:p w:rsidR="0041568B" w:rsidRPr="0041568B" w:rsidRDefault="0041568B" w:rsidP="0041568B">
            <w:pPr>
              <w:rPr>
                <w:rFonts w:ascii="Arial" w:hAnsi="Arial" w:cs="Arial"/>
                <w:szCs w:val="24"/>
              </w:rPr>
            </w:pPr>
          </w:p>
        </w:tc>
        <w:tc>
          <w:tcPr>
            <w:tcW w:w="2610" w:type="dxa"/>
            <w:vAlign w:val="center"/>
          </w:tcPr>
          <w:p w:rsidR="0041568B" w:rsidRPr="0041568B" w:rsidRDefault="0041568B" w:rsidP="0041568B">
            <w:pPr>
              <w:rPr>
                <w:rFonts w:ascii="Arial" w:hAnsi="Arial" w:cs="Arial"/>
                <w:szCs w:val="24"/>
              </w:rPr>
            </w:pPr>
          </w:p>
        </w:tc>
        <w:tc>
          <w:tcPr>
            <w:tcW w:w="1971"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1424" w:type="dxa"/>
            <w:vAlign w:val="center"/>
          </w:tcPr>
          <w:p w:rsidR="0041568B" w:rsidRPr="0041568B" w:rsidRDefault="0041568B" w:rsidP="0041568B">
            <w:pPr>
              <w:rPr>
                <w:rFonts w:ascii="Arial" w:hAnsi="Arial" w:cs="Arial"/>
                <w:szCs w:val="24"/>
              </w:rPr>
            </w:pPr>
          </w:p>
        </w:tc>
        <w:tc>
          <w:tcPr>
            <w:tcW w:w="1602" w:type="dxa"/>
            <w:vAlign w:val="center"/>
          </w:tcPr>
          <w:p w:rsidR="0041568B" w:rsidRPr="0041568B" w:rsidRDefault="0041568B" w:rsidP="0041568B">
            <w:pPr>
              <w:rPr>
                <w:rFonts w:ascii="Arial" w:hAnsi="Arial" w:cs="Arial"/>
                <w:szCs w:val="24"/>
              </w:rPr>
            </w:pPr>
          </w:p>
        </w:tc>
        <w:tc>
          <w:tcPr>
            <w:tcW w:w="1501" w:type="dxa"/>
            <w:vAlign w:val="center"/>
          </w:tcPr>
          <w:p w:rsidR="0041568B" w:rsidRPr="0041568B" w:rsidRDefault="0041568B" w:rsidP="0041568B">
            <w:pPr>
              <w:rPr>
                <w:rFonts w:ascii="Arial" w:hAnsi="Arial" w:cs="Arial"/>
                <w:szCs w:val="24"/>
              </w:rPr>
            </w:pPr>
          </w:p>
        </w:tc>
        <w:tc>
          <w:tcPr>
            <w:tcW w:w="2610" w:type="dxa"/>
            <w:vAlign w:val="center"/>
          </w:tcPr>
          <w:p w:rsidR="0041568B" w:rsidRPr="0041568B" w:rsidRDefault="0041568B" w:rsidP="0041568B">
            <w:pPr>
              <w:rPr>
                <w:rFonts w:ascii="Arial" w:hAnsi="Arial" w:cs="Arial"/>
                <w:szCs w:val="24"/>
              </w:rPr>
            </w:pPr>
          </w:p>
        </w:tc>
        <w:tc>
          <w:tcPr>
            <w:tcW w:w="1971"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1424" w:type="dxa"/>
            <w:vAlign w:val="center"/>
          </w:tcPr>
          <w:p w:rsidR="0041568B" w:rsidRPr="0041568B" w:rsidRDefault="0041568B" w:rsidP="0041568B">
            <w:pPr>
              <w:rPr>
                <w:rFonts w:ascii="Arial" w:hAnsi="Arial" w:cs="Arial"/>
                <w:szCs w:val="24"/>
              </w:rPr>
            </w:pPr>
          </w:p>
        </w:tc>
        <w:tc>
          <w:tcPr>
            <w:tcW w:w="1602" w:type="dxa"/>
            <w:vAlign w:val="center"/>
          </w:tcPr>
          <w:p w:rsidR="0041568B" w:rsidRPr="0041568B" w:rsidRDefault="0041568B" w:rsidP="0041568B">
            <w:pPr>
              <w:rPr>
                <w:rFonts w:ascii="Arial" w:hAnsi="Arial" w:cs="Arial"/>
                <w:szCs w:val="24"/>
              </w:rPr>
            </w:pPr>
          </w:p>
        </w:tc>
        <w:tc>
          <w:tcPr>
            <w:tcW w:w="1501" w:type="dxa"/>
            <w:vAlign w:val="center"/>
          </w:tcPr>
          <w:p w:rsidR="0041568B" w:rsidRPr="0041568B" w:rsidRDefault="0041568B" w:rsidP="0041568B">
            <w:pPr>
              <w:rPr>
                <w:rFonts w:ascii="Arial" w:hAnsi="Arial" w:cs="Arial"/>
                <w:szCs w:val="24"/>
              </w:rPr>
            </w:pPr>
          </w:p>
        </w:tc>
        <w:tc>
          <w:tcPr>
            <w:tcW w:w="2610" w:type="dxa"/>
            <w:vAlign w:val="center"/>
          </w:tcPr>
          <w:p w:rsidR="0041568B" w:rsidRPr="0041568B" w:rsidRDefault="0041568B" w:rsidP="0041568B">
            <w:pPr>
              <w:rPr>
                <w:rFonts w:ascii="Arial" w:hAnsi="Arial" w:cs="Arial"/>
                <w:szCs w:val="24"/>
              </w:rPr>
            </w:pPr>
          </w:p>
        </w:tc>
        <w:tc>
          <w:tcPr>
            <w:tcW w:w="1971"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1424" w:type="dxa"/>
            <w:vAlign w:val="center"/>
          </w:tcPr>
          <w:p w:rsidR="0041568B" w:rsidRPr="0041568B" w:rsidRDefault="0041568B" w:rsidP="0041568B">
            <w:pPr>
              <w:rPr>
                <w:rFonts w:ascii="Arial" w:hAnsi="Arial" w:cs="Arial"/>
                <w:szCs w:val="24"/>
              </w:rPr>
            </w:pPr>
          </w:p>
        </w:tc>
        <w:tc>
          <w:tcPr>
            <w:tcW w:w="1602" w:type="dxa"/>
            <w:vAlign w:val="center"/>
          </w:tcPr>
          <w:p w:rsidR="0041568B" w:rsidRPr="0041568B" w:rsidRDefault="0041568B" w:rsidP="0041568B">
            <w:pPr>
              <w:rPr>
                <w:rFonts w:ascii="Arial" w:hAnsi="Arial" w:cs="Arial"/>
                <w:szCs w:val="24"/>
              </w:rPr>
            </w:pPr>
          </w:p>
        </w:tc>
        <w:tc>
          <w:tcPr>
            <w:tcW w:w="1501" w:type="dxa"/>
            <w:vAlign w:val="center"/>
          </w:tcPr>
          <w:p w:rsidR="0041568B" w:rsidRPr="0041568B" w:rsidRDefault="0041568B" w:rsidP="0041568B">
            <w:pPr>
              <w:rPr>
                <w:rFonts w:ascii="Arial" w:hAnsi="Arial" w:cs="Arial"/>
                <w:szCs w:val="24"/>
              </w:rPr>
            </w:pPr>
          </w:p>
        </w:tc>
        <w:tc>
          <w:tcPr>
            <w:tcW w:w="2610" w:type="dxa"/>
            <w:vAlign w:val="center"/>
          </w:tcPr>
          <w:p w:rsidR="0041568B" w:rsidRPr="0041568B" w:rsidRDefault="0041568B" w:rsidP="0041568B">
            <w:pPr>
              <w:rPr>
                <w:rFonts w:ascii="Arial" w:hAnsi="Arial" w:cs="Arial"/>
                <w:szCs w:val="24"/>
              </w:rPr>
            </w:pPr>
          </w:p>
        </w:tc>
        <w:tc>
          <w:tcPr>
            <w:tcW w:w="1971"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1424" w:type="dxa"/>
            <w:vAlign w:val="center"/>
          </w:tcPr>
          <w:p w:rsidR="0041568B" w:rsidRPr="0041568B" w:rsidRDefault="0041568B" w:rsidP="0041568B">
            <w:pPr>
              <w:rPr>
                <w:rFonts w:ascii="Arial" w:hAnsi="Arial" w:cs="Arial"/>
                <w:szCs w:val="24"/>
              </w:rPr>
            </w:pPr>
          </w:p>
        </w:tc>
        <w:tc>
          <w:tcPr>
            <w:tcW w:w="1602" w:type="dxa"/>
            <w:vAlign w:val="center"/>
          </w:tcPr>
          <w:p w:rsidR="0041568B" w:rsidRPr="0041568B" w:rsidRDefault="0041568B" w:rsidP="0041568B">
            <w:pPr>
              <w:rPr>
                <w:rFonts w:ascii="Arial" w:hAnsi="Arial" w:cs="Arial"/>
                <w:szCs w:val="24"/>
              </w:rPr>
            </w:pPr>
          </w:p>
        </w:tc>
        <w:tc>
          <w:tcPr>
            <w:tcW w:w="1501" w:type="dxa"/>
            <w:vAlign w:val="center"/>
          </w:tcPr>
          <w:p w:rsidR="0041568B" w:rsidRPr="0041568B" w:rsidRDefault="0041568B" w:rsidP="0041568B">
            <w:pPr>
              <w:rPr>
                <w:rFonts w:ascii="Arial" w:hAnsi="Arial" w:cs="Arial"/>
                <w:szCs w:val="24"/>
              </w:rPr>
            </w:pPr>
          </w:p>
        </w:tc>
        <w:tc>
          <w:tcPr>
            <w:tcW w:w="2610" w:type="dxa"/>
            <w:vAlign w:val="center"/>
          </w:tcPr>
          <w:p w:rsidR="0041568B" w:rsidRPr="0041568B" w:rsidRDefault="0041568B" w:rsidP="0041568B">
            <w:pPr>
              <w:rPr>
                <w:rFonts w:ascii="Arial" w:hAnsi="Arial" w:cs="Arial"/>
                <w:szCs w:val="24"/>
              </w:rPr>
            </w:pPr>
          </w:p>
        </w:tc>
        <w:tc>
          <w:tcPr>
            <w:tcW w:w="1971"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1424" w:type="dxa"/>
            <w:vAlign w:val="center"/>
          </w:tcPr>
          <w:p w:rsidR="0041568B" w:rsidRPr="0041568B" w:rsidRDefault="0041568B" w:rsidP="0041568B">
            <w:pPr>
              <w:rPr>
                <w:rFonts w:ascii="Arial" w:hAnsi="Arial" w:cs="Arial"/>
                <w:szCs w:val="24"/>
              </w:rPr>
            </w:pPr>
          </w:p>
        </w:tc>
        <w:tc>
          <w:tcPr>
            <w:tcW w:w="1602" w:type="dxa"/>
            <w:vAlign w:val="center"/>
          </w:tcPr>
          <w:p w:rsidR="0041568B" w:rsidRPr="0041568B" w:rsidRDefault="0041568B" w:rsidP="0041568B">
            <w:pPr>
              <w:rPr>
                <w:rFonts w:ascii="Arial" w:hAnsi="Arial" w:cs="Arial"/>
                <w:szCs w:val="24"/>
              </w:rPr>
            </w:pPr>
          </w:p>
        </w:tc>
        <w:tc>
          <w:tcPr>
            <w:tcW w:w="1501" w:type="dxa"/>
            <w:vAlign w:val="center"/>
          </w:tcPr>
          <w:p w:rsidR="0041568B" w:rsidRPr="0041568B" w:rsidRDefault="0041568B" w:rsidP="0041568B">
            <w:pPr>
              <w:rPr>
                <w:rFonts w:ascii="Arial" w:hAnsi="Arial" w:cs="Arial"/>
                <w:szCs w:val="24"/>
              </w:rPr>
            </w:pPr>
          </w:p>
        </w:tc>
        <w:tc>
          <w:tcPr>
            <w:tcW w:w="2610" w:type="dxa"/>
            <w:vAlign w:val="center"/>
          </w:tcPr>
          <w:p w:rsidR="0041568B" w:rsidRPr="0041568B" w:rsidRDefault="0041568B" w:rsidP="0041568B">
            <w:pPr>
              <w:rPr>
                <w:rFonts w:ascii="Arial" w:hAnsi="Arial" w:cs="Arial"/>
                <w:szCs w:val="24"/>
              </w:rPr>
            </w:pPr>
          </w:p>
        </w:tc>
        <w:tc>
          <w:tcPr>
            <w:tcW w:w="1971"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1424" w:type="dxa"/>
            <w:vAlign w:val="center"/>
          </w:tcPr>
          <w:p w:rsidR="0041568B" w:rsidRPr="0041568B" w:rsidRDefault="0041568B" w:rsidP="0041568B">
            <w:pPr>
              <w:rPr>
                <w:rFonts w:ascii="Arial" w:hAnsi="Arial" w:cs="Arial"/>
                <w:szCs w:val="24"/>
              </w:rPr>
            </w:pPr>
          </w:p>
        </w:tc>
        <w:tc>
          <w:tcPr>
            <w:tcW w:w="1602" w:type="dxa"/>
            <w:vAlign w:val="center"/>
          </w:tcPr>
          <w:p w:rsidR="0041568B" w:rsidRPr="0041568B" w:rsidRDefault="0041568B" w:rsidP="0041568B">
            <w:pPr>
              <w:rPr>
                <w:rFonts w:ascii="Arial" w:hAnsi="Arial" w:cs="Arial"/>
                <w:szCs w:val="24"/>
              </w:rPr>
            </w:pPr>
          </w:p>
        </w:tc>
        <w:tc>
          <w:tcPr>
            <w:tcW w:w="1501" w:type="dxa"/>
            <w:vAlign w:val="center"/>
          </w:tcPr>
          <w:p w:rsidR="0041568B" w:rsidRPr="0041568B" w:rsidRDefault="0041568B" w:rsidP="0041568B">
            <w:pPr>
              <w:rPr>
                <w:rFonts w:ascii="Arial" w:hAnsi="Arial" w:cs="Arial"/>
                <w:szCs w:val="24"/>
              </w:rPr>
            </w:pPr>
          </w:p>
        </w:tc>
        <w:tc>
          <w:tcPr>
            <w:tcW w:w="2610" w:type="dxa"/>
            <w:vAlign w:val="center"/>
          </w:tcPr>
          <w:p w:rsidR="0041568B" w:rsidRPr="0041568B" w:rsidRDefault="0041568B" w:rsidP="0041568B">
            <w:pPr>
              <w:rPr>
                <w:rFonts w:ascii="Arial" w:hAnsi="Arial" w:cs="Arial"/>
                <w:szCs w:val="24"/>
              </w:rPr>
            </w:pPr>
          </w:p>
        </w:tc>
        <w:tc>
          <w:tcPr>
            <w:tcW w:w="1971"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1424" w:type="dxa"/>
            <w:vAlign w:val="center"/>
          </w:tcPr>
          <w:p w:rsidR="0041568B" w:rsidRPr="0041568B" w:rsidRDefault="0041568B" w:rsidP="0041568B">
            <w:pPr>
              <w:rPr>
                <w:rFonts w:ascii="Arial" w:hAnsi="Arial" w:cs="Arial"/>
                <w:szCs w:val="24"/>
              </w:rPr>
            </w:pPr>
          </w:p>
        </w:tc>
        <w:tc>
          <w:tcPr>
            <w:tcW w:w="1602" w:type="dxa"/>
            <w:vAlign w:val="center"/>
          </w:tcPr>
          <w:p w:rsidR="0041568B" w:rsidRPr="0041568B" w:rsidRDefault="0041568B" w:rsidP="0041568B">
            <w:pPr>
              <w:rPr>
                <w:rFonts w:ascii="Arial" w:hAnsi="Arial" w:cs="Arial"/>
                <w:szCs w:val="24"/>
              </w:rPr>
            </w:pPr>
          </w:p>
        </w:tc>
        <w:tc>
          <w:tcPr>
            <w:tcW w:w="1501" w:type="dxa"/>
            <w:vAlign w:val="center"/>
          </w:tcPr>
          <w:p w:rsidR="0041568B" w:rsidRPr="0041568B" w:rsidRDefault="0041568B" w:rsidP="0041568B">
            <w:pPr>
              <w:rPr>
                <w:rFonts w:ascii="Arial" w:hAnsi="Arial" w:cs="Arial"/>
                <w:szCs w:val="24"/>
              </w:rPr>
            </w:pPr>
          </w:p>
        </w:tc>
        <w:tc>
          <w:tcPr>
            <w:tcW w:w="2610" w:type="dxa"/>
            <w:vAlign w:val="center"/>
          </w:tcPr>
          <w:p w:rsidR="0041568B" w:rsidRPr="0041568B" w:rsidRDefault="0041568B" w:rsidP="0041568B">
            <w:pPr>
              <w:rPr>
                <w:rFonts w:ascii="Arial" w:hAnsi="Arial" w:cs="Arial"/>
                <w:szCs w:val="24"/>
              </w:rPr>
            </w:pPr>
          </w:p>
        </w:tc>
        <w:tc>
          <w:tcPr>
            <w:tcW w:w="1971"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1424" w:type="dxa"/>
            <w:vAlign w:val="center"/>
          </w:tcPr>
          <w:p w:rsidR="0041568B" w:rsidRPr="0041568B" w:rsidRDefault="0041568B" w:rsidP="0041568B">
            <w:pPr>
              <w:rPr>
                <w:rFonts w:ascii="Arial" w:hAnsi="Arial" w:cs="Arial"/>
                <w:szCs w:val="24"/>
              </w:rPr>
            </w:pPr>
          </w:p>
        </w:tc>
        <w:tc>
          <w:tcPr>
            <w:tcW w:w="1602" w:type="dxa"/>
            <w:vAlign w:val="center"/>
          </w:tcPr>
          <w:p w:rsidR="0041568B" w:rsidRPr="0041568B" w:rsidRDefault="0041568B" w:rsidP="0041568B">
            <w:pPr>
              <w:rPr>
                <w:rFonts w:ascii="Arial" w:hAnsi="Arial" w:cs="Arial"/>
                <w:szCs w:val="24"/>
              </w:rPr>
            </w:pPr>
          </w:p>
        </w:tc>
        <w:tc>
          <w:tcPr>
            <w:tcW w:w="1501" w:type="dxa"/>
            <w:vAlign w:val="center"/>
          </w:tcPr>
          <w:p w:rsidR="0041568B" w:rsidRPr="0041568B" w:rsidRDefault="0041568B" w:rsidP="0041568B">
            <w:pPr>
              <w:rPr>
                <w:rFonts w:ascii="Arial" w:hAnsi="Arial" w:cs="Arial"/>
                <w:szCs w:val="24"/>
              </w:rPr>
            </w:pPr>
          </w:p>
        </w:tc>
        <w:tc>
          <w:tcPr>
            <w:tcW w:w="2610" w:type="dxa"/>
            <w:vAlign w:val="center"/>
          </w:tcPr>
          <w:p w:rsidR="0041568B" w:rsidRPr="0041568B" w:rsidRDefault="0041568B" w:rsidP="0041568B">
            <w:pPr>
              <w:rPr>
                <w:rFonts w:ascii="Arial" w:hAnsi="Arial" w:cs="Arial"/>
                <w:szCs w:val="24"/>
              </w:rPr>
            </w:pPr>
          </w:p>
        </w:tc>
        <w:tc>
          <w:tcPr>
            <w:tcW w:w="1971"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1424" w:type="dxa"/>
            <w:vAlign w:val="center"/>
          </w:tcPr>
          <w:p w:rsidR="0041568B" w:rsidRPr="0041568B" w:rsidRDefault="0041568B" w:rsidP="0041568B">
            <w:pPr>
              <w:rPr>
                <w:rFonts w:ascii="Arial" w:hAnsi="Arial" w:cs="Arial"/>
                <w:szCs w:val="24"/>
              </w:rPr>
            </w:pPr>
          </w:p>
        </w:tc>
        <w:tc>
          <w:tcPr>
            <w:tcW w:w="1602" w:type="dxa"/>
            <w:vAlign w:val="center"/>
          </w:tcPr>
          <w:p w:rsidR="0041568B" w:rsidRPr="0041568B" w:rsidRDefault="0041568B" w:rsidP="0041568B">
            <w:pPr>
              <w:rPr>
                <w:rFonts w:ascii="Arial" w:hAnsi="Arial" w:cs="Arial"/>
                <w:szCs w:val="24"/>
              </w:rPr>
            </w:pPr>
          </w:p>
        </w:tc>
        <w:tc>
          <w:tcPr>
            <w:tcW w:w="1501" w:type="dxa"/>
            <w:vAlign w:val="center"/>
          </w:tcPr>
          <w:p w:rsidR="0041568B" w:rsidRPr="0041568B" w:rsidRDefault="0041568B" w:rsidP="0041568B">
            <w:pPr>
              <w:rPr>
                <w:rFonts w:ascii="Arial" w:hAnsi="Arial" w:cs="Arial"/>
                <w:szCs w:val="24"/>
              </w:rPr>
            </w:pPr>
          </w:p>
        </w:tc>
        <w:tc>
          <w:tcPr>
            <w:tcW w:w="2610" w:type="dxa"/>
            <w:vAlign w:val="center"/>
          </w:tcPr>
          <w:p w:rsidR="0041568B" w:rsidRPr="0041568B" w:rsidRDefault="0041568B" w:rsidP="0041568B">
            <w:pPr>
              <w:rPr>
                <w:rFonts w:ascii="Arial" w:hAnsi="Arial" w:cs="Arial"/>
                <w:szCs w:val="24"/>
              </w:rPr>
            </w:pPr>
          </w:p>
        </w:tc>
        <w:tc>
          <w:tcPr>
            <w:tcW w:w="1971"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1424" w:type="dxa"/>
            <w:vAlign w:val="center"/>
          </w:tcPr>
          <w:p w:rsidR="0041568B" w:rsidRPr="0041568B" w:rsidRDefault="0041568B" w:rsidP="0041568B">
            <w:pPr>
              <w:rPr>
                <w:rFonts w:ascii="Arial" w:hAnsi="Arial" w:cs="Arial"/>
                <w:szCs w:val="24"/>
              </w:rPr>
            </w:pPr>
          </w:p>
        </w:tc>
        <w:tc>
          <w:tcPr>
            <w:tcW w:w="1602" w:type="dxa"/>
            <w:vAlign w:val="center"/>
          </w:tcPr>
          <w:p w:rsidR="0041568B" w:rsidRPr="0041568B" w:rsidRDefault="0041568B" w:rsidP="0041568B">
            <w:pPr>
              <w:rPr>
                <w:rFonts w:ascii="Arial" w:hAnsi="Arial" w:cs="Arial"/>
                <w:szCs w:val="24"/>
              </w:rPr>
            </w:pPr>
          </w:p>
        </w:tc>
        <w:tc>
          <w:tcPr>
            <w:tcW w:w="1501" w:type="dxa"/>
            <w:vAlign w:val="center"/>
          </w:tcPr>
          <w:p w:rsidR="0041568B" w:rsidRPr="0041568B" w:rsidRDefault="0041568B" w:rsidP="0041568B">
            <w:pPr>
              <w:rPr>
                <w:rFonts w:ascii="Arial" w:hAnsi="Arial" w:cs="Arial"/>
                <w:szCs w:val="24"/>
              </w:rPr>
            </w:pPr>
          </w:p>
        </w:tc>
        <w:tc>
          <w:tcPr>
            <w:tcW w:w="2610" w:type="dxa"/>
            <w:vAlign w:val="center"/>
          </w:tcPr>
          <w:p w:rsidR="0041568B" w:rsidRPr="0041568B" w:rsidRDefault="0041568B" w:rsidP="0041568B">
            <w:pPr>
              <w:rPr>
                <w:rFonts w:ascii="Arial" w:hAnsi="Arial" w:cs="Arial"/>
                <w:szCs w:val="24"/>
              </w:rPr>
            </w:pPr>
          </w:p>
        </w:tc>
        <w:tc>
          <w:tcPr>
            <w:tcW w:w="1971"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1424" w:type="dxa"/>
            <w:vAlign w:val="center"/>
          </w:tcPr>
          <w:p w:rsidR="0041568B" w:rsidRPr="0041568B" w:rsidRDefault="0041568B" w:rsidP="0041568B">
            <w:pPr>
              <w:rPr>
                <w:rFonts w:ascii="Arial" w:hAnsi="Arial" w:cs="Arial"/>
                <w:szCs w:val="24"/>
              </w:rPr>
            </w:pPr>
          </w:p>
        </w:tc>
        <w:tc>
          <w:tcPr>
            <w:tcW w:w="1602" w:type="dxa"/>
            <w:vAlign w:val="center"/>
          </w:tcPr>
          <w:p w:rsidR="0041568B" w:rsidRPr="0041568B" w:rsidRDefault="0041568B" w:rsidP="0041568B">
            <w:pPr>
              <w:rPr>
                <w:rFonts w:ascii="Arial" w:hAnsi="Arial" w:cs="Arial"/>
                <w:szCs w:val="24"/>
              </w:rPr>
            </w:pPr>
          </w:p>
        </w:tc>
        <w:tc>
          <w:tcPr>
            <w:tcW w:w="1501" w:type="dxa"/>
            <w:vAlign w:val="center"/>
          </w:tcPr>
          <w:p w:rsidR="0041568B" w:rsidRPr="0041568B" w:rsidRDefault="0041568B" w:rsidP="0041568B">
            <w:pPr>
              <w:rPr>
                <w:rFonts w:ascii="Arial" w:hAnsi="Arial" w:cs="Arial"/>
                <w:szCs w:val="24"/>
              </w:rPr>
            </w:pPr>
          </w:p>
        </w:tc>
        <w:tc>
          <w:tcPr>
            <w:tcW w:w="2610" w:type="dxa"/>
            <w:vAlign w:val="center"/>
          </w:tcPr>
          <w:p w:rsidR="0041568B" w:rsidRPr="0041568B" w:rsidRDefault="0041568B" w:rsidP="0041568B">
            <w:pPr>
              <w:rPr>
                <w:rFonts w:ascii="Arial" w:hAnsi="Arial" w:cs="Arial"/>
                <w:szCs w:val="24"/>
              </w:rPr>
            </w:pPr>
          </w:p>
        </w:tc>
        <w:tc>
          <w:tcPr>
            <w:tcW w:w="1971"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1424" w:type="dxa"/>
            <w:vAlign w:val="center"/>
          </w:tcPr>
          <w:p w:rsidR="0041568B" w:rsidRPr="0041568B" w:rsidRDefault="0041568B" w:rsidP="0041568B">
            <w:pPr>
              <w:rPr>
                <w:rFonts w:ascii="Arial" w:hAnsi="Arial" w:cs="Arial"/>
                <w:szCs w:val="24"/>
              </w:rPr>
            </w:pPr>
          </w:p>
        </w:tc>
        <w:tc>
          <w:tcPr>
            <w:tcW w:w="1602" w:type="dxa"/>
            <w:vAlign w:val="center"/>
          </w:tcPr>
          <w:p w:rsidR="0041568B" w:rsidRPr="0041568B" w:rsidRDefault="0041568B" w:rsidP="0041568B">
            <w:pPr>
              <w:rPr>
                <w:rFonts w:ascii="Arial" w:hAnsi="Arial" w:cs="Arial"/>
                <w:szCs w:val="24"/>
              </w:rPr>
            </w:pPr>
          </w:p>
        </w:tc>
        <w:tc>
          <w:tcPr>
            <w:tcW w:w="1501" w:type="dxa"/>
            <w:vAlign w:val="center"/>
          </w:tcPr>
          <w:p w:rsidR="0041568B" w:rsidRPr="0041568B" w:rsidRDefault="0041568B" w:rsidP="0041568B">
            <w:pPr>
              <w:rPr>
                <w:rFonts w:ascii="Arial" w:hAnsi="Arial" w:cs="Arial"/>
                <w:szCs w:val="24"/>
              </w:rPr>
            </w:pPr>
          </w:p>
        </w:tc>
        <w:tc>
          <w:tcPr>
            <w:tcW w:w="2610" w:type="dxa"/>
            <w:vAlign w:val="center"/>
          </w:tcPr>
          <w:p w:rsidR="0041568B" w:rsidRPr="0041568B" w:rsidRDefault="0041568B" w:rsidP="0041568B">
            <w:pPr>
              <w:rPr>
                <w:rFonts w:ascii="Arial" w:hAnsi="Arial" w:cs="Arial"/>
                <w:szCs w:val="24"/>
              </w:rPr>
            </w:pPr>
          </w:p>
        </w:tc>
        <w:tc>
          <w:tcPr>
            <w:tcW w:w="1971"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1424" w:type="dxa"/>
            <w:vAlign w:val="center"/>
          </w:tcPr>
          <w:p w:rsidR="0041568B" w:rsidRPr="0041568B" w:rsidRDefault="0041568B" w:rsidP="0041568B">
            <w:pPr>
              <w:rPr>
                <w:rFonts w:ascii="Arial" w:hAnsi="Arial" w:cs="Arial"/>
                <w:szCs w:val="24"/>
              </w:rPr>
            </w:pPr>
          </w:p>
        </w:tc>
        <w:tc>
          <w:tcPr>
            <w:tcW w:w="1602" w:type="dxa"/>
            <w:vAlign w:val="center"/>
          </w:tcPr>
          <w:p w:rsidR="0041568B" w:rsidRPr="0041568B" w:rsidRDefault="0041568B" w:rsidP="0041568B">
            <w:pPr>
              <w:rPr>
                <w:rFonts w:ascii="Arial" w:hAnsi="Arial" w:cs="Arial"/>
                <w:szCs w:val="24"/>
              </w:rPr>
            </w:pPr>
          </w:p>
        </w:tc>
        <w:tc>
          <w:tcPr>
            <w:tcW w:w="1501" w:type="dxa"/>
            <w:vAlign w:val="center"/>
          </w:tcPr>
          <w:p w:rsidR="0041568B" w:rsidRPr="0041568B" w:rsidRDefault="0041568B" w:rsidP="0041568B">
            <w:pPr>
              <w:rPr>
                <w:rFonts w:ascii="Arial" w:hAnsi="Arial" w:cs="Arial"/>
                <w:szCs w:val="24"/>
              </w:rPr>
            </w:pPr>
          </w:p>
        </w:tc>
        <w:tc>
          <w:tcPr>
            <w:tcW w:w="2610" w:type="dxa"/>
            <w:vAlign w:val="center"/>
          </w:tcPr>
          <w:p w:rsidR="0041568B" w:rsidRPr="0041568B" w:rsidRDefault="0041568B" w:rsidP="0041568B">
            <w:pPr>
              <w:rPr>
                <w:rFonts w:ascii="Arial" w:hAnsi="Arial" w:cs="Arial"/>
                <w:szCs w:val="24"/>
              </w:rPr>
            </w:pPr>
          </w:p>
        </w:tc>
        <w:tc>
          <w:tcPr>
            <w:tcW w:w="1971"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1424" w:type="dxa"/>
            <w:vAlign w:val="center"/>
          </w:tcPr>
          <w:p w:rsidR="0041568B" w:rsidRPr="0041568B" w:rsidRDefault="0041568B" w:rsidP="0041568B">
            <w:pPr>
              <w:rPr>
                <w:rFonts w:ascii="Arial" w:hAnsi="Arial" w:cs="Arial"/>
                <w:szCs w:val="24"/>
              </w:rPr>
            </w:pPr>
          </w:p>
        </w:tc>
        <w:tc>
          <w:tcPr>
            <w:tcW w:w="1602" w:type="dxa"/>
            <w:vAlign w:val="center"/>
          </w:tcPr>
          <w:p w:rsidR="0041568B" w:rsidRPr="0041568B" w:rsidRDefault="0041568B" w:rsidP="0041568B">
            <w:pPr>
              <w:rPr>
                <w:rFonts w:ascii="Arial" w:hAnsi="Arial" w:cs="Arial"/>
                <w:szCs w:val="24"/>
              </w:rPr>
            </w:pPr>
          </w:p>
        </w:tc>
        <w:tc>
          <w:tcPr>
            <w:tcW w:w="1501" w:type="dxa"/>
            <w:vAlign w:val="center"/>
          </w:tcPr>
          <w:p w:rsidR="0041568B" w:rsidRPr="0041568B" w:rsidRDefault="0041568B" w:rsidP="0041568B">
            <w:pPr>
              <w:rPr>
                <w:rFonts w:ascii="Arial" w:hAnsi="Arial" w:cs="Arial"/>
                <w:szCs w:val="24"/>
              </w:rPr>
            </w:pPr>
          </w:p>
        </w:tc>
        <w:tc>
          <w:tcPr>
            <w:tcW w:w="2610" w:type="dxa"/>
            <w:vAlign w:val="center"/>
          </w:tcPr>
          <w:p w:rsidR="0041568B" w:rsidRPr="0041568B" w:rsidRDefault="0041568B" w:rsidP="0041568B">
            <w:pPr>
              <w:rPr>
                <w:rFonts w:ascii="Arial" w:hAnsi="Arial" w:cs="Arial"/>
                <w:szCs w:val="24"/>
              </w:rPr>
            </w:pPr>
          </w:p>
        </w:tc>
        <w:tc>
          <w:tcPr>
            <w:tcW w:w="1971" w:type="dxa"/>
            <w:vAlign w:val="center"/>
          </w:tcPr>
          <w:p w:rsidR="0041568B" w:rsidRPr="0041568B" w:rsidRDefault="0041568B" w:rsidP="0041568B">
            <w:pPr>
              <w:rPr>
                <w:rFonts w:ascii="Arial" w:hAnsi="Arial" w:cs="Arial"/>
                <w:szCs w:val="24"/>
              </w:rPr>
            </w:pPr>
          </w:p>
        </w:tc>
      </w:tr>
    </w:tbl>
    <w:p w:rsidR="0041568B" w:rsidRPr="0041568B" w:rsidRDefault="0041568B" w:rsidP="0041568B">
      <w:pPr>
        <w:rPr>
          <w:rFonts w:ascii="Arial" w:hAnsi="Arial" w:cs="Arial"/>
          <w:szCs w:val="24"/>
        </w:rPr>
      </w:pPr>
    </w:p>
    <w:p w:rsidR="0041568B" w:rsidRPr="0041568B" w:rsidRDefault="0041568B" w:rsidP="0041568B">
      <w:pPr>
        <w:spacing w:after="200" w:line="276" w:lineRule="auto"/>
        <w:rPr>
          <w:rFonts w:ascii="Arial" w:hAnsi="Arial" w:cs="Arial"/>
          <w:szCs w:val="24"/>
        </w:rPr>
      </w:pPr>
      <w:r w:rsidRPr="0041568B">
        <w:rPr>
          <w:rFonts w:ascii="Arial" w:hAnsi="Arial" w:cs="Arial"/>
          <w:szCs w:val="24"/>
        </w:rPr>
        <w:br w:type="page"/>
      </w:r>
    </w:p>
    <w:p w:rsidR="0041568B" w:rsidRPr="0041568B" w:rsidRDefault="0041568B" w:rsidP="0041568B">
      <w:pPr>
        <w:keepNext/>
        <w:jc w:val="center"/>
        <w:rPr>
          <w:rFonts w:ascii="Arial" w:hAnsi="Arial"/>
          <w:b/>
          <w:bCs/>
          <w:szCs w:val="18"/>
        </w:rPr>
      </w:pPr>
      <w:bookmarkStart w:id="94" w:name="_Toc480890116"/>
      <w:r w:rsidRPr="0041568B">
        <w:rPr>
          <w:rFonts w:ascii="Arial" w:hAnsi="Arial"/>
          <w:b/>
          <w:bCs/>
          <w:szCs w:val="18"/>
        </w:rPr>
        <w:t xml:space="preserve">Attachment 2: Table </w:t>
      </w:r>
      <w:r w:rsidR="005B57E7" w:rsidRPr="0041568B">
        <w:rPr>
          <w:rFonts w:ascii="Arial" w:hAnsi="Arial"/>
          <w:b/>
          <w:bCs/>
          <w:szCs w:val="18"/>
        </w:rPr>
        <w:fldChar w:fldCharType="begin"/>
      </w:r>
      <w:r w:rsidRPr="0041568B">
        <w:rPr>
          <w:rFonts w:ascii="Arial" w:hAnsi="Arial"/>
          <w:b/>
          <w:bCs/>
          <w:szCs w:val="18"/>
        </w:rPr>
        <w:instrText xml:space="preserve"> SEQ Attachment_2:_Table \* ARABIC </w:instrText>
      </w:r>
      <w:r w:rsidR="005B57E7" w:rsidRPr="0041568B">
        <w:rPr>
          <w:rFonts w:ascii="Arial" w:hAnsi="Arial"/>
          <w:b/>
          <w:bCs/>
          <w:szCs w:val="18"/>
        </w:rPr>
        <w:fldChar w:fldCharType="separate"/>
      </w:r>
      <w:r w:rsidR="00F05208">
        <w:rPr>
          <w:rFonts w:ascii="Arial" w:hAnsi="Arial"/>
          <w:b/>
          <w:bCs/>
          <w:noProof/>
          <w:szCs w:val="18"/>
        </w:rPr>
        <w:t>4</w:t>
      </w:r>
      <w:r w:rsidR="005B57E7" w:rsidRPr="0041568B">
        <w:rPr>
          <w:rFonts w:ascii="Arial" w:hAnsi="Arial"/>
          <w:b/>
          <w:bCs/>
          <w:szCs w:val="18"/>
        </w:rPr>
        <w:fldChar w:fldCharType="end"/>
      </w:r>
      <w:r w:rsidRPr="0041568B">
        <w:rPr>
          <w:rFonts w:ascii="Arial" w:hAnsi="Arial"/>
          <w:b/>
          <w:bCs/>
          <w:szCs w:val="18"/>
        </w:rPr>
        <w:t>: Contractors Emergency Call Back Roster</w:t>
      </w:r>
      <w:bookmarkEnd w:id="94"/>
    </w:p>
    <w:p w:rsidR="0041568B" w:rsidRPr="0041568B" w:rsidRDefault="0041568B" w:rsidP="0041568B"/>
    <w:p w:rsidR="0041568B" w:rsidRPr="0041568B" w:rsidRDefault="0041568B" w:rsidP="0041568B">
      <w:pPr>
        <w:jc w:val="center"/>
        <w:rPr>
          <w:rFonts w:ascii="Arial" w:hAnsi="Arial" w:cs="Arial"/>
          <w:b/>
        </w:rPr>
      </w:pPr>
      <w:r w:rsidRPr="0041568B">
        <w:rPr>
          <w:rFonts w:ascii="Arial" w:hAnsi="Arial" w:cs="Arial"/>
          <w:b/>
        </w:rPr>
        <w:t>&lt;Insert Date&gt; (Indicate Location)</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16"/>
        <w:gridCol w:w="1602"/>
        <w:gridCol w:w="1501"/>
        <w:gridCol w:w="1611"/>
        <w:gridCol w:w="3330"/>
      </w:tblGrid>
      <w:tr w:rsidR="0041568B" w:rsidRPr="0041568B" w:rsidTr="003A74AB">
        <w:trPr>
          <w:trHeight w:val="432"/>
        </w:trPr>
        <w:tc>
          <w:tcPr>
            <w:tcW w:w="1316" w:type="dxa"/>
            <w:shd w:val="clear" w:color="auto" w:fill="244061" w:themeFill="accent1" w:themeFillShade="80"/>
            <w:vAlign w:val="center"/>
          </w:tcPr>
          <w:p w:rsidR="0041568B" w:rsidRPr="0041568B" w:rsidRDefault="0041568B" w:rsidP="0041568B">
            <w:pPr>
              <w:jc w:val="center"/>
              <w:rPr>
                <w:rFonts w:ascii="Arial" w:hAnsi="Arial" w:cs="Arial"/>
                <w:b/>
                <w:color w:val="FFFFFF"/>
                <w:szCs w:val="24"/>
              </w:rPr>
            </w:pPr>
            <w:r w:rsidRPr="0041568B">
              <w:rPr>
                <w:rFonts w:ascii="Arial" w:hAnsi="Arial" w:cs="Arial"/>
                <w:b/>
                <w:color w:val="FFFFFF"/>
                <w:szCs w:val="24"/>
              </w:rPr>
              <w:t>Company Name</w:t>
            </w:r>
          </w:p>
        </w:tc>
        <w:tc>
          <w:tcPr>
            <w:tcW w:w="1602" w:type="dxa"/>
            <w:shd w:val="clear" w:color="auto" w:fill="244061" w:themeFill="accent1" w:themeFillShade="80"/>
            <w:vAlign w:val="center"/>
          </w:tcPr>
          <w:p w:rsidR="0041568B" w:rsidRPr="0041568B" w:rsidRDefault="0041568B" w:rsidP="0041568B">
            <w:pPr>
              <w:jc w:val="center"/>
              <w:rPr>
                <w:rFonts w:ascii="Arial" w:hAnsi="Arial" w:cs="Arial"/>
                <w:b/>
                <w:color w:val="FFFFFF"/>
                <w:szCs w:val="24"/>
              </w:rPr>
            </w:pPr>
            <w:r w:rsidRPr="0041568B">
              <w:rPr>
                <w:rFonts w:ascii="Arial" w:hAnsi="Arial" w:cs="Arial"/>
                <w:b/>
                <w:color w:val="FFFFFF"/>
                <w:szCs w:val="24"/>
              </w:rPr>
              <w:t>Contact Name</w:t>
            </w:r>
          </w:p>
        </w:tc>
        <w:tc>
          <w:tcPr>
            <w:tcW w:w="1501" w:type="dxa"/>
            <w:shd w:val="clear" w:color="auto" w:fill="244061" w:themeFill="accent1" w:themeFillShade="80"/>
            <w:vAlign w:val="center"/>
          </w:tcPr>
          <w:p w:rsidR="0041568B" w:rsidRPr="0041568B" w:rsidRDefault="0041568B" w:rsidP="0041568B">
            <w:pPr>
              <w:jc w:val="center"/>
              <w:rPr>
                <w:rFonts w:ascii="Arial" w:hAnsi="Arial" w:cs="Arial"/>
                <w:b/>
                <w:color w:val="FFFFFF"/>
                <w:szCs w:val="24"/>
              </w:rPr>
            </w:pPr>
            <w:r w:rsidRPr="0041568B">
              <w:rPr>
                <w:rFonts w:ascii="Arial" w:hAnsi="Arial" w:cs="Arial"/>
                <w:b/>
                <w:color w:val="FFFFFF"/>
                <w:szCs w:val="24"/>
              </w:rPr>
              <w:t>Phone</w:t>
            </w:r>
          </w:p>
        </w:tc>
        <w:tc>
          <w:tcPr>
            <w:tcW w:w="1611" w:type="dxa"/>
            <w:shd w:val="clear" w:color="auto" w:fill="244061" w:themeFill="accent1" w:themeFillShade="80"/>
            <w:vAlign w:val="center"/>
          </w:tcPr>
          <w:p w:rsidR="0041568B" w:rsidRPr="0041568B" w:rsidRDefault="0041568B" w:rsidP="0041568B">
            <w:pPr>
              <w:jc w:val="center"/>
              <w:rPr>
                <w:rFonts w:ascii="Arial" w:hAnsi="Arial" w:cs="Arial"/>
                <w:b/>
                <w:color w:val="FFFFFF"/>
                <w:szCs w:val="24"/>
              </w:rPr>
            </w:pPr>
            <w:r w:rsidRPr="0041568B">
              <w:rPr>
                <w:rFonts w:ascii="Arial" w:hAnsi="Arial" w:cs="Arial"/>
                <w:b/>
                <w:color w:val="FFFFFF"/>
                <w:szCs w:val="24"/>
              </w:rPr>
              <w:t>Alternate Phone</w:t>
            </w:r>
          </w:p>
        </w:tc>
        <w:tc>
          <w:tcPr>
            <w:tcW w:w="3330" w:type="dxa"/>
            <w:shd w:val="clear" w:color="auto" w:fill="244061" w:themeFill="accent1" w:themeFillShade="80"/>
            <w:vAlign w:val="center"/>
          </w:tcPr>
          <w:p w:rsidR="0041568B" w:rsidRPr="0041568B" w:rsidRDefault="00511CEF" w:rsidP="0041568B">
            <w:pPr>
              <w:jc w:val="center"/>
              <w:rPr>
                <w:rFonts w:ascii="Arial" w:hAnsi="Arial" w:cs="Arial"/>
                <w:b/>
                <w:color w:val="FFFFFF"/>
                <w:szCs w:val="24"/>
              </w:rPr>
            </w:pPr>
            <w:r>
              <w:rPr>
                <w:rFonts w:ascii="Arial" w:hAnsi="Arial" w:cs="Arial"/>
                <w:b/>
                <w:color w:val="FFFFFF"/>
                <w:szCs w:val="24"/>
              </w:rPr>
              <w:t>E</w:t>
            </w:r>
            <w:r w:rsidR="0041568B" w:rsidRPr="0041568B">
              <w:rPr>
                <w:rFonts w:ascii="Arial" w:hAnsi="Arial" w:cs="Arial"/>
                <w:b/>
                <w:color w:val="FFFFFF"/>
                <w:szCs w:val="24"/>
              </w:rPr>
              <w:t>mail Address</w:t>
            </w:r>
          </w:p>
        </w:tc>
      </w:tr>
      <w:tr w:rsidR="0041568B" w:rsidRPr="0041568B" w:rsidTr="003A74AB">
        <w:trPr>
          <w:trHeight w:val="432"/>
        </w:trPr>
        <w:tc>
          <w:tcPr>
            <w:tcW w:w="1316" w:type="dxa"/>
            <w:vAlign w:val="center"/>
          </w:tcPr>
          <w:p w:rsidR="0041568B" w:rsidRPr="0041568B" w:rsidRDefault="0041568B" w:rsidP="0041568B">
            <w:pPr>
              <w:rPr>
                <w:rFonts w:ascii="Arial" w:hAnsi="Arial" w:cs="Arial"/>
                <w:szCs w:val="24"/>
              </w:rPr>
            </w:pPr>
          </w:p>
        </w:tc>
        <w:tc>
          <w:tcPr>
            <w:tcW w:w="1602" w:type="dxa"/>
            <w:vAlign w:val="center"/>
          </w:tcPr>
          <w:p w:rsidR="0041568B" w:rsidRPr="0041568B" w:rsidRDefault="0041568B" w:rsidP="0041568B">
            <w:pPr>
              <w:rPr>
                <w:rFonts w:ascii="Arial" w:hAnsi="Arial" w:cs="Arial"/>
                <w:szCs w:val="24"/>
              </w:rPr>
            </w:pPr>
          </w:p>
        </w:tc>
        <w:tc>
          <w:tcPr>
            <w:tcW w:w="1501" w:type="dxa"/>
            <w:vAlign w:val="center"/>
          </w:tcPr>
          <w:p w:rsidR="0041568B" w:rsidRPr="0041568B" w:rsidRDefault="0041568B" w:rsidP="0041568B">
            <w:pPr>
              <w:rPr>
                <w:rFonts w:ascii="Arial" w:hAnsi="Arial" w:cs="Arial"/>
                <w:szCs w:val="24"/>
              </w:rPr>
            </w:pPr>
          </w:p>
        </w:tc>
        <w:tc>
          <w:tcPr>
            <w:tcW w:w="1611" w:type="dxa"/>
            <w:vAlign w:val="center"/>
          </w:tcPr>
          <w:p w:rsidR="0041568B" w:rsidRPr="0041568B" w:rsidRDefault="0041568B" w:rsidP="0041568B">
            <w:pPr>
              <w:rPr>
                <w:rFonts w:ascii="Arial" w:hAnsi="Arial" w:cs="Arial"/>
                <w:szCs w:val="24"/>
              </w:rPr>
            </w:pPr>
          </w:p>
        </w:tc>
        <w:tc>
          <w:tcPr>
            <w:tcW w:w="3330"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1316" w:type="dxa"/>
            <w:vAlign w:val="center"/>
          </w:tcPr>
          <w:p w:rsidR="0041568B" w:rsidRPr="0041568B" w:rsidRDefault="0041568B" w:rsidP="0041568B">
            <w:pPr>
              <w:rPr>
                <w:rFonts w:ascii="Arial" w:hAnsi="Arial" w:cs="Arial"/>
                <w:szCs w:val="24"/>
              </w:rPr>
            </w:pPr>
          </w:p>
        </w:tc>
        <w:tc>
          <w:tcPr>
            <w:tcW w:w="1602" w:type="dxa"/>
            <w:vAlign w:val="center"/>
          </w:tcPr>
          <w:p w:rsidR="0041568B" w:rsidRPr="0041568B" w:rsidRDefault="0041568B" w:rsidP="0041568B">
            <w:pPr>
              <w:rPr>
                <w:rFonts w:ascii="Arial" w:hAnsi="Arial" w:cs="Arial"/>
                <w:szCs w:val="24"/>
              </w:rPr>
            </w:pPr>
          </w:p>
        </w:tc>
        <w:tc>
          <w:tcPr>
            <w:tcW w:w="1501" w:type="dxa"/>
            <w:vAlign w:val="center"/>
          </w:tcPr>
          <w:p w:rsidR="0041568B" w:rsidRPr="0041568B" w:rsidRDefault="0041568B" w:rsidP="0041568B">
            <w:pPr>
              <w:rPr>
                <w:rFonts w:ascii="Arial" w:hAnsi="Arial" w:cs="Arial"/>
                <w:szCs w:val="24"/>
              </w:rPr>
            </w:pPr>
          </w:p>
        </w:tc>
        <w:tc>
          <w:tcPr>
            <w:tcW w:w="1611" w:type="dxa"/>
            <w:vAlign w:val="center"/>
          </w:tcPr>
          <w:p w:rsidR="0041568B" w:rsidRPr="0041568B" w:rsidRDefault="0041568B" w:rsidP="0041568B">
            <w:pPr>
              <w:rPr>
                <w:rFonts w:ascii="Arial" w:hAnsi="Arial" w:cs="Arial"/>
                <w:szCs w:val="24"/>
              </w:rPr>
            </w:pPr>
          </w:p>
        </w:tc>
        <w:tc>
          <w:tcPr>
            <w:tcW w:w="3330"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1316" w:type="dxa"/>
            <w:vAlign w:val="center"/>
          </w:tcPr>
          <w:p w:rsidR="0041568B" w:rsidRPr="0041568B" w:rsidRDefault="0041568B" w:rsidP="0041568B">
            <w:pPr>
              <w:rPr>
                <w:rFonts w:ascii="Arial" w:hAnsi="Arial" w:cs="Arial"/>
                <w:szCs w:val="24"/>
              </w:rPr>
            </w:pPr>
          </w:p>
        </w:tc>
        <w:tc>
          <w:tcPr>
            <w:tcW w:w="1602" w:type="dxa"/>
            <w:vAlign w:val="center"/>
          </w:tcPr>
          <w:p w:rsidR="0041568B" w:rsidRPr="0041568B" w:rsidRDefault="0041568B" w:rsidP="0041568B">
            <w:pPr>
              <w:rPr>
                <w:rFonts w:ascii="Arial" w:hAnsi="Arial" w:cs="Arial"/>
                <w:szCs w:val="24"/>
              </w:rPr>
            </w:pPr>
          </w:p>
        </w:tc>
        <w:tc>
          <w:tcPr>
            <w:tcW w:w="1501" w:type="dxa"/>
            <w:vAlign w:val="center"/>
          </w:tcPr>
          <w:p w:rsidR="0041568B" w:rsidRPr="0041568B" w:rsidRDefault="0041568B" w:rsidP="0041568B">
            <w:pPr>
              <w:rPr>
                <w:rFonts w:ascii="Arial" w:hAnsi="Arial" w:cs="Arial"/>
                <w:szCs w:val="24"/>
              </w:rPr>
            </w:pPr>
          </w:p>
        </w:tc>
        <w:tc>
          <w:tcPr>
            <w:tcW w:w="1611" w:type="dxa"/>
            <w:vAlign w:val="center"/>
          </w:tcPr>
          <w:p w:rsidR="0041568B" w:rsidRPr="0041568B" w:rsidRDefault="0041568B" w:rsidP="0041568B">
            <w:pPr>
              <w:rPr>
                <w:rFonts w:ascii="Arial" w:hAnsi="Arial" w:cs="Arial"/>
                <w:szCs w:val="24"/>
              </w:rPr>
            </w:pPr>
          </w:p>
        </w:tc>
        <w:tc>
          <w:tcPr>
            <w:tcW w:w="3330"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1316" w:type="dxa"/>
            <w:vAlign w:val="center"/>
          </w:tcPr>
          <w:p w:rsidR="0041568B" w:rsidRPr="0041568B" w:rsidRDefault="0041568B" w:rsidP="0041568B">
            <w:pPr>
              <w:rPr>
                <w:rFonts w:ascii="Arial" w:hAnsi="Arial" w:cs="Arial"/>
                <w:szCs w:val="24"/>
              </w:rPr>
            </w:pPr>
          </w:p>
        </w:tc>
        <w:tc>
          <w:tcPr>
            <w:tcW w:w="1602" w:type="dxa"/>
            <w:vAlign w:val="center"/>
          </w:tcPr>
          <w:p w:rsidR="0041568B" w:rsidRPr="0041568B" w:rsidRDefault="0041568B" w:rsidP="0041568B">
            <w:pPr>
              <w:rPr>
                <w:rFonts w:ascii="Arial" w:hAnsi="Arial" w:cs="Arial"/>
                <w:szCs w:val="24"/>
              </w:rPr>
            </w:pPr>
          </w:p>
        </w:tc>
        <w:tc>
          <w:tcPr>
            <w:tcW w:w="1501" w:type="dxa"/>
            <w:vAlign w:val="center"/>
          </w:tcPr>
          <w:p w:rsidR="0041568B" w:rsidRPr="0041568B" w:rsidRDefault="0041568B" w:rsidP="0041568B">
            <w:pPr>
              <w:rPr>
                <w:rFonts w:ascii="Arial" w:hAnsi="Arial" w:cs="Arial"/>
                <w:szCs w:val="24"/>
              </w:rPr>
            </w:pPr>
          </w:p>
        </w:tc>
        <w:tc>
          <w:tcPr>
            <w:tcW w:w="1611" w:type="dxa"/>
            <w:vAlign w:val="center"/>
          </w:tcPr>
          <w:p w:rsidR="0041568B" w:rsidRPr="0041568B" w:rsidRDefault="0041568B" w:rsidP="0041568B">
            <w:pPr>
              <w:rPr>
                <w:rFonts w:ascii="Arial" w:hAnsi="Arial" w:cs="Arial"/>
                <w:szCs w:val="24"/>
              </w:rPr>
            </w:pPr>
          </w:p>
        </w:tc>
        <w:tc>
          <w:tcPr>
            <w:tcW w:w="3330"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1316" w:type="dxa"/>
            <w:vAlign w:val="center"/>
          </w:tcPr>
          <w:p w:rsidR="0041568B" w:rsidRPr="0041568B" w:rsidRDefault="0041568B" w:rsidP="0041568B">
            <w:pPr>
              <w:rPr>
                <w:rFonts w:ascii="Arial" w:hAnsi="Arial" w:cs="Arial"/>
                <w:szCs w:val="24"/>
              </w:rPr>
            </w:pPr>
          </w:p>
        </w:tc>
        <w:tc>
          <w:tcPr>
            <w:tcW w:w="1602" w:type="dxa"/>
            <w:vAlign w:val="center"/>
          </w:tcPr>
          <w:p w:rsidR="0041568B" w:rsidRPr="0041568B" w:rsidRDefault="0041568B" w:rsidP="0041568B">
            <w:pPr>
              <w:rPr>
                <w:rFonts w:ascii="Arial" w:hAnsi="Arial" w:cs="Arial"/>
                <w:szCs w:val="24"/>
              </w:rPr>
            </w:pPr>
          </w:p>
        </w:tc>
        <w:tc>
          <w:tcPr>
            <w:tcW w:w="1501" w:type="dxa"/>
            <w:vAlign w:val="center"/>
          </w:tcPr>
          <w:p w:rsidR="0041568B" w:rsidRPr="0041568B" w:rsidRDefault="0041568B" w:rsidP="0041568B">
            <w:pPr>
              <w:rPr>
                <w:rFonts w:ascii="Arial" w:hAnsi="Arial" w:cs="Arial"/>
                <w:szCs w:val="24"/>
              </w:rPr>
            </w:pPr>
          </w:p>
        </w:tc>
        <w:tc>
          <w:tcPr>
            <w:tcW w:w="1611" w:type="dxa"/>
            <w:vAlign w:val="center"/>
          </w:tcPr>
          <w:p w:rsidR="0041568B" w:rsidRPr="0041568B" w:rsidRDefault="0041568B" w:rsidP="0041568B">
            <w:pPr>
              <w:rPr>
                <w:rFonts w:ascii="Arial" w:hAnsi="Arial" w:cs="Arial"/>
                <w:szCs w:val="24"/>
              </w:rPr>
            </w:pPr>
          </w:p>
        </w:tc>
        <w:tc>
          <w:tcPr>
            <w:tcW w:w="3330"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1316" w:type="dxa"/>
            <w:vAlign w:val="center"/>
          </w:tcPr>
          <w:p w:rsidR="0041568B" w:rsidRPr="0041568B" w:rsidRDefault="0041568B" w:rsidP="0041568B">
            <w:pPr>
              <w:rPr>
                <w:rFonts w:ascii="Arial" w:hAnsi="Arial" w:cs="Arial"/>
                <w:szCs w:val="24"/>
              </w:rPr>
            </w:pPr>
          </w:p>
        </w:tc>
        <w:tc>
          <w:tcPr>
            <w:tcW w:w="1602" w:type="dxa"/>
            <w:vAlign w:val="center"/>
          </w:tcPr>
          <w:p w:rsidR="0041568B" w:rsidRPr="0041568B" w:rsidRDefault="0041568B" w:rsidP="0041568B">
            <w:pPr>
              <w:rPr>
                <w:rFonts w:ascii="Arial" w:hAnsi="Arial" w:cs="Arial"/>
                <w:szCs w:val="24"/>
              </w:rPr>
            </w:pPr>
          </w:p>
        </w:tc>
        <w:tc>
          <w:tcPr>
            <w:tcW w:w="1501" w:type="dxa"/>
            <w:vAlign w:val="center"/>
          </w:tcPr>
          <w:p w:rsidR="0041568B" w:rsidRPr="0041568B" w:rsidRDefault="0041568B" w:rsidP="0041568B">
            <w:pPr>
              <w:rPr>
                <w:rFonts w:ascii="Arial" w:hAnsi="Arial" w:cs="Arial"/>
                <w:szCs w:val="24"/>
              </w:rPr>
            </w:pPr>
          </w:p>
        </w:tc>
        <w:tc>
          <w:tcPr>
            <w:tcW w:w="1611" w:type="dxa"/>
            <w:vAlign w:val="center"/>
          </w:tcPr>
          <w:p w:rsidR="0041568B" w:rsidRPr="0041568B" w:rsidRDefault="0041568B" w:rsidP="0041568B">
            <w:pPr>
              <w:rPr>
                <w:rFonts w:ascii="Arial" w:hAnsi="Arial" w:cs="Arial"/>
                <w:szCs w:val="24"/>
              </w:rPr>
            </w:pPr>
          </w:p>
        </w:tc>
        <w:tc>
          <w:tcPr>
            <w:tcW w:w="3330"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1316" w:type="dxa"/>
            <w:vAlign w:val="center"/>
          </w:tcPr>
          <w:p w:rsidR="0041568B" w:rsidRPr="0041568B" w:rsidRDefault="0041568B" w:rsidP="0041568B">
            <w:pPr>
              <w:rPr>
                <w:rFonts w:ascii="Arial" w:hAnsi="Arial" w:cs="Arial"/>
                <w:szCs w:val="24"/>
              </w:rPr>
            </w:pPr>
          </w:p>
        </w:tc>
        <w:tc>
          <w:tcPr>
            <w:tcW w:w="1602" w:type="dxa"/>
            <w:vAlign w:val="center"/>
          </w:tcPr>
          <w:p w:rsidR="0041568B" w:rsidRPr="0041568B" w:rsidRDefault="0041568B" w:rsidP="0041568B">
            <w:pPr>
              <w:rPr>
                <w:rFonts w:ascii="Arial" w:hAnsi="Arial" w:cs="Arial"/>
                <w:szCs w:val="24"/>
              </w:rPr>
            </w:pPr>
          </w:p>
        </w:tc>
        <w:tc>
          <w:tcPr>
            <w:tcW w:w="1501" w:type="dxa"/>
            <w:vAlign w:val="center"/>
          </w:tcPr>
          <w:p w:rsidR="0041568B" w:rsidRPr="0041568B" w:rsidRDefault="0041568B" w:rsidP="0041568B">
            <w:pPr>
              <w:rPr>
                <w:rFonts w:ascii="Arial" w:hAnsi="Arial" w:cs="Arial"/>
                <w:szCs w:val="24"/>
              </w:rPr>
            </w:pPr>
          </w:p>
        </w:tc>
        <w:tc>
          <w:tcPr>
            <w:tcW w:w="1611" w:type="dxa"/>
            <w:vAlign w:val="center"/>
          </w:tcPr>
          <w:p w:rsidR="0041568B" w:rsidRPr="0041568B" w:rsidRDefault="0041568B" w:rsidP="0041568B">
            <w:pPr>
              <w:rPr>
                <w:rFonts w:ascii="Arial" w:hAnsi="Arial" w:cs="Arial"/>
                <w:szCs w:val="24"/>
              </w:rPr>
            </w:pPr>
          </w:p>
        </w:tc>
        <w:tc>
          <w:tcPr>
            <w:tcW w:w="3330"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1316" w:type="dxa"/>
            <w:vAlign w:val="center"/>
          </w:tcPr>
          <w:p w:rsidR="0041568B" w:rsidRPr="0041568B" w:rsidRDefault="0041568B" w:rsidP="0041568B">
            <w:pPr>
              <w:rPr>
                <w:rFonts w:ascii="Arial" w:hAnsi="Arial" w:cs="Arial"/>
                <w:szCs w:val="24"/>
              </w:rPr>
            </w:pPr>
          </w:p>
        </w:tc>
        <w:tc>
          <w:tcPr>
            <w:tcW w:w="1602" w:type="dxa"/>
            <w:vAlign w:val="center"/>
          </w:tcPr>
          <w:p w:rsidR="0041568B" w:rsidRPr="0041568B" w:rsidRDefault="0041568B" w:rsidP="0041568B">
            <w:pPr>
              <w:rPr>
                <w:rFonts w:ascii="Arial" w:hAnsi="Arial" w:cs="Arial"/>
                <w:szCs w:val="24"/>
              </w:rPr>
            </w:pPr>
          </w:p>
        </w:tc>
        <w:tc>
          <w:tcPr>
            <w:tcW w:w="1501" w:type="dxa"/>
            <w:vAlign w:val="center"/>
          </w:tcPr>
          <w:p w:rsidR="0041568B" w:rsidRPr="0041568B" w:rsidRDefault="0041568B" w:rsidP="0041568B">
            <w:pPr>
              <w:rPr>
                <w:rFonts w:ascii="Arial" w:hAnsi="Arial" w:cs="Arial"/>
                <w:szCs w:val="24"/>
              </w:rPr>
            </w:pPr>
          </w:p>
        </w:tc>
        <w:tc>
          <w:tcPr>
            <w:tcW w:w="1611" w:type="dxa"/>
            <w:vAlign w:val="center"/>
          </w:tcPr>
          <w:p w:rsidR="0041568B" w:rsidRPr="0041568B" w:rsidRDefault="0041568B" w:rsidP="0041568B">
            <w:pPr>
              <w:rPr>
                <w:rFonts w:ascii="Arial" w:hAnsi="Arial" w:cs="Arial"/>
                <w:szCs w:val="24"/>
              </w:rPr>
            </w:pPr>
          </w:p>
        </w:tc>
        <w:tc>
          <w:tcPr>
            <w:tcW w:w="3330"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1316" w:type="dxa"/>
            <w:vAlign w:val="center"/>
          </w:tcPr>
          <w:p w:rsidR="0041568B" w:rsidRPr="0041568B" w:rsidRDefault="0041568B" w:rsidP="0041568B">
            <w:pPr>
              <w:rPr>
                <w:rFonts w:ascii="Arial" w:hAnsi="Arial" w:cs="Arial"/>
                <w:szCs w:val="24"/>
              </w:rPr>
            </w:pPr>
          </w:p>
        </w:tc>
        <w:tc>
          <w:tcPr>
            <w:tcW w:w="1602" w:type="dxa"/>
            <w:vAlign w:val="center"/>
          </w:tcPr>
          <w:p w:rsidR="0041568B" w:rsidRPr="0041568B" w:rsidRDefault="0041568B" w:rsidP="0041568B">
            <w:pPr>
              <w:rPr>
                <w:rFonts w:ascii="Arial" w:hAnsi="Arial" w:cs="Arial"/>
                <w:szCs w:val="24"/>
              </w:rPr>
            </w:pPr>
          </w:p>
        </w:tc>
        <w:tc>
          <w:tcPr>
            <w:tcW w:w="1501" w:type="dxa"/>
            <w:vAlign w:val="center"/>
          </w:tcPr>
          <w:p w:rsidR="0041568B" w:rsidRPr="0041568B" w:rsidRDefault="0041568B" w:rsidP="0041568B">
            <w:pPr>
              <w:rPr>
                <w:rFonts w:ascii="Arial" w:hAnsi="Arial" w:cs="Arial"/>
                <w:szCs w:val="24"/>
              </w:rPr>
            </w:pPr>
          </w:p>
        </w:tc>
        <w:tc>
          <w:tcPr>
            <w:tcW w:w="1611" w:type="dxa"/>
            <w:vAlign w:val="center"/>
          </w:tcPr>
          <w:p w:rsidR="0041568B" w:rsidRPr="0041568B" w:rsidRDefault="0041568B" w:rsidP="0041568B">
            <w:pPr>
              <w:rPr>
                <w:rFonts w:ascii="Arial" w:hAnsi="Arial" w:cs="Arial"/>
                <w:szCs w:val="24"/>
              </w:rPr>
            </w:pPr>
          </w:p>
        </w:tc>
        <w:tc>
          <w:tcPr>
            <w:tcW w:w="3330"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1316" w:type="dxa"/>
            <w:vAlign w:val="center"/>
          </w:tcPr>
          <w:p w:rsidR="0041568B" w:rsidRPr="0041568B" w:rsidRDefault="0041568B" w:rsidP="0041568B">
            <w:pPr>
              <w:rPr>
                <w:rFonts w:ascii="Arial" w:hAnsi="Arial" w:cs="Arial"/>
                <w:szCs w:val="24"/>
              </w:rPr>
            </w:pPr>
          </w:p>
        </w:tc>
        <w:tc>
          <w:tcPr>
            <w:tcW w:w="1602" w:type="dxa"/>
            <w:vAlign w:val="center"/>
          </w:tcPr>
          <w:p w:rsidR="0041568B" w:rsidRPr="0041568B" w:rsidRDefault="0041568B" w:rsidP="0041568B">
            <w:pPr>
              <w:rPr>
                <w:rFonts w:ascii="Arial" w:hAnsi="Arial" w:cs="Arial"/>
                <w:szCs w:val="24"/>
              </w:rPr>
            </w:pPr>
          </w:p>
        </w:tc>
        <w:tc>
          <w:tcPr>
            <w:tcW w:w="1501" w:type="dxa"/>
            <w:vAlign w:val="center"/>
          </w:tcPr>
          <w:p w:rsidR="0041568B" w:rsidRPr="0041568B" w:rsidRDefault="0041568B" w:rsidP="0041568B">
            <w:pPr>
              <w:rPr>
                <w:rFonts w:ascii="Arial" w:hAnsi="Arial" w:cs="Arial"/>
                <w:szCs w:val="24"/>
              </w:rPr>
            </w:pPr>
          </w:p>
        </w:tc>
        <w:tc>
          <w:tcPr>
            <w:tcW w:w="1611" w:type="dxa"/>
            <w:vAlign w:val="center"/>
          </w:tcPr>
          <w:p w:rsidR="0041568B" w:rsidRPr="0041568B" w:rsidRDefault="0041568B" w:rsidP="0041568B">
            <w:pPr>
              <w:rPr>
                <w:rFonts w:ascii="Arial" w:hAnsi="Arial" w:cs="Arial"/>
                <w:szCs w:val="24"/>
              </w:rPr>
            </w:pPr>
          </w:p>
        </w:tc>
        <w:tc>
          <w:tcPr>
            <w:tcW w:w="3330"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1316" w:type="dxa"/>
            <w:vAlign w:val="center"/>
          </w:tcPr>
          <w:p w:rsidR="0041568B" w:rsidRPr="0041568B" w:rsidRDefault="0041568B" w:rsidP="0041568B">
            <w:pPr>
              <w:rPr>
                <w:rFonts w:ascii="Arial" w:hAnsi="Arial" w:cs="Arial"/>
                <w:szCs w:val="24"/>
              </w:rPr>
            </w:pPr>
          </w:p>
        </w:tc>
        <w:tc>
          <w:tcPr>
            <w:tcW w:w="1602" w:type="dxa"/>
            <w:vAlign w:val="center"/>
          </w:tcPr>
          <w:p w:rsidR="0041568B" w:rsidRPr="0041568B" w:rsidRDefault="0041568B" w:rsidP="0041568B">
            <w:pPr>
              <w:rPr>
                <w:rFonts w:ascii="Arial" w:hAnsi="Arial" w:cs="Arial"/>
                <w:szCs w:val="24"/>
              </w:rPr>
            </w:pPr>
          </w:p>
        </w:tc>
        <w:tc>
          <w:tcPr>
            <w:tcW w:w="1501" w:type="dxa"/>
            <w:vAlign w:val="center"/>
          </w:tcPr>
          <w:p w:rsidR="0041568B" w:rsidRPr="0041568B" w:rsidRDefault="0041568B" w:rsidP="0041568B">
            <w:pPr>
              <w:rPr>
                <w:rFonts w:ascii="Arial" w:hAnsi="Arial" w:cs="Arial"/>
                <w:szCs w:val="24"/>
              </w:rPr>
            </w:pPr>
          </w:p>
        </w:tc>
        <w:tc>
          <w:tcPr>
            <w:tcW w:w="1611" w:type="dxa"/>
            <w:vAlign w:val="center"/>
          </w:tcPr>
          <w:p w:rsidR="0041568B" w:rsidRPr="0041568B" w:rsidRDefault="0041568B" w:rsidP="0041568B">
            <w:pPr>
              <w:rPr>
                <w:rFonts w:ascii="Arial" w:hAnsi="Arial" w:cs="Arial"/>
                <w:szCs w:val="24"/>
              </w:rPr>
            </w:pPr>
          </w:p>
        </w:tc>
        <w:tc>
          <w:tcPr>
            <w:tcW w:w="3330"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1316" w:type="dxa"/>
            <w:vAlign w:val="center"/>
          </w:tcPr>
          <w:p w:rsidR="0041568B" w:rsidRPr="0041568B" w:rsidRDefault="0041568B" w:rsidP="0041568B">
            <w:pPr>
              <w:rPr>
                <w:rFonts w:ascii="Arial" w:hAnsi="Arial" w:cs="Arial"/>
                <w:szCs w:val="24"/>
              </w:rPr>
            </w:pPr>
          </w:p>
        </w:tc>
        <w:tc>
          <w:tcPr>
            <w:tcW w:w="1602" w:type="dxa"/>
            <w:vAlign w:val="center"/>
          </w:tcPr>
          <w:p w:rsidR="0041568B" w:rsidRPr="0041568B" w:rsidRDefault="0041568B" w:rsidP="0041568B">
            <w:pPr>
              <w:rPr>
                <w:rFonts w:ascii="Arial" w:hAnsi="Arial" w:cs="Arial"/>
                <w:szCs w:val="24"/>
              </w:rPr>
            </w:pPr>
          </w:p>
        </w:tc>
        <w:tc>
          <w:tcPr>
            <w:tcW w:w="1501" w:type="dxa"/>
            <w:vAlign w:val="center"/>
          </w:tcPr>
          <w:p w:rsidR="0041568B" w:rsidRPr="0041568B" w:rsidRDefault="0041568B" w:rsidP="0041568B">
            <w:pPr>
              <w:rPr>
                <w:rFonts w:ascii="Arial" w:hAnsi="Arial" w:cs="Arial"/>
                <w:szCs w:val="24"/>
              </w:rPr>
            </w:pPr>
          </w:p>
        </w:tc>
        <w:tc>
          <w:tcPr>
            <w:tcW w:w="1611" w:type="dxa"/>
            <w:vAlign w:val="center"/>
          </w:tcPr>
          <w:p w:rsidR="0041568B" w:rsidRPr="0041568B" w:rsidRDefault="0041568B" w:rsidP="0041568B">
            <w:pPr>
              <w:rPr>
                <w:rFonts w:ascii="Arial" w:hAnsi="Arial" w:cs="Arial"/>
                <w:szCs w:val="24"/>
              </w:rPr>
            </w:pPr>
          </w:p>
        </w:tc>
        <w:tc>
          <w:tcPr>
            <w:tcW w:w="3330"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1316" w:type="dxa"/>
            <w:vAlign w:val="center"/>
          </w:tcPr>
          <w:p w:rsidR="0041568B" w:rsidRPr="0041568B" w:rsidRDefault="0041568B" w:rsidP="0041568B">
            <w:pPr>
              <w:rPr>
                <w:rFonts w:ascii="Arial" w:hAnsi="Arial" w:cs="Arial"/>
                <w:szCs w:val="24"/>
              </w:rPr>
            </w:pPr>
          </w:p>
        </w:tc>
        <w:tc>
          <w:tcPr>
            <w:tcW w:w="1602" w:type="dxa"/>
            <w:vAlign w:val="center"/>
          </w:tcPr>
          <w:p w:rsidR="0041568B" w:rsidRPr="0041568B" w:rsidRDefault="0041568B" w:rsidP="0041568B">
            <w:pPr>
              <w:rPr>
                <w:rFonts w:ascii="Arial" w:hAnsi="Arial" w:cs="Arial"/>
                <w:szCs w:val="24"/>
              </w:rPr>
            </w:pPr>
          </w:p>
        </w:tc>
        <w:tc>
          <w:tcPr>
            <w:tcW w:w="1501" w:type="dxa"/>
            <w:vAlign w:val="center"/>
          </w:tcPr>
          <w:p w:rsidR="0041568B" w:rsidRPr="0041568B" w:rsidRDefault="0041568B" w:rsidP="0041568B">
            <w:pPr>
              <w:rPr>
                <w:rFonts w:ascii="Arial" w:hAnsi="Arial" w:cs="Arial"/>
                <w:szCs w:val="24"/>
              </w:rPr>
            </w:pPr>
          </w:p>
        </w:tc>
        <w:tc>
          <w:tcPr>
            <w:tcW w:w="1611" w:type="dxa"/>
            <w:vAlign w:val="center"/>
          </w:tcPr>
          <w:p w:rsidR="0041568B" w:rsidRPr="0041568B" w:rsidRDefault="0041568B" w:rsidP="0041568B">
            <w:pPr>
              <w:rPr>
                <w:rFonts w:ascii="Arial" w:hAnsi="Arial" w:cs="Arial"/>
                <w:szCs w:val="24"/>
              </w:rPr>
            </w:pPr>
          </w:p>
        </w:tc>
        <w:tc>
          <w:tcPr>
            <w:tcW w:w="3330"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1316" w:type="dxa"/>
            <w:vAlign w:val="center"/>
          </w:tcPr>
          <w:p w:rsidR="0041568B" w:rsidRPr="0041568B" w:rsidRDefault="0041568B" w:rsidP="0041568B">
            <w:pPr>
              <w:rPr>
                <w:rFonts w:ascii="Arial" w:hAnsi="Arial" w:cs="Arial"/>
                <w:szCs w:val="24"/>
              </w:rPr>
            </w:pPr>
          </w:p>
        </w:tc>
        <w:tc>
          <w:tcPr>
            <w:tcW w:w="1602" w:type="dxa"/>
            <w:vAlign w:val="center"/>
          </w:tcPr>
          <w:p w:rsidR="0041568B" w:rsidRPr="0041568B" w:rsidRDefault="0041568B" w:rsidP="0041568B">
            <w:pPr>
              <w:rPr>
                <w:rFonts w:ascii="Arial" w:hAnsi="Arial" w:cs="Arial"/>
                <w:szCs w:val="24"/>
              </w:rPr>
            </w:pPr>
          </w:p>
        </w:tc>
        <w:tc>
          <w:tcPr>
            <w:tcW w:w="1501" w:type="dxa"/>
            <w:vAlign w:val="center"/>
          </w:tcPr>
          <w:p w:rsidR="0041568B" w:rsidRPr="0041568B" w:rsidRDefault="0041568B" w:rsidP="0041568B">
            <w:pPr>
              <w:rPr>
                <w:rFonts w:ascii="Arial" w:hAnsi="Arial" w:cs="Arial"/>
                <w:szCs w:val="24"/>
              </w:rPr>
            </w:pPr>
          </w:p>
        </w:tc>
        <w:tc>
          <w:tcPr>
            <w:tcW w:w="1611" w:type="dxa"/>
            <w:vAlign w:val="center"/>
          </w:tcPr>
          <w:p w:rsidR="0041568B" w:rsidRPr="0041568B" w:rsidRDefault="0041568B" w:rsidP="0041568B">
            <w:pPr>
              <w:rPr>
                <w:rFonts w:ascii="Arial" w:hAnsi="Arial" w:cs="Arial"/>
                <w:szCs w:val="24"/>
              </w:rPr>
            </w:pPr>
          </w:p>
        </w:tc>
        <w:tc>
          <w:tcPr>
            <w:tcW w:w="3330"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1316" w:type="dxa"/>
            <w:vAlign w:val="center"/>
          </w:tcPr>
          <w:p w:rsidR="0041568B" w:rsidRPr="0041568B" w:rsidRDefault="0041568B" w:rsidP="0041568B">
            <w:pPr>
              <w:rPr>
                <w:rFonts w:ascii="Arial" w:hAnsi="Arial" w:cs="Arial"/>
                <w:szCs w:val="24"/>
              </w:rPr>
            </w:pPr>
          </w:p>
        </w:tc>
        <w:tc>
          <w:tcPr>
            <w:tcW w:w="1602" w:type="dxa"/>
            <w:vAlign w:val="center"/>
          </w:tcPr>
          <w:p w:rsidR="0041568B" w:rsidRPr="0041568B" w:rsidRDefault="0041568B" w:rsidP="0041568B">
            <w:pPr>
              <w:rPr>
                <w:rFonts w:ascii="Arial" w:hAnsi="Arial" w:cs="Arial"/>
                <w:szCs w:val="24"/>
              </w:rPr>
            </w:pPr>
          </w:p>
        </w:tc>
        <w:tc>
          <w:tcPr>
            <w:tcW w:w="1501" w:type="dxa"/>
            <w:vAlign w:val="center"/>
          </w:tcPr>
          <w:p w:rsidR="0041568B" w:rsidRPr="0041568B" w:rsidRDefault="0041568B" w:rsidP="0041568B">
            <w:pPr>
              <w:rPr>
                <w:rFonts w:ascii="Arial" w:hAnsi="Arial" w:cs="Arial"/>
                <w:szCs w:val="24"/>
              </w:rPr>
            </w:pPr>
          </w:p>
        </w:tc>
        <w:tc>
          <w:tcPr>
            <w:tcW w:w="1611" w:type="dxa"/>
            <w:vAlign w:val="center"/>
          </w:tcPr>
          <w:p w:rsidR="0041568B" w:rsidRPr="0041568B" w:rsidRDefault="0041568B" w:rsidP="0041568B">
            <w:pPr>
              <w:rPr>
                <w:rFonts w:ascii="Arial" w:hAnsi="Arial" w:cs="Arial"/>
                <w:szCs w:val="24"/>
              </w:rPr>
            </w:pPr>
          </w:p>
        </w:tc>
        <w:tc>
          <w:tcPr>
            <w:tcW w:w="3330"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1316" w:type="dxa"/>
            <w:vAlign w:val="center"/>
          </w:tcPr>
          <w:p w:rsidR="0041568B" w:rsidRPr="0041568B" w:rsidRDefault="0041568B" w:rsidP="0041568B">
            <w:pPr>
              <w:rPr>
                <w:rFonts w:ascii="Arial" w:hAnsi="Arial" w:cs="Arial"/>
                <w:szCs w:val="24"/>
              </w:rPr>
            </w:pPr>
          </w:p>
        </w:tc>
        <w:tc>
          <w:tcPr>
            <w:tcW w:w="1602" w:type="dxa"/>
            <w:vAlign w:val="center"/>
          </w:tcPr>
          <w:p w:rsidR="0041568B" w:rsidRPr="0041568B" w:rsidRDefault="0041568B" w:rsidP="0041568B">
            <w:pPr>
              <w:rPr>
                <w:rFonts w:ascii="Arial" w:hAnsi="Arial" w:cs="Arial"/>
                <w:szCs w:val="24"/>
              </w:rPr>
            </w:pPr>
          </w:p>
        </w:tc>
        <w:tc>
          <w:tcPr>
            <w:tcW w:w="1501" w:type="dxa"/>
            <w:vAlign w:val="center"/>
          </w:tcPr>
          <w:p w:rsidR="0041568B" w:rsidRPr="0041568B" w:rsidRDefault="0041568B" w:rsidP="0041568B">
            <w:pPr>
              <w:rPr>
                <w:rFonts w:ascii="Arial" w:hAnsi="Arial" w:cs="Arial"/>
                <w:szCs w:val="24"/>
              </w:rPr>
            </w:pPr>
          </w:p>
        </w:tc>
        <w:tc>
          <w:tcPr>
            <w:tcW w:w="1611" w:type="dxa"/>
            <w:vAlign w:val="center"/>
          </w:tcPr>
          <w:p w:rsidR="0041568B" w:rsidRPr="0041568B" w:rsidRDefault="0041568B" w:rsidP="0041568B">
            <w:pPr>
              <w:rPr>
                <w:rFonts w:ascii="Arial" w:hAnsi="Arial" w:cs="Arial"/>
                <w:szCs w:val="24"/>
              </w:rPr>
            </w:pPr>
          </w:p>
        </w:tc>
        <w:tc>
          <w:tcPr>
            <w:tcW w:w="3330"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1316" w:type="dxa"/>
            <w:vAlign w:val="center"/>
          </w:tcPr>
          <w:p w:rsidR="0041568B" w:rsidRPr="0041568B" w:rsidRDefault="0041568B" w:rsidP="0041568B">
            <w:pPr>
              <w:rPr>
                <w:rFonts w:ascii="Arial" w:hAnsi="Arial" w:cs="Arial"/>
                <w:szCs w:val="24"/>
              </w:rPr>
            </w:pPr>
          </w:p>
        </w:tc>
        <w:tc>
          <w:tcPr>
            <w:tcW w:w="1602" w:type="dxa"/>
            <w:vAlign w:val="center"/>
          </w:tcPr>
          <w:p w:rsidR="0041568B" w:rsidRPr="0041568B" w:rsidRDefault="0041568B" w:rsidP="0041568B">
            <w:pPr>
              <w:rPr>
                <w:rFonts w:ascii="Arial" w:hAnsi="Arial" w:cs="Arial"/>
                <w:szCs w:val="24"/>
              </w:rPr>
            </w:pPr>
          </w:p>
        </w:tc>
        <w:tc>
          <w:tcPr>
            <w:tcW w:w="1501" w:type="dxa"/>
            <w:vAlign w:val="center"/>
          </w:tcPr>
          <w:p w:rsidR="0041568B" w:rsidRPr="0041568B" w:rsidRDefault="0041568B" w:rsidP="0041568B">
            <w:pPr>
              <w:rPr>
                <w:rFonts w:ascii="Arial" w:hAnsi="Arial" w:cs="Arial"/>
                <w:szCs w:val="24"/>
              </w:rPr>
            </w:pPr>
          </w:p>
        </w:tc>
        <w:tc>
          <w:tcPr>
            <w:tcW w:w="1611" w:type="dxa"/>
            <w:vAlign w:val="center"/>
          </w:tcPr>
          <w:p w:rsidR="0041568B" w:rsidRPr="0041568B" w:rsidRDefault="0041568B" w:rsidP="0041568B">
            <w:pPr>
              <w:rPr>
                <w:rFonts w:ascii="Arial" w:hAnsi="Arial" w:cs="Arial"/>
                <w:szCs w:val="24"/>
              </w:rPr>
            </w:pPr>
          </w:p>
        </w:tc>
        <w:tc>
          <w:tcPr>
            <w:tcW w:w="3330"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1316" w:type="dxa"/>
            <w:vAlign w:val="center"/>
          </w:tcPr>
          <w:p w:rsidR="0041568B" w:rsidRPr="0041568B" w:rsidRDefault="0041568B" w:rsidP="0041568B">
            <w:pPr>
              <w:rPr>
                <w:rFonts w:ascii="Arial" w:hAnsi="Arial" w:cs="Arial"/>
                <w:szCs w:val="24"/>
              </w:rPr>
            </w:pPr>
          </w:p>
        </w:tc>
        <w:tc>
          <w:tcPr>
            <w:tcW w:w="1602" w:type="dxa"/>
            <w:vAlign w:val="center"/>
          </w:tcPr>
          <w:p w:rsidR="0041568B" w:rsidRPr="0041568B" w:rsidRDefault="0041568B" w:rsidP="0041568B">
            <w:pPr>
              <w:rPr>
                <w:rFonts w:ascii="Arial" w:hAnsi="Arial" w:cs="Arial"/>
                <w:szCs w:val="24"/>
              </w:rPr>
            </w:pPr>
          </w:p>
        </w:tc>
        <w:tc>
          <w:tcPr>
            <w:tcW w:w="1501" w:type="dxa"/>
            <w:vAlign w:val="center"/>
          </w:tcPr>
          <w:p w:rsidR="0041568B" w:rsidRPr="0041568B" w:rsidRDefault="0041568B" w:rsidP="0041568B">
            <w:pPr>
              <w:rPr>
                <w:rFonts w:ascii="Arial" w:hAnsi="Arial" w:cs="Arial"/>
                <w:szCs w:val="24"/>
              </w:rPr>
            </w:pPr>
          </w:p>
        </w:tc>
        <w:tc>
          <w:tcPr>
            <w:tcW w:w="1611" w:type="dxa"/>
            <w:vAlign w:val="center"/>
          </w:tcPr>
          <w:p w:rsidR="0041568B" w:rsidRPr="0041568B" w:rsidRDefault="0041568B" w:rsidP="0041568B">
            <w:pPr>
              <w:rPr>
                <w:rFonts w:ascii="Arial" w:hAnsi="Arial" w:cs="Arial"/>
                <w:szCs w:val="24"/>
              </w:rPr>
            </w:pPr>
          </w:p>
        </w:tc>
        <w:tc>
          <w:tcPr>
            <w:tcW w:w="3330"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1316" w:type="dxa"/>
            <w:vAlign w:val="center"/>
          </w:tcPr>
          <w:p w:rsidR="0041568B" w:rsidRPr="0041568B" w:rsidRDefault="0041568B" w:rsidP="0041568B">
            <w:pPr>
              <w:rPr>
                <w:rFonts w:ascii="Arial" w:hAnsi="Arial" w:cs="Arial"/>
                <w:szCs w:val="24"/>
              </w:rPr>
            </w:pPr>
          </w:p>
        </w:tc>
        <w:tc>
          <w:tcPr>
            <w:tcW w:w="1602" w:type="dxa"/>
            <w:vAlign w:val="center"/>
          </w:tcPr>
          <w:p w:rsidR="0041568B" w:rsidRPr="0041568B" w:rsidRDefault="0041568B" w:rsidP="0041568B">
            <w:pPr>
              <w:rPr>
                <w:rFonts w:ascii="Arial" w:hAnsi="Arial" w:cs="Arial"/>
                <w:szCs w:val="24"/>
              </w:rPr>
            </w:pPr>
          </w:p>
        </w:tc>
        <w:tc>
          <w:tcPr>
            <w:tcW w:w="1501" w:type="dxa"/>
            <w:vAlign w:val="center"/>
          </w:tcPr>
          <w:p w:rsidR="0041568B" w:rsidRPr="0041568B" w:rsidRDefault="0041568B" w:rsidP="0041568B">
            <w:pPr>
              <w:rPr>
                <w:rFonts w:ascii="Arial" w:hAnsi="Arial" w:cs="Arial"/>
                <w:szCs w:val="24"/>
              </w:rPr>
            </w:pPr>
          </w:p>
        </w:tc>
        <w:tc>
          <w:tcPr>
            <w:tcW w:w="1611" w:type="dxa"/>
            <w:vAlign w:val="center"/>
          </w:tcPr>
          <w:p w:rsidR="0041568B" w:rsidRPr="0041568B" w:rsidRDefault="0041568B" w:rsidP="0041568B">
            <w:pPr>
              <w:rPr>
                <w:rFonts w:ascii="Arial" w:hAnsi="Arial" w:cs="Arial"/>
                <w:szCs w:val="24"/>
              </w:rPr>
            </w:pPr>
          </w:p>
        </w:tc>
        <w:tc>
          <w:tcPr>
            <w:tcW w:w="3330"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1316" w:type="dxa"/>
            <w:vAlign w:val="center"/>
          </w:tcPr>
          <w:p w:rsidR="0041568B" w:rsidRPr="0041568B" w:rsidRDefault="0041568B" w:rsidP="0041568B">
            <w:pPr>
              <w:rPr>
                <w:rFonts w:ascii="Arial" w:hAnsi="Arial" w:cs="Arial"/>
                <w:szCs w:val="24"/>
              </w:rPr>
            </w:pPr>
          </w:p>
        </w:tc>
        <w:tc>
          <w:tcPr>
            <w:tcW w:w="1602" w:type="dxa"/>
            <w:vAlign w:val="center"/>
          </w:tcPr>
          <w:p w:rsidR="0041568B" w:rsidRPr="0041568B" w:rsidRDefault="0041568B" w:rsidP="0041568B">
            <w:pPr>
              <w:rPr>
                <w:rFonts w:ascii="Arial" w:hAnsi="Arial" w:cs="Arial"/>
                <w:szCs w:val="24"/>
              </w:rPr>
            </w:pPr>
          </w:p>
        </w:tc>
        <w:tc>
          <w:tcPr>
            <w:tcW w:w="1501" w:type="dxa"/>
            <w:vAlign w:val="center"/>
          </w:tcPr>
          <w:p w:rsidR="0041568B" w:rsidRPr="0041568B" w:rsidRDefault="0041568B" w:rsidP="0041568B">
            <w:pPr>
              <w:rPr>
                <w:rFonts w:ascii="Arial" w:hAnsi="Arial" w:cs="Arial"/>
                <w:szCs w:val="24"/>
              </w:rPr>
            </w:pPr>
          </w:p>
        </w:tc>
        <w:tc>
          <w:tcPr>
            <w:tcW w:w="1611" w:type="dxa"/>
            <w:vAlign w:val="center"/>
          </w:tcPr>
          <w:p w:rsidR="0041568B" w:rsidRPr="0041568B" w:rsidRDefault="0041568B" w:rsidP="0041568B">
            <w:pPr>
              <w:rPr>
                <w:rFonts w:ascii="Arial" w:hAnsi="Arial" w:cs="Arial"/>
                <w:szCs w:val="24"/>
              </w:rPr>
            </w:pPr>
          </w:p>
        </w:tc>
        <w:tc>
          <w:tcPr>
            <w:tcW w:w="3330"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1316" w:type="dxa"/>
            <w:vAlign w:val="center"/>
          </w:tcPr>
          <w:p w:rsidR="0041568B" w:rsidRPr="0041568B" w:rsidRDefault="0041568B" w:rsidP="0041568B">
            <w:pPr>
              <w:rPr>
                <w:rFonts w:ascii="Arial" w:hAnsi="Arial" w:cs="Arial"/>
                <w:szCs w:val="24"/>
              </w:rPr>
            </w:pPr>
          </w:p>
        </w:tc>
        <w:tc>
          <w:tcPr>
            <w:tcW w:w="1602" w:type="dxa"/>
            <w:vAlign w:val="center"/>
          </w:tcPr>
          <w:p w:rsidR="0041568B" w:rsidRPr="0041568B" w:rsidRDefault="0041568B" w:rsidP="0041568B">
            <w:pPr>
              <w:rPr>
                <w:rFonts w:ascii="Arial" w:hAnsi="Arial" w:cs="Arial"/>
                <w:szCs w:val="24"/>
              </w:rPr>
            </w:pPr>
          </w:p>
        </w:tc>
        <w:tc>
          <w:tcPr>
            <w:tcW w:w="1501" w:type="dxa"/>
            <w:vAlign w:val="center"/>
          </w:tcPr>
          <w:p w:rsidR="0041568B" w:rsidRPr="0041568B" w:rsidRDefault="0041568B" w:rsidP="0041568B">
            <w:pPr>
              <w:rPr>
                <w:rFonts w:ascii="Arial" w:hAnsi="Arial" w:cs="Arial"/>
                <w:szCs w:val="24"/>
              </w:rPr>
            </w:pPr>
          </w:p>
        </w:tc>
        <w:tc>
          <w:tcPr>
            <w:tcW w:w="1611" w:type="dxa"/>
            <w:vAlign w:val="center"/>
          </w:tcPr>
          <w:p w:rsidR="0041568B" w:rsidRPr="0041568B" w:rsidRDefault="0041568B" w:rsidP="0041568B">
            <w:pPr>
              <w:rPr>
                <w:rFonts w:ascii="Arial" w:hAnsi="Arial" w:cs="Arial"/>
                <w:szCs w:val="24"/>
              </w:rPr>
            </w:pPr>
          </w:p>
        </w:tc>
        <w:tc>
          <w:tcPr>
            <w:tcW w:w="3330"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1316" w:type="dxa"/>
            <w:vAlign w:val="center"/>
          </w:tcPr>
          <w:p w:rsidR="0041568B" w:rsidRPr="0041568B" w:rsidRDefault="0041568B" w:rsidP="0041568B">
            <w:pPr>
              <w:rPr>
                <w:rFonts w:ascii="Arial" w:hAnsi="Arial" w:cs="Arial"/>
                <w:szCs w:val="24"/>
              </w:rPr>
            </w:pPr>
          </w:p>
        </w:tc>
        <w:tc>
          <w:tcPr>
            <w:tcW w:w="1602" w:type="dxa"/>
            <w:vAlign w:val="center"/>
          </w:tcPr>
          <w:p w:rsidR="0041568B" w:rsidRPr="0041568B" w:rsidRDefault="0041568B" w:rsidP="0041568B">
            <w:pPr>
              <w:rPr>
                <w:rFonts w:ascii="Arial" w:hAnsi="Arial" w:cs="Arial"/>
                <w:szCs w:val="24"/>
              </w:rPr>
            </w:pPr>
          </w:p>
        </w:tc>
        <w:tc>
          <w:tcPr>
            <w:tcW w:w="1501" w:type="dxa"/>
            <w:vAlign w:val="center"/>
          </w:tcPr>
          <w:p w:rsidR="0041568B" w:rsidRPr="0041568B" w:rsidRDefault="0041568B" w:rsidP="0041568B">
            <w:pPr>
              <w:rPr>
                <w:rFonts w:ascii="Arial" w:hAnsi="Arial" w:cs="Arial"/>
                <w:szCs w:val="24"/>
              </w:rPr>
            </w:pPr>
          </w:p>
        </w:tc>
        <w:tc>
          <w:tcPr>
            <w:tcW w:w="1611" w:type="dxa"/>
            <w:vAlign w:val="center"/>
          </w:tcPr>
          <w:p w:rsidR="0041568B" w:rsidRPr="0041568B" w:rsidRDefault="0041568B" w:rsidP="0041568B">
            <w:pPr>
              <w:rPr>
                <w:rFonts w:ascii="Arial" w:hAnsi="Arial" w:cs="Arial"/>
                <w:szCs w:val="24"/>
              </w:rPr>
            </w:pPr>
          </w:p>
        </w:tc>
        <w:tc>
          <w:tcPr>
            <w:tcW w:w="3330" w:type="dxa"/>
            <w:vAlign w:val="center"/>
          </w:tcPr>
          <w:p w:rsidR="0041568B" w:rsidRPr="0041568B" w:rsidRDefault="0041568B" w:rsidP="0041568B">
            <w:pPr>
              <w:rPr>
                <w:rFonts w:ascii="Arial" w:hAnsi="Arial" w:cs="Arial"/>
                <w:szCs w:val="24"/>
              </w:rPr>
            </w:pPr>
          </w:p>
        </w:tc>
      </w:tr>
    </w:tbl>
    <w:p w:rsidR="0041568B" w:rsidRPr="0041568B" w:rsidRDefault="0041568B" w:rsidP="0041568B">
      <w:pPr>
        <w:rPr>
          <w:rFonts w:ascii="Arial" w:hAnsi="Arial" w:cs="Arial"/>
          <w:szCs w:val="24"/>
        </w:rPr>
      </w:pPr>
    </w:p>
    <w:p w:rsidR="0041568B" w:rsidRPr="0041568B" w:rsidRDefault="0041568B" w:rsidP="0041568B">
      <w:pPr>
        <w:spacing w:after="200" w:line="276" w:lineRule="auto"/>
        <w:rPr>
          <w:rFonts w:ascii="Arial" w:hAnsi="Arial" w:cs="Arial"/>
          <w:szCs w:val="24"/>
        </w:rPr>
      </w:pPr>
      <w:r w:rsidRPr="0041568B">
        <w:rPr>
          <w:rFonts w:ascii="Arial" w:hAnsi="Arial" w:cs="Arial"/>
          <w:szCs w:val="24"/>
        </w:rPr>
        <w:br w:type="page"/>
      </w:r>
    </w:p>
    <w:p w:rsidR="0041568B" w:rsidRPr="0041568B" w:rsidRDefault="0041568B" w:rsidP="0041568B">
      <w:pPr>
        <w:keepNext/>
        <w:jc w:val="center"/>
        <w:rPr>
          <w:rFonts w:ascii="Arial" w:hAnsi="Arial"/>
          <w:b/>
          <w:bCs/>
          <w:szCs w:val="18"/>
        </w:rPr>
      </w:pPr>
      <w:bookmarkStart w:id="95" w:name="_Toc480890117"/>
      <w:r w:rsidRPr="0041568B">
        <w:rPr>
          <w:rFonts w:ascii="Arial" w:hAnsi="Arial"/>
          <w:b/>
          <w:bCs/>
          <w:szCs w:val="18"/>
        </w:rPr>
        <w:t xml:space="preserve">Attachment 2: Table </w:t>
      </w:r>
      <w:r w:rsidR="005B57E7" w:rsidRPr="0041568B">
        <w:rPr>
          <w:rFonts w:ascii="Arial" w:hAnsi="Arial"/>
          <w:b/>
          <w:bCs/>
          <w:szCs w:val="18"/>
        </w:rPr>
        <w:fldChar w:fldCharType="begin"/>
      </w:r>
      <w:r w:rsidRPr="0041568B">
        <w:rPr>
          <w:rFonts w:ascii="Arial" w:hAnsi="Arial"/>
          <w:b/>
          <w:bCs/>
          <w:szCs w:val="18"/>
        </w:rPr>
        <w:instrText xml:space="preserve"> SEQ Attachment_2:_Table \* ARABIC </w:instrText>
      </w:r>
      <w:r w:rsidR="005B57E7" w:rsidRPr="0041568B">
        <w:rPr>
          <w:rFonts w:ascii="Arial" w:hAnsi="Arial"/>
          <w:b/>
          <w:bCs/>
          <w:szCs w:val="18"/>
        </w:rPr>
        <w:fldChar w:fldCharType="separate"/>
      </w:r>
      <w:r w:rsidR="00F05208">
        <w:rPr>
          <w:rFonts w:ascii="Arial" w:hAnsi="Arial"/>
          <w:b/>
          <w:bCs/>
          <w:noProof/>
          <w:szCs w:val="18"/>
        </w:rPr>
        <w:t>5</w:t>
      </w:r>
      <w:r w:rsidR="005B57E7" w:rsidRPr="0041568B">
        <w:rPr>
          <w:rFonts w:ascii="Arial" w:hAnsi="Arial"/>
          <w:b/>
          <w:bCs/>
          <w:szCs w:val="18"/>
        </w:rPr>
        <w:fldChar w:fldCharType="end"/>
      </w:r>
      <w:r w:rsidRPr="0041568B">
        <w:rPr>
          <w:rFonts w:ascii="Arial" w:hAnsi="Arial"/>
          <w:b/>
          <w:bCs/>
          <w:szCs w:val="18"/>
        </w:rPr>
        <w:t>: Vendor Contact Information</w:t>
      </w:r>
      <w:bookmarkEnd w:id="95"/>
    </w:p>
    <w:p w:rsidR="0041568B" w:rsidRPr="0041568B" w:rsidRDefault="0041568B" w:rsidP="0041568B"/>
    <w:p w:rsidR="0041568B" w:rsidRPr="0041568B" w:rsidRDefault="0041568B" w:rsidP="0041568B">
      <w:pPr>
        <w:jc w:val="center"/>
        <w:rPr>
          <w:rFonts w:ascii="Arial" w:hAnsi="Arial" w:cs="Arial"/>
          <w:b/>
        </w:rPr>
      </w:pPr>
      <w:r w:rsidRPr="0041568B">
        <w:rPr>
          <w:rFonts w:ascii="Arial" w:hAnsi="Arial" w:cs="Arial"/>
          <w:b/>
        </w:rPr>
        <w:t>&lt;Insert Date&gt; (Indicate Location)</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86"/>
        <w:gridCol w:w="1549"/>
        <w:gridCol w:w="1442"/>
        <w:gridCol w:w="2456"/>
        <w:gridCol w:w="2627"/>
      </w:tblGrid>
      <w:tr w:rsidR="0041568B" w:rsidRPr="0041568B" w:rsidTr="003A74AB">
        <w:trPr>
          <w:trHeight w:val="432"/>
        </w:trPr>
        <w:tc>
          <w:tcPr>
            <w:tcW w:w="1286" w:type="dxa"/>
            <w:shd w:val="clear" w:color="auto" w:fill="244061" w:themeFill="accent1" w:themeFillShade="80"/>
            <w:vAlign w:val="center"/>
          </w:tcPr>
          <w:p w:rsidR="0041568B" w:rsidRPr="0041568B" w:rsidRDefault="0041568B" w:rsidP="0041568B">
            <w:pPr>
              <w:jc w:val="center"/>
              <w:rPr>
                <w:rFonts w:ascii="Arial" w:hAnsi="Arial" w:cs="Arial"/>
                <w:b/>
                <w:color w:val="FFFFFF" w:themeColor="background1"/>
                <w:szCs w:val="24"/>
              </w:rPr>
            </w:pPr>
            <w:r w:rsidRPr="0041568B">
              <w:rPr>
                <w:rFonts w:ascii="Arial" w:hAnsi="Arial" w:cs="Arial"/>
                <w:b/>
                <w:color w:val="FFFFFF" w:themeColor="background1"/>
                <w:szCs w:val="24"/>
              </w:rPr>
              <w:t>Vendor</w:t>
            </w:r>
          </w:p>
        </w:tc>
        <w:tc>
          <w:tcPr>
            <w:tcW w:w="1549" w:type="dxa"/>
            <w:shd w:val="clear" w:color="auto" w:fill="244061" w:themeFill="accent1" w:themeFillShade="80"/>
            <w:vAlign w:val="center"/>
          </w:tcPr>
          <w:p w:rsidR="0041568B" w:rsidRPr="0041568B" w:rsidRDefault="0041568B" w:rsidP="0041568B">
            <w:pPr>
              <w:jc w:val="center"/>
              <w:rPr>
                <w:rFonts w:ascii="Arial" w:hAnsi="Arial" w:cs="Arial"/>
                <w:b/>
                <w:color w:val="FFFFFF" w:themeColor="background1"/>
                <w:szCs w:val="24"/>
              </w:rPr>
            </w:pPr>
            <w:r w:rsidRPr="0041568B">
              <w:rPr>
                <w:rFonts w:ascii="Arial" w:hAnsi="Arial" w:cs="Arial"/>
                <w:b/>
                <w:color w:val="FFFFFF" w:themeColor="background1"/>
                <w:szCs w:val="24"/>
              </w:rPr>
              <w:t xml:space="preserve">Contact </w:t>
            </w:r>
          </w:p>
        </w:tc>
        <w:tc>
          <w:tcPr>
            <w:tcW w:w="1442" w:type="dxa"/>
            <w:shd w:val="clear" w:color="auto" w:fill="244061" w:themeFill="accent1" w:themeFillShade="80"/>
            <w:vAlign w:val="center"/>
          </w:tcPr>
          <w:p w:rsidR="0041568B" w:rsidRPr="0041568B" w:rsidRDefault="0041568B" w:rsidP="0041568B">
            <w:pPr>
              <w:jc w:val="center"/>
              <w:rPr>
                <w:rFonts w:ascii="Arial" w:hAnsi="Arial" w:cs="Arial"/>
                <w:b/>
                <w:color w:val="FFFFFF" w:themeColor="background1"/>
                <w:szCs w:val="24"/>
              </w:rPr>
            </w:pPr>
            <w:r w:rsidRPr="0041568B">
              <w:rPr>
                <w:rFonts w:ascii="Arial" w:hAnsi="Arial" w:cs="Arial"/>
                <w:b/>
                <w:color w:val="FFFFFF" w:themeColor="background1"/>
                <w:szCs w:val="24"/>
              </w:rPr>
              <w:t>Phone</w:t>
            </w:r>
          </w:p>
        </w:tc>
        <w:tc>
          <w:tcPr>
            <w:tcW w:w="2456" w:type="dxa"/>
            <w:shd w:val="clear" w:color="auto" w:fill="244061" w:themeFill="accent1" w:themeFillShade="80"/>
            <w:vAlign w:val="center"/>
          </w:tcPr>
          <w:p w:rsidR="0041568B" w:rsidRPr="0041568B" w:rsidRDefault="0041568B" w:rsidP="0041568B">
            <w:pPr>
              <w:jc w:val="center"/>
              <w:rPr>
                <w:rFonts w:ascii="Arial" w:hAnsi="Arial" w:cs="Arial"/>
                <w:b/>
                <w:color w:val="FFFFFF" w:themeColor="background1"/>
                <w:szCs w:val="24"/>
              </w:rPr>
            </w:pPr>
            <w:r w:rsidRPr="0041568B">
              <w:rPr>
                <w:rFonts w:ascii="Arial" w:hAnsi="Arial" w:cs="Arial"/>
                <w:b/>
                <w:color w:val="FFFFFF" w:themeColor="background1"/>
                <w:szCs w:val="24"/>
              </w:rPr>
              <w:t>Supply/Resource</w:t>
            </w:r>
          </w:p>
        </w:tc>
        <w:tc>
          <w:tcPr>
            <w:tcW w:w="2627" w:type="dxa"/>
            <w:shd w:val="clear" w:color="auto" w:fill="244061" w:themeFill="accent1" w:themeFillShade="80"/>
            <w:vAlign w:val="center"/>
          </w:tcPr>
          <w:p w:rsidR="0041568B" w:rsidRPr="0041568B" w:rsidRDefault="0041568B" w:rsidP="0041568B">
            <w:pPr>
              <w:jc w:val="center"/>
              <w:rPr>
                <w:rFonts w:ascii="Arial" w:hAnsi="Arial" w:cs="Arial"/>
                <w:b/>
                <w:color w:val="FFFFFF" w:themeColor="background1"/>
                <w:szCs w:val="24"/>
              </w:rPr>
            </w:pPr>
            <w:r w:rsidRPr="0041568B">
              <w:rPr>
                <w:rFonts w:ascii="Arial" w:hAnsi="Arial" w:cs="Arial"/>
                <w:b/>
                <w:color w:val="FFFFFF" w:themeColor="background1"/>
                <w:szCs w:val="24"/>
              </w:rPr>
              <w:t>Mississippi Emergency Access Program: Yes or No</w:t>
            </w:r>
          </w:p>
        </w:tc>
      </w:tr>
      <w:tr w:rsidR="0041568B" w:rsidRPr="0041568B" w:rsidTr="003A74AB">
        <w:trPr>
          <w:trHeight w:val="432"/>
        </w:trPr>
        <w:tc>
          <w:tcPr>
            <w:tcW w:w="1286" w:type="dxa"/>
            <w:vAlign w:val="center"/>
          </w:tcPr>
          <w:p w:rsidR="0041568B" w:rsidRPr="0041568B" w:rsidRDefault="0041568B" w:rsidP="0041568B">
            <w:pPr>
              <w:rPr>
                <w:rFonts w:ascii="Arial" w:hAnsi="Arial" w:cs="Arial"/>
                <w:caps/>
                <w:szCs w:val="24"/>
              </w:rPr>
            </w:pPr>
          </w:p>
        </w:tc>
        <w:tc>
          <w:tcPr>
            <w:tcW w:w="1549" w:type="dxa"/>
            <w:vAlign w:val="center"/>
          </w:tcPr>
          <w:p w:rsidR="0041568B" w:rsidRPr="0041568B" w:rsidRDefault="0041568B" w:rsidP="0041568B">
            <w:pPr>
              <w:rPr>
                <w:rFonts w:ascii="Arial" w:hAnsi="Arial" w:cs="Arial"/>
                <w:szCs w:val="24"/>
              </w:rPr>
            </w:pPr>
          </w:p>
        </w:tc>
        <w:tc>
          <w:tcPr>
            <w:tcW w:w="1442" w:type="dxa"/>
            <w:vAlign w:val="center"/>
          </w:tcPr>
          <w:p w:rsidR="0041568B" w:rsidRPr="0041568B" w:rsidRDefault="0041568B" w:rsidP="0041568B">
            <w:pPr>
              <w:rPr>
                <w:rFonts w:ascii="Arial" w:hAnsi="Arial" w:cs="Arial"/>
                <w:szCs w:val="24"/>
              </w:rPr>
            </w:pPr>
          </w:p>
        </w:tc>
        <w:tc>
          <w:tcPr>
            <w:tcW w:w="2456" w:type="dxa"/>
            <w:vAlign w:val="center"/>
          </w:tcPr>
          <w:p w:rsidR="0041568B" w:rsidRPr="0041568B" w:rsidRDefault="0041568B" w:rsidP="0041568B">
            <w:pPr>
              <w:rPr>
                <w:rFonts w:ascii="Arial" w:hAnsi="Arial" w:cs="Arial"/>
                <w:szCs w:val="24"/>
              </w:rPr>
            </w:pPr>
          </w:p>
        </w:tc>
        <w:tc>
          <w:tcPr>
            <w:tcW w:w="2627"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1286" w:type="dxa"/>
            <w:vAlign w:val="center"/>
          </w:tcPr>
          <w:p w:rsidR="0041568B" w:rsidRPr="0041568B" w:rsidRDefault="0041568B" w:rsidP="0041568B">
            <w:pPr>
              <w:rPr>
                <w:rFonts w:ascii="Arial" w:hAnsi="Arial" w:cs="Arial"/>
                <w:szCs w:val="24"/>
              </w:rPr>
            </w:pPr>
          </w:p>
        </w:tc>
        <w:tc>
          <w:tcPr>
            <w:tcW w:w="1549" w:type="dxa"/>
            <w:vAlign w:val="center"/>
          </w:tcPr>
          <w:p w:rsidR="0041568B" w:rsidRPr="0041568B" w:rsidRDefault="0041568B" w:rsidP="0041568B">
            <w:pPr>
              <w:rPr>
                <w:rFonts w:ascii="Arial" w:hAnsi="Arial" w:cs="Arial"/>
                <w:szCs w:val="24"/>
              </w:rPr>
            </w:pPr>
          </w:p>
        </w:tc>
        <w:tc>
          <w:tcPr>
            <w:tcW w:w="1442" w:type="dxa"/>
            <w:vAlign w:val="center"/>
          </w:tcPr>
          <w:p w:rsidR="0041568B" w:rsidRPr="0041568B" w:rsidRDefault="0041568B" w:rsidP="0041568B">
            <w:pPr>
              <w:rPr>
                <w:rFonts w:ascii="Arial" w:hAnsi="Arial" w:cs="Arial"/>
                <w:szCs w:val="24"/>
              </w:rPr>
            </w:pPr>
          </w:p>
        </w:tc>
        <w:tc>
          <w:tcPr>
            <w:tcW w:w="2456" w:type="dxa"/>
            <w:vAlign w:val="center"/>
          </w:tcPr>
          <w:p w:rsidR="0041568B" w:rsidRPr="0041568B" w:rsidRDefault="0041568B" w:rsidP="0041568B">
            <w:pPr>
              <w:rPr>
                <w:rFonts w:ascii="Arial" w:hAnsi="Arial" w:cs="Arial"/>
                <w:szCs w:val="24"/>
              </w:rPr>
            </w:pPr>
          </w:p>
        </w:tc>
        <w:tc>
          <w:tcPr>
            <w:tcW w:w="2627"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1286" w:type="dxa"/>
            <w:vAlign w:val="center"/>
          </w:tcPr>
          <w:p w:rsidR="0041568B" w:rsidRPr="0041568B" w:rsidRDefault="0041568B" w:rsidP="0041568B">
            <w:pPr>
              <w:rPr>
                <w:rFonts w:ascii="Arial" w:hAnsi="Arial" w:cs="Arial"/>
                <w:szCs w:val="24"/>
              </w:rPr>
            </w:pPr>
          </w:p>
        </w:tc>
        <w:tc>
          <w:tcPr>
            <w:tcW w:w="1549" w:type="dxa"/>
            <w:vAlign w:val="center"/>
          </w:tcPr>
          <w:p w:rsidR="0041568B" w:rsidRPr="0041568B" w:rsidRDefault="0041568B" w:rsidP="0041568B">
            <w:pPr>
              <w:rPr>
                <w:rFonts w:ascii="Arial" w:hAnsi="Arial" w:cs="Arial"/>
                <w:szCs w:val="24"/>
              </w:rPr>
            </w:pPr>
          </w:p>
        </w:tc>
        <w:tc>
          <w:tcPr>
            <w:tcW w:w="1442" w:type="dxa"/>
            <w:vAlign w:val="center"/>
          </w:tcPr>
          <w:p w:rsidR="0041568B" w:rsidRPr="0041568B" w:rsidRDefault="0041568B" w:rsidP="0041568B">
            <w:pPr>
              <w:rPr>
                <w:rFonts w:ascii="Arial" w:hAnsi="Arial" w:cs="Arial"/>
                <w:szCs w:val="24"/>
              </w:rPr>
            </w:pPr>
          </w:p>
        </w:tc>
        <w:tc>
          <w:tcPr>
            <w:tcW w:w="2456" w:type="dxa"/>
            <w:vAlign w:val="center"/>
          </w:tcPr>
          <w:p w:rsidR="0041568B" w:rsidRPr="0041568B" w:rsidRDefault="0041568B" w:rsidP="0041568B">
            <w:pPr>
              <w:rPr>
                <w:rFonts w:ascii="Arial" w:hAnsi="Arial" w:cs="Arial"/>
                <w:szCs w:val="24"/>
              </w:rPr>
            </w:pPr>
          </w:p>
        </w:tc>
        <w:tc>
          <w:tcPr>
            <w:tcW w:w="2627"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1286" w:type="dxa"/>
            <w:vAlign w:val="center"/>
          </w:tcPr>
          <w:p w:rsidR="0041568B" w:rsidRPr="0041568B" w:rsidRDefault="0041568B" w:rsidP="0041568B">
            <w:pPr>
              <w:rPr>
                <w:rFonts w:ascii="Arial" w:hAnsi="Arial" w:cs="Arial"/>
                <w:szCs w:val="24"/>
              </w:rPr>
            </w:pPr>
          </w:p>
        </w:tc>
        <w:tc>
          <w:tcPr>
            <w:tcW w:w="1549" w:type="dxa"/>
            <w:vAlign w:val="center"/>
          </w:tcPr>
          <w:p w:rsidR="0041568B" w:rsidRPr="0041568B" w:rsidRDefault="0041568B" w:rsidP="0041568B">
            <w:pPr>
              <w:rPr>
                <w:rFonts w:ascii="Arial" w:hAnsi="Arial" w:cs="Arial"/>
                <w:szCs w:val="24"/>
              </w:rPr>
            </w:pPr>
          </w:p>
        </w:tc>
        <w:tc>
          <w:tcPr>
            <w:tcW w:w="1442" w:type="dxa"/>
            <w:vAlign w:val="center"/>
          </w:tcPr>
          <w:p w:rsidR="0041568B" w:rsidRPr="0041568B" w:rsidRDefault="0041568B" w:rsidP="0041568B">
            <w:pPr>
              <w:rPr>
                <w:rFonts w:ascii="Arial" w:hAnsi="Arial" w:cs="Arial"/>
                <w:szCs w:val="24"/>
              </w:rPr>
            </w:pPr>
          </w:p>
        </w:tc>
        <w:tc>
          <w:tcPr>
            <w:tcW w:w="2456" w:type="dxa"/>
            <w:vAlign w:val="center"/>
          </w:tcPr>
          <w:p w:rsidR="0041568B" w:rsidRPr="0041568B" w:rsidRDefault="0041568B" w:rsidP="0041568B">
            <w:pPr>
              <w:rPr>
                <w:rFonts w:ascii="Arial" w:hAnsi="Arial" w:cs="Arial"/>
                <w:szCs w:val="24"/>
              </w:rPr>
            </w:pPr>
          </w:p>
        </w:tc>
        <w:tc>
          <w:tcPr>
            <w:tcW w:w="2627"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1286" w:type="dxa"/>
            <w:vAlign w:val="center"/>
          </w:tcPr>
          <w:p w:rsidR="0041568B" w:rsidRPr="0041568B" w:rsidRDefault="0041568B" w:rsidP="0041568B">
            <w:pPr>
              <w:rPr>
                <w:rFonts w:ascii="Arial" w:hAnsi="Arial" w:cs="Arial"/>
                <w:szCs w:val="24"/>
              </w:rPr>
            </w:pPr>
          </w:p>
        </w:tc>
        <w:tc>
          <w:tcPr>
            <w:tcW w:w="1549" w:type="dxa"/>
            <w:vAlign w:val="center"/>
          </w:tcPr>
          <w:p w:rsidR="0041568B" w:rsidRPr="0041568B" w:rsidRDefault="0041568B" w:rsidP="0041568B">
            <w:pPr>
              <w:rPr>
                <w:rFonts w:ascii="Arial" w:hAnsi="Arial" w:cs="Arial"/>
                <w:szCs w:val="24"/>
              </w:rPr>
            </w:pPr>
          </w:p>
        </w:tc>
        <w:tc>
          <w:tcPr>
            <w:tcW w:w="1442" w:type="dxa"/>
            <w:vAlign w:val="center"/>
          </w:tcPr>
          <w:p w:rsidR="0041568B" w:rsidRPr="0041568B" w:rsidRDefault="0041568B" w:rsidP="0041568B">
            <w:pPr>
              <w:rPr>
                <w:rFonts w:ascii="Arial" w:hAnsi="Arial" w:cs="Arial"/>
                <w:szCs w:val="24"/>
              </w:rPr>
            </w:pPr>
          </w:p>
        </w:tc>
        <w:tc>
          <w:tcPr>
            <w:tcW w:w="2456" w:type="dxa"/>
            <w:vAlign w:val="center"/>
          </w:tcPr>
          <w:p w:rsidR="0041568B" w:rsidRPr="0041568B" w:rsidRDefault="0041568B" w:rsidP="0041568B">
            <w:pPr>
              <w:rPr>
                <w:rFonts w:ascii="Arial" w:hAnsi="Arial" w:cs="Arial"/>
                <w:szCs w:val="24"/>
              </w:rPr>
            </w:pPr>
          </w:p>
        </w:tc>
        <w:tc>
          <w:tcPr>
            <w:tcW w:w="2627"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1286" w:type="dxa"/>
            <w:vAlign w:val="center"/>
          </w:tcPr>
          <w:p w:rsidR="0041568B" w:rsidRPr="0041568B" w:rsidRDefault="0041568B" w:rsidP="0041568B">
            <w:pPr>
              <w:rPr>
                <w:rFonts w:ascii="Arial" w:hAnsi="Arial" w:cs="Arial"/>
                <w:szCs w:val="24"/>
              </w:rPr>
            </w:pPr>
          </w:p>
        </w:tc>
        <w:tc>
          <w:tcPr>
            <w:tcW w:w="1549" w:type="dxa"/>
            <w:vAlign w:val="center"/>
          </w:tcPr>
          <w:p w:rsidR="0041568B" w:rsidRPr="0041568B" w:rsidRDefault="0041568B" w:rsidP="0041568B">
            <w:pPr>
              <w:rPr>
                <w:rFonts w:ascii="Arial" w:hAnsi="Arial" w:cs="Arial"/>
                <w:szCs w:val="24"/>
              </w:rPr>
            </w:pPr>
          </w:p>
        </w:tc>
        <w:tc>
          <w:tcPr>
            <w:tcW w:w="1442" w:type="dxa"/>
            <w:vAlign w:val="center"/>
          </w:tcPr>
          <w:p w:rsidR="0041568B" w:rsidRPr="0041568B" w:rsidRDefault="0041568B" w:rsidP="0041568B">
            <w:pPr>
              <w:rPr>
                <w:rFonts w:ascii="Arial" w:hAnsi="Arial" w:cs="Arial"/>
                <w:szCs w:val="24"/>
              </w:rPr>
            </w:pPr>
          </w:p>
        </w:tc>
        <w:tc>
          <w:tcPr>
            <w:tcW w:w="2456" w:type="dxa"/>
            <w:vAlign w:val="center"/>
          </w:tcPr>
          <w:p w:rsidR="0041568B" w:rsidRPr="0041568B" w:rsidRDefault="0041568B" w:rsidP="0041568B">
            <w:pPr>
              <w:rPr>
                <w:rFonts w:ascii="Arial" w:hAnsi="Arial" w:cs="Arial"/>
                <w:szCs w:val="24"/>
              </w:rPr>
            </w:pPr>
          </w:p>
        </w:tc>
        <w:tc>
          <w:tcPr>
            <w:tcW w:w="2627"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1286" w:type="dxa"/>
            <w:vAlign w:val="center"/>
          </w:tcPr>
          <w:p w:rsidR="0041568B" w:rsidRPr="0041568B" w:rsidRDefault="0041568B" w:rsidP="0041568B">
            <w:pPr>
              <w:rPr>
                <w:rFonts w:ascii="Arial" w:hAnsi="Arial" w:cs="Arial"/>
                <w:szCs w:val="24"/>
              </w:rPr>
            </w:pPr>
          </w:p>
        </w:tc>
        <w:tc>
          <w:tcPr>
            <w:tcW w:w="1549" w:type="dxa"/>
            <w:vAlign w:val="center"/>
          </w:tcPr>
          <w:p w:rsidR="0041568B" w:rsidRPr="0041568B" w:rsidRDefault="0041568B" w:rsidP="0041568B">
            <w:pPr>
              <w:rPr>
                <w:rFonts w:ascii="Arial" w:hAnsi="Arial" w:cs="Arial"/>
                <w:szCs w:val="24"/>
              </w:rPr>
            </w:pPr>
          </w:p>
        </w:tc>
        <w:tc>
          <w:tcPr>
            <w:tcW w:w="1442" w:type="dxa"/>
            <w:vAlign w:val="center"/>
          </w:tcPr>
          <w:p w:rsidR="0041568B" w:rsidRPr="0041568B" w:rsidRDefault="0041568B" w:rsidP="0041568B">
            <w:pPr>
              <w:rPr>
                <w:rFonts w:ascii="Arial" w:hAnsi="Arial" w:cs="Arial"/>
                <w:szCs w:val="24"/>
              </w:rPr>
            </w:pPr>
          </w:p>
        </w:tc>
        <w:tc>
          <w:tcPr>
            <w:tcW w:w="2456" w:type="dxa"/>
            <w:vAlign w:val="center"/>
          </w:tcPr>
          <w:p w:rsidR="0041568B" w:rsidRPr="0041568B" w:rsidRDefault="0041568B" w:rsidP="0041568B">
            <w:pPr>
              <w:rPr>
                <w:rFonts w:ascii="Arial" w:hAnsi="Arial" w:cs="Arial"/>
                <w:szCs w:val="24"/>
              </w:rPr>
            </w:pPr>
          </w:p>
        </w:tc>
        <w:tc>
          <w:tcPr>
            <w:tcW w:w="2627"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1286" w:type="dxa"/>
            <w:vAlign w:val="center"/>
          </w:tcPr>
          <w:p w:rsidR="0041568B" w:rsidRPr="0041568B" w:rsidRDefault="0041568B" w:rsidP="0041568B">
            <w:pPr>
              <w:rPr>
                <w:rFonts w:ascii="Arial" w:hAnsi="Arial" w:cs="Arial"/>
                <w:szCs w:val="24"/>
              </w:rPr>
            </w:pPr>
          </w:p>
        </w:tc>
        <w:tc>
          <w:tcPr>
            <w:tcW w:w="1549" w:type="dxa"/>
            <w:vAlign w:val="center"/>
          </w:tcPr>
          <w:p w:rsidR="0041568B" w:rsidRPr="0041568B" w:rsidRDefault="0041568B" w:rsidP="0041568B">
            <w:pPr>
              <w:rPr>
                <w:rFonts w:ascii="Arial" w:hAnsi="Arial" w:cs="Arial"/>
                <w:szCs w:val="24"/>
              </w:rPr>
            </w:pPr>
          </w:p>
        </w:tc>
        <w:tc>
          <w:tcPr>
            <w:tcW w:w="1442" w:type="dxa"/>
            <w:vAlign w:val="center"/>
          </w:tcPr>
          <w:p w:rsidR="0041568B" w:rsidRPr="0041568B" w:rsidRDefault="0041568B" w:rsidP="0041568B">
            <w:pPr>
              <w:rPr>
                <w:rFonts w:ascii="Arial" w:hAnsi="Arial" w:cs="Arial"/>
                <w:szCs w:val="24"/>
              </w:rPr>
            </w:pPr>
          </w:p>
        </w:tc>
        <w:tc>
          <w:tcPr>
            <w:tcW w:w="2456" w:type="dxa"/>
            <w:vAlign w:val="center"/>
          </w:tcPr>
          <w:p w:rsidR="0041568B" w:rsidRPr="0041568B" w:rsidRDefault="0041568B" w:rsidP="0041568B">
            <w:pPr>
              <w:rPr>
                <w:rFonts w:ascii="Arial" w:hAnsi="Arial" w:cs="Arial"/>
                <w:szCs w:val="24"/>
              </w:rPr>
            </w:pPr>
          </w:p>
        </w:tc>
        <w:tc>
          <w:tcPr>
            <w:tcW w:w="2627"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1286" w:type="dxa"/>
            <w:vAlign w:val="center"/>
          </w:tcPr>
          <w:p w:rsidR="0041568B" w:rsidRPr="0041568B" w:rsidRDefault="0041568B" w:rsidP="0041568B">
            <w:pPr>
              <w:rPr>
                <w:rFonts w:ascii="Arial" w:hAnsi="Arial" w:cs="Arial"/>
                <w:szCs w:val="24"/>
              </w:rPr>
            </w:pPr>
          </w:p>
        </w:tc>
        <w:tc>
          <w:tcPr>
            <w:tcW w:w="1549" w:type="dxa"/>
            <w:vAlign w:val="center"/>
          </w:tcPr>
          <w:p w:rsidR="0041568B" w:rsidRPr="0041568B" w:rsidRDefault="0041568B" w:rsidP="0041568B">
            <w:pPr>
              <w:rPr>
                <w:rFonts w:ascii="Arial" w:hAnsi="Arial" w:cs="Arial"/>
                <w:szCs w:val="24"/>
              </w:rPr>
            </w:pPr>
          </w:p>
        </w:tc>
        <w:tc>
          <w:tcPr>
            <w:tcW w:w="1442" w:type="dxa"/>
            <w:vAlign w:val="center"/>
          </w:tcPr>
          <w:p w:rsidR="0041568B" w:rsidRPr="0041568B" w:rsidRDefault="0041568B" w:rsidP="0041568B">
            <w:pPr>
              <w:rPr>
                <w:rFonts w:ascii="Arial" w:hAnsi="Arial" w:cs="Arial"/>
                <w:szCs w:val="24"/>
              </w:rPr>
            </w:pPr>
          </w:p>
        </w:tc>
        <w:tc>
          <w:tcPr>
            <w:tcW w:w="2456" w:type="dxa"/>
            <w:vAlign w:val="center"/>
          </w:tcPr>
          <w:p w:rsidR="0041568B" w:rsidRPr="0041568B" w:rsidRDefault="0041568B" w:rsidP="0041568B">
            <w:pPr>
              <w:rPr>
                <w:rFonts w:ascii="Arial" w:hAnsi="Arial" w:cs="Arial"/>
                <w:szCs w:val="24"/>
              </w:rPr>
            </w:pPr>
          </w:p>
        </w:tc>
        <w:tc>
          <w:tcPr>
            <w:tcW w:w="2627"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1286" w:type="dxa"/>
            <w:vAlign w:val="center"/>
          </w:tcPr>
          <w:p w:rsidR="0041568B" w:rsidRPr="0041568B" w:rsidRDefault="0041568B" w:rsidP="0041568B">
            <w:pPr>
              <w:rPr>
                <w:rFonts w:ascii="Arial" w:hAnsi="Arial" w:cs="Arial"/>
                <w:szCs w:val="24"/>
              </w:rPr>
            </w:pPr>
          </w:p>
        </w:tc>
        <w:tc>
          <w:tcPr>
            <w:tcW w:w="1549" w:type="dxa"/>
            <w:vAlign w:val="center"/>
          </w:tcPr>
          <w:p w:rsidR="0041568B" w:rsidRPr="0041568B" w:rsidRDefault="0041568B" w:rsidP="0041568B">
            <w:pPr>
              <w:rPr>
                <w:rFonts w:ascii="Arial" w:hAnsi="Arial" w:cs="Arial"/>
                <w:szCs w:val="24"/>
              </w:rPr>
            </w:pPr>
          </w:p>
        </w:tc>
        <w:tc>
          <w:tcPr>
            <w:tcW w:w="1442" w:type="dxa"/>
            <w:vAlign w:val="center"/>
          </w:tcPr>
          <w:p w:rsidR="0041568B" w:rsidRPr="0041568B" w:rsidRDefault="0041568B" w:rsidP="0041568B">
            <w:pPr>
              <w:rPr>
                <w:rFonts w:ascii="Arial" w:hAnsi="Arial" w:cs="Arial"/>
                <w:szCs w:val="24"/>
              </w:rPr>
            </w:pPr>
          </w:p>
        </w:tc>
        <w:tc>
          <w:tcPr>
            <w:tcW w:w="2456" w:type="dxa"/>
            <w:vAlign w:val="center"/>
          </w:tcPr>
          <w:p w:rsidR="0041568B" w:rsidRPr="0041568B" w:rsidRDefault="0041568B" w:rsidP="0041568B">
            <w:pPr>
              <w:rPr>
                <w:rFonts w:ascii="Arial" w:hAnsi="Arial" w:cs="Arial"/>
                <w:szCs w:val="24"/>
              </w:rPr>
            </w:pPr>
          </w:p>
        </w:tc>
        <w:tc>
          <w:tcPr>
            <w:tcW w:w="2627"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1286" w:type="dxa"/>
            <w:vAlign w:val="center"/>
          </w:tcPr>
          <w:p w:rsidR="0041568B" w:rsidRPr="0041568B" w:rsidRDefault="0041568B" w:rsidP="0041568B">
            <w:pPr>
              <w:rPr>
                <w:rFonts w:ascii="Arial" w:hAnsi="Arial" w:cs="Arial"/>
                <w:szCs w:val="24"/>
              </w:rPr>
            </w:pPr>
          </w:p>
        </w:tc>
        <w:tc>
          <w:tcPr>
            <w:tcW w:w="1549" w:type="dxa"/>
            <w:vAlign w:val="center"/>
          </w:tcPr>
          <w:p w:rsidR="0041568B" w:rsidRPr="0041568B" w:rsidRDefault="0041568B" w:rsidP="0041568B">
            <w:pPr>
              <w:rPr>
                <w:rFonts w:ascii="Arial" w:hAnsi="Arial" w:cs="Arial"/>
                <w:szCs w:val="24"/>
              </w:rPr>
            </w:pPr>
          </w:p>
        </w:tc>
        <w:tc>
          <w:tcPr>
            <w:tcW w:w="1442" w:type="dxa"/>
            <w:vAlign w:val="center"/>
          </w:tcPr>
          <w:p w:rsidR="0041568B" w:rsidRPr="0041568B" w:rsidRDefault="0041568B" w:rsidP="0041568B">
            <w:pPr>
              <w:rPr>
                <w:rFonts w:ascii="Arial" w:hAnsi="Arial" w:cs="Arial"/>
                <w:szCs w:val="24"/>
              </w:rPr>
            </w:pPr>
          </w:p>
        </w:tc>
        <w:tc>
          <w:tcPr>
            <w:tcW w:w="2456" w:type="dxa"/>
            <w:vAlign w:val="center"/>
          </w:tcPr>
          <w:p w:rsidR="0041568B" w:rsidRPr="0041568B" w:rsidRDefault="0041568B" w:rsidP="0041568B">
            <w:pPr>
              <w:rPr>
                <w:rFonts w:ascii="Arial" w:hAnsi="Arial" w:cs="Arial"/>
                <w:szCs w:val="24"/>
              </w:rPr>
            </w:pPr>
          </w:p>
        </w:tc>
        <w:tc>
          <w:tcPr>
            <w:tcW w:w="2627"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1286" w:type="dxa"/>
            <w:vAlign w:val="center"/>
          </w:tcPr>
          <w:p w:rsidR="0041568B" w:rsidRPr="0041568B" w:rsidRDefault="0041568B" w:rsidP="0041568B">
            <w:pPr>
              <w:rPr>
                <w:rFonts w:ascii="Arial" w:hAnsi="Arial" w:cs="Arial"/>
                <w:szCs w:val="24"/>
              </w:rPr>
            </w:pPr>
          </w:p>
        </w:tc>
        <w:tc>
          <w:tcPr>
            <w:tcW w:w="1549" w:type="dxa"/>
            <w:vAlign w:val="center"/>
          </w:tcPr>
          <w:p w:rsidR="0041568B" w:rsidRPr="0041568B" w:rsidRDefault="0041568B" w:rsidP="0041568B">
            <w:pPr>
              <w:rPr>
                <w:rFonts w:ascii="Arial" w:hAnsi="Arial" w:cs="Arial"/>
                <w:szCs w:val="24"/>
              </w:rPr>
            </w:pPr>
          </w:p>
        </w:tc>
        <w:tc>
          <w:tcPr>
            <w:tcW w:w="1442" w:type="dxa"/>
            <w:vAlign w:val="center"/>
          </w:tcPr>
          <w:p w:rsidR="0041568B" w:rsidRPr="0041568B" w:rsidRDefault="0041568B" w:rsidP="0041568B">
            <w:pPr>
              <w:rPr>
                <w:rFonts w:ascii="Arial" w:hAnsi="Arial" w:cs="Arial"/>
                <w:szCs w:val="24"/>
              </w:rPr>
            </w:pPr>
          </w:p>
        </w:tc>
        <w:tc>
          <w:tcPr>
            <w:tcW w:w="2456" w:type="dxa"/>
            <w:vAlign w:val="center"/>
          </w:tcPr>
          <w:p w:rsidR="0041568B" w:rsidRPr="0041568B" w:rsidRDefault="0041568B" w:rsidP="0041568B">
            <w:pPr>
              <w:rPr>
                <w:rFonts w:ascii="Arial" w:hAnsi="Arial" w:cs="Arial"/>
                <w:szCs w:val="24"/>
              </w:rPr>
            </w:pPr>
          </w:p>
        </w:tc>
        <w:tc>
          <w:tcPr>
            <w:tcW w:w="2627"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1286" w:type="dxa"/>
            <w:vAlign w:val="center"/>
          </w:tcPr>
          <w:p w:rsidR="0041568B" w:rsidRPr="0041568B" w:rsidRDefault="0041568B" w:rsidP="0041568B">
            <w:pPr>
              <w:rPr>
                <w:rFonts w:ascii="Arial" w:hAnsi="Arial" w:cs="Arial"/>
                <w:szCs w:val="24"/>
              </w:rPr>
            </w:pPr>
          </w:p>
        </w:tc>
        <w:tc>
          <w:tcPr>
            <w:tcW w:w="1549" w:type="dxa"/>
            <w:vAlign w:val="center"/>
          </w:tcPr>
          <w:p w:rsidR="0041568B" w:rsidRPr="0041568B" w:rsidRDefault="0041568B" w:rsidP="0041568B">
            <w:pPr>
              <w:rPr>
                <w:rFonts w:ascii="Arial" w:hAnsi="Arial" w:cs="Arial"/>
                <w:szCs w:val="24"/>
              </w:rPr>
            </w:pPr>
          </w:p>
        </w:tc>
        <w:tc>
          <w:tcPr>
            <w:tcW w:w="1442" w:type="dxa"/>
            <w:vAlign w:val="center"/>
          </w:tcPr>
          <w:p w:rsidR="0041568B" w:rsidRPr="0041568B" w:rsidRDefault="0041568B" w:rsidP="0041568B">
            <w:pPr>
              <w:rPr>
                <w:rFonts w:ascii="Arial" w:hAnsi="Arial" w:cs="Arial"/>
                <w:szCs w:val="24"/>
              </w:rPr>
            </w:pPr>
          </w:p>
        </w:tc>
        <w:tc>
          <w:tcPr>
            <w:tcW w:w="2456" w:type="dxa"/>
            <w:vAlign w:val="center"/>
          </w:tcPr>
          <w:p w:rsidR="0041568B" w:rsidRPr="0041568B" w:rsidRDefault="0041568B" w:rsidP="0041568B">
            <w:pPr>
              <w:rPr>
                <w:rFonts w:ascii="Arial" w:hAnsi="Arial" w:cs="Arial"/>
                <w:szCs w:val="24"/>
              </w:rPr>
            </w:pPr>
          </w:p>
        </w:tc>
        <w:tc>
          <w:tcPr>
            <w:tcW w:w="2627"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1286" w:type="dxa"/>
            <w:vAlign w:val="center"/>
          </w:tcPr>
          <w:p w:rsidR="0041568B" w:rsidRPr="0041568B" w:rsidRDefault="0041568B" w:rsidP="0041568B">
            <w:pPr>
              <w:rPr>
                <w:rFonts w:ascii="Arial" w:hAnsi="Arial" w:cs="Arial"/>
                <w:szCs w:val="24"/>
              </w:rPr>
            </w:pPr>
          </w:p>
        </w:tc>
        <w:tc>
          <w:tcPr>
            <w:tcW w:w="1549" w:type="dxa"/>
            <w:vAlign w:val="center"/>
          </w:tcPr>
          <w:p w:rsidR="0041568B" w:rsidRPr="0041568B" w:rsidRDefault="0041568B" w:rsidP="0041568B">
            <w:pPr>
              <w:rPr>
                <w:rFonts w:ascii="Arial" w:hAnsi="Arial" w:cs="Arial"/>
                <w:szCs w:val="24"/>
              </w:rPr>
            </w:pPr>
          </w:p>
        </w:tc>
        <w:tc>
          <w:tcPr>
            <w:tcW w:w="1442" w:type="dxa"/>
            <w:vAlign w:val="center"/>
          </w:tcPr>
          <w:p w:rsidR="0041568B" w:rsidRPr="0041568B" w:rsidRDefault="0041568B" w:rsidP="0041568B">
            <w:pPr>
              <w:rPr>
                <w:rFonts w:ascii="Arial" w:hAnsi="Arial" w:cs="Arial"/>
                <w:szCs w:val="24"/>
              </w:rPr>
            </w:pPr>
          </w:p>
        </w:tc>
        <w:tc>
          <w:tcPr>
            <w:tcW w:w="2456" w:type="dxa"/>
            <w:vAlign w:val="center"/>
          </w:tcPr>
          <w:p w:rsidR="0041568B" w:rsidRPr="0041568B" w:rsidRDefault="0041568B" w:rsidP="0041568B">
            <w:pPr>
              <w:rPr>
                <w:rFonts w:ascii="Arial" w:hAnsi="Arial" w:cs="Arial"/>
                <w:szCs w:val="24"/>
              </w:rPr>
            </w:pPr>
          </w:p>
        </w:tc>
        <w:tc>
          <w:tcPr>
            <w:tcW w:w="2627"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1286" w:type="dxa"/>
            <w:vAlign w:val="center"/>
          </w:tcPr>
          <w:p w:rsidR="0041568B" w:rsidRPr="0041568B" w:rsidRDefault="0041568B" w:rsidP="0041568B">
            <w:pPr>
              <w:rPr>
                <w:rFonts w:ascii="Arial" w:hAnsi="Arial" w:cs="Arial"/>
                <w:szCs w:val="24"/>
              </w:rPr>
            </w:pPr>
          </w:p>
        </w:tc>
        <w:tc>
          <w:tcPr>
            <w:tcW w:w="1549" w:type="dxa"/>
            <w:vAlign w:val="center"/>
          </w:tcPr>
          <w:p w:rsidR="0041568B" w:rsidRPr="0041568B" w:rsidRDefault="0041568B" w:rsidP="0041568B">
            <w:pPr>
              <w:rPr>
                <w:rFonts w:ascii="Arial" w:hAnsi="Arial" w:cs="Arial"/>
                <w:szCs w:val="24"/>
              </w:rPr>
            </w:pPr>
          </w:p>
        </w:tc>
        <w:tc>
          <w:tcPr>
            <w:tcW w:w="1442" w:type="dxa"/>
            <w:vAlign w:val="center"/>
          </w:tcPr>
          <w:p w:rsidR="0041568B" w:rsidRPr="0041568B" w:rsidRDefault="0041568B" w:rsidP="0041568B">
            <w:pPr>
              <w:rPr>
                <w:rFonts w:ascii="Arial" w:hAnsi="Arial" w:cs="Arial"/>
                <w:szCs w:val="24"/>
              </w:rPr>
            </w:pPr>
          </w:p>
        </w:tc>
        <w:tc>
          <w:tcPr>
            <w:tcW w:w="2456" w:type="dxa"/>
            <w:vAlign w:val="center"/>
          </w:tcPr>
          <w:p w:rsidR="0041568B" w:rsidRPr="0041568B" w:rsidRDefault="0041568B" w:rsidP="0041568B">
            <w:pPr>
              <w:rPr>
                <w:rFonts w:ascii="Arial" w:hAnsi="Arial" w:cs="Arial"/>
                <w:szCs w:val="24"/>
              </w:rPr>
            </w:pPr>
          </w:p>
        </w:tc>
        <w:tc>
          <w:tcPr>
            <w:tcW w:w="2627" w:type="dxa"/>
            <w:vAlign w:val="center"/>
          </w:tcPr>
          <w:p w:rsidR="0041568B" w:rsidRPr="0041568B" w:rsidRDefault="0041568B" w:rsidP="0041568B">
            <w:pPr>
              <w:rPr>
                <w:rFonts w:ascii="Arial" w:hAnsi="Arial" w:cs="Arial"/>
                <w:szCs w:val="24"/>
              </w:rPr>
            </w:pPr>
          </w:p>
        </w:tc>
      </w:tr>
    </w:tbl>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br w:type="page"/>
      </w:r>
    </w:p>
    <w:p w:rsidR="0041568B" w:rsidRPr="0041568B" w:rsidRDefault="0041568B" w:rsidP="0041568B">
      <w:pPr>
        <w:keepNext/>
        <w:jc w:val="center"/>
        <w:rPr>
          <w:rFonts w:ascii="Arial" w:hAnsi="Arial"/>
          <w:b/>
          <w:bCs/>
          <w:szCs w:val="18"/>
        </w:rPr>
      </w:pPr>
      <w:bookmarkStart w:id="96" w:name="_Toc480890118"/>
      <w:r w:rsidRPr="0041568B">
        <w:rPr>
          <w:rFonts w:ascii="Arial" w:hAnsi="Arial"/>
          <w:b/>
          <w:bCs/>
          <w:szCs w:val="18"/>
        </w:rPr>
        <w:t xml:space="preserve">Attachment 2: Table </w:t>
      </w:r>
      <w:r w:rsidR="005B57E7" w:rsidRPr="0041568B">
        <w:rPr>
          <w:rFonts w:ascii="Arial" w:hAnsi="Arial"/>
          <w:b/>
          <w:bCs/>
          <w:szCs w:val="18"/>
        </w:rPr>
        <w:fldChar w:fldCharType="begin"/>
      </w:r>
      <w:r w:rsidRPr="0041568B">
        <w:rPr>
          <w:rFonts w:ascii="Arial" w:hAnsi="Arial"/>
          <w:b/>
          <w:bCs/>
          <w:szCs w:val="18"/>
        </w:rPr>
        <w:instrText xml:space="preserve"> SEQ Attachment_2:_Table \* ARABIC </w:instrText>
      </w:r>
      <w:r w:rsidR="005B57E7" w:rsidRPr="0041568B">
        <w:rPr>
          <w:rFonts w:ascii="Arial" w:hAnsi="Arial"/>
          <w:b/>
          <w:bCs/>
          <w:szCs w:val="18"/>
        </w:rPr>
        <w:fldChar w:fldCharType="separate"/>
      </w:r>
      <w:r w:rsidR="00F05208">
        <w:rPr>
          <w:rFonts w:ascii="Arial" w:hAnsi="Arial"/>
          <w:b/>
          <w:bCs/>
          <w:noProof/>
          <w:szCs w:val="18"/>
        </w:rPr>
        <w:t>6</w:t>
      </w:r>
      <w:r w:rsidR="005B57E7" w:rsidRPr="0041568B">
        <w:rPr>
          <w:rFonts w:ascii="Arial" w:hAnsi="Arial"/>
          <w:b/>
          <w:bCs/>
          <w:szCs w:val="18"/>
        </w:rPr>
        <w:fldChar w:fldCharType="end"/>
      </w:r>
      <w:r w:rsidRPr="0041568B">
        <w:rPr>
          <w:rFonts w:ascii="Arial" w:hAnsi="Arial"/>
          <w:b/>
          <w:bCs/>
          <w:szCs w:val="18"/>
        </w:rPr>
        <w:t>: Critical Infrastructure Contact Information</w:t>
      </w:r>
      <w:bookmarkEnd w:id="96"/>
    </w:p>
    <w:p w:rsidR="0041568B" w:rsidRPr="0041568B" w:rsidRDefault="0041568B" w:rsidP="0041568B"/>
    <w:p w:rsidR="0041568B" w:rsidRPr="0041568B" w:rsidRDefault="0041568B" w:rsidP="0041568B">
      <w:pPr>
        <w:jc w:val="center"/>
        <w:rPr>
          <w:rFonts w:ascii="Arial" w:hAnsi="Arial" w:cs="Arial"/>
          <w:b/>
        </w:rPr>
      </w:pPr>
      <w:r w:rsidRPr="0041568B">
        <w:rPr>
          <w:rFonts w:ascii="Arial" w:hAnsi="Arial" w:cs="Arial"/>
          <w:b/>
        </w:rPr>
        <w:t>&lt;Insert Date&gt; (Indicate Location)</w:t>
      </w: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77"/>
        <w:gridCol w:w="1198"/>
        <w:gridCol w:w="1390"/>
        <w:gridCol w:w="1263"/>
        <w:gridCol w:w="2792"/>
      </w:tblGrid>
      <w:tr w:rsidR="0041568B" w:rsidRPr="0041568B" w:rsidTr="003A74AB">
        <w:trPr>
          <w:trHeight w:val="432"/>
        </w:trPr>
        <w:tc>
          <w:tcPr>
            <w:tcW w:w="2177" w:type="dxa"/>
            <w:shd w:val="clear" w:color="auto" w:fill="244061" w:themeFill="accent1" w:themeFillShade="80"/>
            <w:vAlign w:val="center"/>
          </w:tcPr>
          <w:p w:rsidR="0041568B" w:rsidRPr="0041568B" w:rsidRDefault="0041568B" w:rsidP="0041568B">
            <w:pPr>
              <w:jc w:val="center"/>
              <w:rPr>
                <w:rFonts w:ascii="Arial" w:hAnsi="Arial" w:cs="Arial"/>
                <w:b/>
                <w:color w:val="FFFFFF" w:themeColor="background1"/>
                <w:szCs w:val="24"/>
              </w:rPr>
            </w:pPr>
            <w:r w:rsidRPr="0041568B">
              <w:rPr>
                <w:rFonts w:ascii="Arial" w:hAnsi="Arial" w:cs="Arial"/>
                <w:b/>
                <w:color w:val="FFFFFF" w:themeColor="background1"/>
                <w:szCs w:val="24"/>
              </w:rPr>
              <w:t>Supply/Resource</w:t>
            </w:r>
          </w:p>
        </w:tc>
        <w:tc>
          <w:tcPr>
            <w:tcW w:w="1198" w:type="dxa"/>
            <w:shd w:val="clear" w:color="auto" w:fill="244061" w:themeFill="accent1" w:themeFillShade="80"/>
            <w:vAlign w:val="center"/>
          </w:tcPr>
          <w:p w:rsidR="0041568B" w:rsidRPr="0041568B" w:rsidRDefault="0041568B" w:rsidP="0041568B">
            <w:pPr>
              <w:jc w:val="center"/>
              <w:rPr>
                <w:rFonts w:ascii="Arial" w:hAnsi="Arial" w:cs="Arial"/>
                <w:b/>
                <w:color w:val="FFFFFF" w:themeColor="background1"/>
                <w:szCs w:val="24"/>
              </w:rPr>
            </w:pPr>
            <w:r w:rsidRPr="0041568B">
              <w:rPr>
                <w:rFonts w:ascii="Arial" w:hAnsi="Arial" w:cs="Arial"/>
                <w:b/>
                <w:color w:val="FFFFFF" w:themeColor="background1"/>
                <w:szCs w:val="24"/>
              </w:rPr>
              <w:t>Vendor</w:t>
            </w:r>
          </w:p>
        </w:tc>
        <w:tc>
          <w:tcPr>
            <w:tcW w:w="1390" w:type="dxa"/>
            <w:shd w:val="clear" w:color="auto" w:fill="244061" w:themeFill="accent1" w:themeFillShade="80"/>
            <w:vAlign w:val="center"/>
          </w:tcPr>
          <w:p w:rsidR="0041568B" w:rsidRPr="0041568B" w:rsidRDefault="0041568B" w:rsidP="0041568B">
            <w:pPr>
              <w:jc w:val="center"/>
              <w:rPr>
                <w:rFonts w:ascii="Arial" w:hAnsi="Arial" w:cs="Arial"/>
                <w:b/>
                <w:color w:val="FFFFFF" w:themeColor="background1"/>
                <w:szCs w:val="24"/>
              </w:rPr>
            </w:pPr>
            <w:r w:rsidRPr="0041568B">
              <w:rPr>
                <w:rFonts w:ascii="Arial" w:hAnsi="Arial" w:cs="Arial"/>
                <w:b/>
                <w:color w:val="FFFFFF" w:themeColor="background1"/>
                <w:szCs w:val="24"/>
              </w:rPr>
              <w:t xml:space="preserve">Contact </w:t>
            </w:r>
          </w:p>
        </w:tc>
        <w:tc>
          <w:tcPr>
            <w:tcW w:w="1263" w:type="dxa"/>
            <w:shd w:val="clear" w:color="auto" w:fill="244061" w:themeFill="accent1" w:themeFillShade="80"/>
            <w:vAlign w:val="center"/>
          </w:tcPr>
          <w:p w:rsidR="0041568B" w:rsidRPr="0041568B" w:rsidRDefault="0041568B" w:rsidP="0041568B">
            <w:pPr>
              <w:jc w:val="center"/>
              <w:rPr>
                <w:rFonts w:ascii="Arial" w:hAnsi="Arial" w:cs="Arial"/>
                <w:b/>
                <w:color w:val="FFFFFF" w:themeColor="background1"/>
                <w:szCs w:val="24"/>
              </w:rPr>
            </w:pPr>
            <w:r w:rsidRPr="0041568B">
              <w:rPr>
                <w:rFonts w:ascii="Arial" w:hAnsi="Arial" w:cs="Arial"/>
                <w:b/>
                <w:color w:val="FFFFFF" w:themeColor="background1"/>
                <w:szCs w:val="24"/>
              </w:rPr>
              <w:t>Phone</w:t>
            </w:r>
          </w:p>
        </w:tc>
        <w:tc>
          <w:tcPr>
            <w:tcW w:w="2792" w:type="dxa"/>
            <w:shd w:val="clear" w:color="auto" w:fill="244061" w:themeFill="accent1" w:themeFillShade="80"/>
            <w:vAlign w:val="center"/>
          </w:tcPr>
          <w:p w:rsidR="0041568B" w:rsidRPr="0041568B" w:rsidRDefault="00AE40A1" w:rsidP="0041568B">
            <w:pPr>
              <w:jc w:val="center"/>
              <w:rPr>
                <w:rFonts w:ascii="Arial" w:hAnsi="Arial" w:cs="Arial"/>
                <w:b/>
                <w:color w:val="FFFFFF" w:themeColor="background1"/>
                <w:szCs w:val="24"/>
              </w:rPr>
            </w:pPr>
            <w:r>
              <w:rPr>
                <w:rFonts w:ascii="Arial" w:hAnsi="Arial" w:cs="Arial"/>
                <w:b/>
                <w:color w:val="FFFFFF" w:themeColor="background1"/>
                <w:szCs w:val="24"/>
              </w:rPr>
              <w:t>E</w:t>
            </w:r>
            <w:r w:rsidR="0041568B" w:rsidRPr="0041568B">
              <w:rPr>
                <w:rFonts w:ascii="Arial" w:hAnsi="Arial" w:cs="Arial"/>
                <w:b/>
                <w:color w:val="FFFFFF" w:themeColor="background1"/>
                <w:szCs w:val="24"/>
              </w:rPr>
              <w:t>mail Address</w:t>
            </w:r>
          </w:p>
        </w:tc>
      </w:tr>
      <w:tr w:rsidR="0041568B" w:rsidRPr="0041568B" w:rsidTr="003A74AB">
        <w:trPr>
          <w:trHeight w:val="432"/>
        </w:trPr>
        <w:tc>
          <w:tcPr>
            <w:tcW w:w="2177" w:type="dxa"/>
            <w:vAlign w:val="center"/>
          </w:tcPr>
          <w:p w:rsidR="0041568B" w:rsidRPr="0041568B" w:rsidRDefault="0041568B" w:rsidP="0041568B">
            <w:pPr>
              <w:rPr>
                <w:rFonts w:ascii="Arial" w:hAnsi="Arial" w:cs="Arial"/>
                <w:szCs w:val="24"/>
              </w:rPr>
            </w:pPr>
            <w:r w:rsidRPr="0041568B">
              <w:rPr>
                <w:rFonts w:ascii="Arial" w:hAnsi="Arial" w:cs="Arial"/>
                <w:szCs w:val="24"/>
              </w:rPr>
              <w:t>Water</w:t>
            </w:r>
          </w:p>
        </w:tc>
        <w:tc>
          <w:tcPr>
            <w:tcW w:w="1198" w:type="dxa"/>
            <w:vAlign w:val="center"/>
          </w:tcPr>
          <w:p w:rsidR="0041568B" w:rsidRPr="0041568B" w:rsidRDefault="0041568B" w:rsidP="0041568B">
            <w:pPr>
              <w:rPr>
                <w:rFonts w:ascii="Arial" w:hAnsi="Arial" w:cs="Arial"/>
                <w:caps/>
                <w:szCs w:val="24"/>
              </w:rPr>
            </w:pPr>
          </w:p>
        </w:tc>
        <w:tc>
          <w:tcPr>
            <w:tcW w:w="1390" w:type="dxa"/>
            <w:vAlign w:val="center"/>
          </w:tcPr>
          <w:p w:rsidR="0041568B" w:rsidRPr="0041568B" w:rsidRDefault="0041568B" w:rsidP="0041568B">
            <w:pPr>
              <w:rPr>
                <w:rFonts w:ascii="Arial" w:hAnsi="Arial" w:cs="Arial"/>
                <w:szCs w:val="24"/>
              </w:rPr>
            </w:pPr>
          </w:p>
        </w:tc>
        <w:tc>
          <w:tcPr>
            <w:tcW w:w="1263" w:type="dxa"/>
            <w:vAlign w:val="center"/>
          </w:tcPr>
          <w:p w:rsidR="0041568B" w:rsidRPr="0041568B" w:rsidRDefault="0041568B" w:rsidP="0041568B">
            <w:pPr>
              <w:rPr>
                <w:rFonts w:ascii="Arial" w:hAnsi="Arial" w:cs="Arial"/>
                <w:szCs w:val="24"/>
              </w:rPr>
            </w:pPr>
          </w:p>
        </w:tc>
        <w:tc>
          <w:tcPr>
            <w:tcW w:w="2792"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2177" w:type="dxa"/>
            <w:vAlign w:val="center"/>
          </w:tcPr>
          <w:p w:rsidR="0041568B" w:rsidRPr="0041568B" w:rsidRDefault="0041568B" w:rsidP="0041568B">
            <w:pPr>
              <w:rPr>
                <w:rFonts w:ascii="Arial" w:hAnsi="Arial" w:cs="Arial"/>
                <w:szCs w:val="24"/>
              </w:rPr>
            </w:pPr>
            <w:r w:rsidRPr="0041568B">
              <w:rPr>
                <w:rFonts w:ascii="Arial" w:hAnsi="Arial" w:cs="Arial"/>
                <w:szCs w:val="24"/>
              </w:rPr>
              <w:t>Electricity</w:t>
            </w:r>
          </w:p>
        </w:tc>
        <w:tc>
          <w:tcPr>
            <w:tcW w:w="1198" w:type="dxa"/>
            <w:vAlign w:val="center"/>
          </w:tcPr>
          <w:p w:rsidR="0041568B" w:rsidRPr="0041568B" w:rsidRDefault="0041568B" w:rsidP="0041568B">
            <w:pPr>
              <w:rPr>
                <w:rFonts w:ascii="Arial" w:hAnsi="Arial" w:cs="Arial"/>
                <w:szCs w:val="24"/>
              </w:rPr>
            </w:pPr>
          </w:p>
        </w:tc>
        <w:tc>
          <w:tcPr>
            <w:tcW w:w="1390" w:type="dxa"/>
            <w:vAlign w:val="center"/>
          </w:tcPr>
          <w:p w:rsidR="0041568B" w:rsidRPr="0041568B" w:rsidRDefault="0041568B" w:rsidP="0041568B">
            <w:pPr>
              <w:rPr>
                <w:rFonts w:ascii="Arial" w:hAnsi="Arial" w:cs="Arial"/>
                <w:szCs w:val="24"/>
              </w:rPr>
            </w:pPr>
          </w:p>
        </w:tc>
        <w:tc>
          <w:tcPr>
            <w:tcW w:w="1263" w:type="dxa"/>
            <w:vAlign w:val="center"/>
          </w:tcPr>
          <w:p w:rsidR="0041568B" w:rsidRPr="0041568B" w:rsidRDefault="0041568B" w:rsidP="0041568B">
            <w:pPr>
              <w:rPr>
                <w:rFonts w:ascii="Arial" w:hAnsi="Arial" w:cs="Arial"/>
                <w:szCs w:val="24"/>
              </w:rPr>
            </w:pPr>
          </w:p>
        </w:tc>
        <w:tc>
          <w:tcPr>
            <w:tcW w:w="2792"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2177" w:type="dxa"/>
            <w:vAlign w:val="center"/>
          </w:tcPr>
          <w:p w:rsidR="0041568B" w:rsidRPr="0041568B" w:rsidRDefault="0041568B" w:rsidP="0041568B">
            <w:pPr>
              <w:rPr>
                <w:rFonts w:ascii="Arial" w:hAnsi="Arial" w:cs="Arial"/>
                <w:szCs w:val="24"/>
              </w:rPr>
            </w:pPr>
            <w:r w:rsidRPr="0041568B">
              <w:rPr>
                <w:rFonts w:ascii="Arial" w:hAnsi="Arial" w:cs="Arial"/>
                <w:szCs w:val="24"/>
              </w:rPr>
              <w:t>Gas</w:t>
            </w:r>
          </w:p>
        </w:tc>
        <w:tc>
          <w:tcPr>
            <w:tcW w:w="1198" w:type="dxa"/>
            <w:vAlign w:val="center"/>
          </w:tcPr>
          <w:p w:rsidR="0041568B" w:rsidRPr="0041568B" w:rsidRDefault="0041568B" w:rsidP="0041568B">
            <w:pPr>
              <w:rPr>
                <w:rFonts w:ascii="Arial" w:hAnsi="Arial" w:cs="Arial"/>
                <w:szCs w:val="24"/>
              </w:rPr>
            </w:pPr>
          </w:p>
        </w:tc>
        <w:tc>
          <w:tcPr>
            <w:tcW w:w="1390" w:type="dxa"/>
            <w:vAlign w:val="center"/>
          </w:tcPr>
          <w:p w:rsidR="0041568B" w:rsidRPr="0041568B" w:rsidRDefault="0041568B" w:rsidP="0041568B">
            <w:pPr>
              <w:rPr>
                <w:rFonts w:ascii="Arial" w:hAnsi="Arial" w:cs="Arial"/>
                <w:szCs w:val="24"/>
              </w:rPr>
            </w:pPr>
          </w:p>
        </w:tc>
        <w:tc>
          <w:tcPr>
            <w:tcW w:w="1263" w:type="dxa"/>
            <w:vAlign w:val="center"/>
          </w:tcPr>
          <w:p w:rsidR="0041568B" w:rsidRPr="0041568B" w:rsidRDefault="0041568B" w:rsidP="0041568B">
            <w:pPr>
              <w:rPr>
                <w:rFonts w:ascii="Arial" w:hAnsi="Arial" w:cs="Arial"/>
                <w:szCs w:val="24"/>
              </w:rPr>
            </w:pPr>
          </w:p>
        </w:tc>
        <w:tc>
          <w:tcPr>
            <w:tcW w:w="2792"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2177" w:type="dxa"/>
            <w:vAlign w:val="center"/>
          </w:tcPr>
          <w:p w:rsidR="0041568B" w:rsidRPr="0041568B" w:rsidRDefault="0041568B" w:rsidP="0041568B">
            <w:pPr>
              <w:rPr>
                <w:rFonts w:ascii="Arial" w:hAnsi="Arial" w:cs="Arial"/>
                <w:szCs w:val="24"/>
              </w:rPr>
            </w:pPr>
            <w:r w:rsidRPr="0041568B">
              <w:rPr>
                <w:rFonts w:ascii="Arial" w:hAnsi="Arial" w:cs="Arial"/>
                <w:szCs w:val="24"/>
              </w:rPr>
              <w:t>Telephone</w:t>
            </w:r>
          </w:p>
        </w:tc>
        <w:tc>
          <w:tcPr>
            <w:tcW w:w="1198" w:type="dxa"/>
            <w:vAlign w:val="center"/>
          </w:tcPr>
          <w:p w:rsidR="0041568B" w:rsidRPr="0041568B" w:rsidRDefault="0041568B" w:rsidP="0041568B">
            <w:pPr>
              <w:rPr>
                <w:rFonts w:ascii="Arial" w:hAnsi="Arial" w:cs="Arial"/>
                <w:szCs w:val="24"/>
              </w:rPr>
            </w:pPr>
          </w:p>
        </w:tc>
        <w:tc>
          <w:tcPr>
            <w:tcW w:w="1390" w:type="dxa"/>
            <w:vAlign w:val="center"/>
          </w:tcPr>
          <w:p w:rsidR="0041568B" w:rsidRPr="0041568B" w:rsidRDefault="0041568B" w:rsidP="0041568B">
            <w:pPr>
              <w:rPr>
                <w:rFonts w:ascii="Arial" w:hAnsi="Arial" w:cs="Arial"/>
                <w:szCs w:val="24"/>
              </w:rPr>
            </w:pPr>
          </w:p>
        </w:tc>
        <w:tc>
          <w:tcPr>
            <w:tcW w:w="1263" w:type="dxa"/>
            <w:vAlign w:val="center"/>
          </w:tcPr>
          <w:p w:rsidR="0041568B" w:rsidRPr="0041568B" w:rsidRDefault="0041568B" w:rsidP="0041568B">
            <w:pPr>
              <w:rPr>
                <w:rFonts w:ascii="Arial" w:hAnsi="Arial" w:cs="Arial"/>
                <w:szCs w:val="24"/>
              </w:rPr>
            </w:pPr>
          </w:p>
        </w:tc>
        <w:tc>
          <w:tcPr>
            <w:tcW w:w="2792"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2177" w:type="dxa"/>
            <w:vAlign w:val="center"/>
          </w:tcPr>
          <w:p w:rsidR="0041568B" w:rsidRPr="0041568B" w:rsidRDefault="0041568B" w:rsidP="0041568B">
            <w:pPr>
              <w:rPr>
                <w:rFonts w:ascii="Arial" w:hAnsi="Arial" w:cs="Arial"/>
                <w:szCs w:val="24"/>
              </w:rPr>
            </w:pPr>
            <w:r w:rsidRPr="0041568B">
              <w:rPr>
                <w:rFonts w:ascii="Arial" w:hAnsi="Arial" w:cs="Arial"/>
                <w:szCs w:val="24"/>
              </w:rPr>
              <w:t>Internet</w:t>
            </w:r>
          </w:p>
        </w:tc>
        <w:tc>
          <w:tcPr>
            <w:tcW w:w="1198" w:type="dxa"/>
            <w:vAlign w:val="center"/>
          </w:tcPr>
          <w:p w:rsidR="0041568B" w:rsidRPr="0041568B" w:rsidRDefault="0041568B" w:rsidP="0041568B">
            <w:pPr>
              <w:rPr>
                <w:rFonts w:ascii="Arial" w:hAnsi="Arial" w:cs="Arial"/>
                <w:szCs w:val="24"/>
              </w:rPr>
            </w:pPr>
          </w:p>
        </w:tc>
        <w:tc>
          <w:tcPr>
            <w:tcW w:w="1390" w:type="dxa"/>
            <w:vAlign w:val="center"/>
          </w:tcPr>
          <w:p w:rsidR="0041568B" w:rsidRPr="0041568B" w:rsidRDefault="0041568B" w:rsidP="0041568B">
            <w:pPr>
              <w:rPr>
                <w:rFonts w:ascii="Arial" w:hAnsi="Arial" w:cs="Arial"/>
                <w:szCs w:val="24"/>
              </w:rPr>
            </w:pPr>
          </w:p>
        </w:tc>
        <w:tc>
          <w:tcPr>
            <w:tcW w:w="1263" w:type="dxa"/>
            <w:vAlign w:val="center"/>
          </w:tcPr>
          <w:p w:rsidR="0041568B" w:rsidRPr="0041568B" w:rsidRDefault="0041568B" w:rsidP="0041568B">
            <w:pPr>
              <w:rPr>
                <w:rFonts w:ascii="Arial" w:hAnsi="Arial" w:cs="Arial"/>
                <w:szCs w:val="24"/>
              </w:rPr>
            </w:pPr>
          </w:p>
        </w:tc>
        <w:tc>
          <w:tcPr>
            <w:tcW w:w="2792"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2177" w:type="dxa"/>
            <w:vAlign w:val="center"/>
          </w:tcPr>
          <w:p w:rsidR="0041568B" w:rsidRPr="0041568B" w:rsidRDefault="0041568B" w:rsidP="0041568B">
            <w:pPr>
              <w:rPr>
                <w:rFonts w:ascii="Arial" w:hAnsi="Arial" w:cs="Arial"/>
                <w:szCs w:val="24"/>
              </w:rPr>
            </w:pPr>
            <w:r w:rsidRPr="0041568B">
              <w:rPr>
                <w:rFonts w:ascii="Arial" w:hAnsi="Arial" w:cs="Arial"/>
                <w:szCs w:val="24"/>
              </w:rPr>
              <w:t>Voice Over Internet Protocol Vendor</w:t>
            </w:r>
          </w:p>
        </w:tc>
        <w:tc>
          <w:tcPr>
            <w:tcW w:w="1198" w:type="dxa"/>
            <w:vAlign w:val="center"/>
          </w:tcPr>
          <w:p w:rsidR="0041568B" w:rsidRPr="0041568B" w:rsidRDefault="0041568B" w:rsidP="0041568B">
            <w:pPr>
              <w:rPr>
                <w:rFonts w:ascii="Arial" w:hAnsi="Arial" w:cs="Arial"/>
                <w:szCs w:val="24"/>
              </w:rPr>
            </w:pPr>
          </w:p>
        </w:tc>
        <w:tc>
          <w:tcPr>
            <w:tcW w:w="1390" w:type="dxa"/>
            <w:vAlign w:val="center"/>
          </w:tcPr>
          <w:p w:rsidR="0041568B" w:rsidRPr="0041568B" w:rsidRDefault="0041568B" w:rsidP="0041568B">
            <w:pPr>
              <w:rPr>
                <w:rFonts w:ascii="Arial" w:hAnsi="Arial" w:cs="Arial"/>
                <w:szCs w:val="24"/>
              </w:rPr>
            </w:pPr>
          </w:p>
        </w:tc>
        <w:tc>
          <w:tcPr>
            <w:tcW w:w="1263" w:type="dxa"/>
            <w:vAlign w:val="center"/>
          </w:tcPr>
          <w:p w:rsidR="0041568B" w:rsidRPr="0041568B" w:rsidRDefault="0041568B" w:rsidP="0041568B">
            <w:pPr>
              <w:rPr>
                <w:rFonts w:ascii="Arial" w:hAnsi="Arial" w:cs="Arial"/>
                <w:szCs w:val="24"/>
              </w:rPr>
            </w:pPr>
          </w:p>
        </w:tc>
        <w:tc>
          <w:tcPr>
            <w:tcW w:w="2792"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2177" w:type="dxa"/>
            <w:vAlign w:val="center"/>
          </w:tcPr>
          <w:p w:rsidR="0041568B" w:rsidRPr="0041568B" w:rsidRDefault="0041568B" w:rsidP="0041568B">
            <w:pPr>
              <w:rPr>
                <w:rFonts w:ascii="Arial" w:hAnsi="Arial" w:cs="Arial"/>
                <w:szCs w:val="24"/>
              </w:rPr>
            </w:pPr>
            <w:r w:rsidRPr="0041568B">
              <w:rPr>
                <w:rFonts w:ascii="Arial" w:hAnsi="Arial" w:cs="Arial"/>
                <w:szCs w:val="24"/>
              </w:rPr>
              <w:t>Transportation</w:t>
            </w:r>
          </w:p>
        </w:tc>
        <w:tc>
          <w:tcPr>
            <w:tcW w:w="1198" w:type="dxa"/>
            <w:vAlign w:val="center"/>
          </w:tcPr>
          <w:p w:rsidR="0041568B" w:rsidRPr="0041568B" w:rsidRDefault="0041568B" w:rsidP="0041568B">
            <w:pPr>
              <w:rPr>
                <w:rFonts w:ascii="Arial" w:hAnsi="Arial" w:cs="Arial"/>
                <w:szCs w:val="24"/>
              </w:rPr>
            </w:pPr>
          </w:p>
        </w:tc>
        <w:tc>
          <w:tcPr>
            <w:tcW w:w="1390" w:type="dxa"/>
            <w:vAlign w:val="center"/>
          </w:tcPr>
          <w:p w:rsidR="0041568B" w:rsidRPr="0041568B" w:rsidRDefault="0041568B" w:rsidP="0041568B">
            <w:pPr>
              <w:rPr>
                <w:rFonts w:ascii="Arial" w:hAnsi="Arial" w:cs="Arial"/>
                <w:szCs w:val="24"/>
              </w:rPr>
            </w:pPr>
          </w:p>
        </w:tc>
        <w:tc>
          <w:tcPr>
            <w:tcW w:w="1263" w:type="dxa"/>
            <w:vAlign w:val="center"/>
          </w:tcPr>
          <w:p w:rsidR="0041568B" w:rsidRPr="0041568B" w:rsidRDefault="0041568B" w:rsidP="0041568B">
            <w:pPr>
              <w:rPr>
                <w:rFonts w:ascii="Arial" w:hAnsi="Arial" w:cs="Arial"/>
                <w:szCs w:val="24"/>
              </w:rPr>
            </w:pPr>
          </w:p>
        </w:tc>
        <w:tc>
          <w:tcPr>
            <w:tcW w:w="2792"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2177" w:type="dxa"/>
            <w:vAlign w:val="center"/>
          </w:tcPr>
          <w:p w:rsidR="0041568B" w:rsidRPr="0041568B" w:rsidRDefault="0041568B" w:rsidP="0041568B">
            <w:pPr>
              <w:rPr>
                <w:rFonts w:ascii="Arial" w:hAnsi="Arial" w:cs="Arial"/>
                <w:szCs w:val="24"/>
              </w:rPr>
            </w:pPr>
            <w:r w:rsidRPr="0041568B">
              <w:rPr>
                <w:rFonts w:ascii="Arial" w:hAnsi="Arial" w:cs="Arial"/>
                <w:szCs w:val="24"/>
              </w:rPr>
              <w:t>Mental health</w:t>
            </w:r>
          </w:p>
        </w:tc>
        <w:tc>
          <w:tcPr>
            <w:tcW w:w="1198" w:type="dxa"/>
            <w:vAlign w:val="center"/>
          </w:tcPr>
          <w:p w:rsidR="0041568B" w:rsidRPr="0041568B" w:rsidRDefault="0041568B" w:rsidP="0041568B">
            <w:pPr>
              <w:rPr>
                <w:rFonts w:ascii="Arial" w:hAnsi="Arial" w:cs="Arial"/>
                <w:szCs w:val="24"/>
              </w:rPr>
            </w:pPr>
          </w:p>
        </w:tc>
        <w:tc>
          <w:tcPr>
            <w:tcW w:w="1390" w:type="dxa"/>
            <w:vAlign w:val="center"/>
          </w:tcPr>
          <w:p w:rsidR="0041568B" w:rsidRPr="0041568B" w:rsidRDefault="0041568B" w:rsidP="0041568B">
            <w:pPr>
              <w:rPr>
                <w:rFonts w:ascii="Arial" w:hAnsi="Arial" w:cs="Arial"/>
                <w:szCs w:val="24"/>
              </w:rPr>
            </w:pPr>
          </w:p>
        </w:tc>
        <w:tc>
          <w:tcPr>
            <w:tcW w:w="1263" w:type="dxa"/>
            <w:vAlign w:val="center"/>
          </w:tcPr>
          <w:p w:rsidR="0041568B" w:rsidRPr="0041568B" w:rsidRDefault="0041568B" w:rsidP="0041568B">
            <w:pPr>
              <w:rPr>
                <w:rFonts w:ascii="Arial" w:hAnsi="Arial" w:cs="Arial"/>
                <w:szCs w:val="24"/>
              </w:rPr>
            </w:pPr>
          </w:p>
        </w:tc>
        <w:tc>
          <w:tcPr>
            <w:tcW w:w="2792"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2177" w:type="dxa"/>
            <w:vAlign w:val="center"/>
          </w:tcPr>
          <w:p w:rsidR="0041568B" w:rsidRPr="0041568B" w:rsidRDefault="0041568B" w:rsidP="0041568B">
            <w:pPr>
              <w:rPr>
                <w:rFonts w:ascii="Arial" w:hAnsi="Arial" w:cs="Arial"/>
                <w:szCs w:val="24"/>
              </w:rPr>
            </w:pPr>
            <w:r w:rsidRPr="0041568B">
              <w:rPr>
                <w:rFonts w:ascii="Arial" w:hAnsi="Arial" w:cs="Arial"/>
                <w:szCs w:val="24"/>
              </w:rPr>
              <w:t>Employee assistance program</w:t>
            </w:r>
          </w:p>
        </w:tc>
        <w:tc>
          <w:tcPr>
            <w:tcW w:w="1198" w:type="dxa"/>
            <w:vAlign w:val="center"/>
          </w:tcPr>
          <w:p w:rsidR="0041568B" w:rsidRPr="0041568B" w:rsidRDefault="0041568B" w:rsidP="0041568B">
            <w:pPr>
              <w:rPr>
                <w:rFonts w:ascii="Arial" w:hAnsi="Arial" w:cs="Arial"/>
                <w:szCs w:val="24"/>
              </w:rPr>
            </w:pPr>
          </w:p>
        </w:tc>
        <w:tc>
          <w:tcPr>
            <w:tcW w:w="1390" w:type="dxa"/>
            <w:vAlign w:val="center"/>
          </w:tcPr>
          <w:p w:rsidR="0041568B" w:rsidRPr="0041568B" w:rsidRDefault="0041568B" w:rsidP="0041568B">
            <w:pPr>
              <w:rPr>
                <w:rFonts w:ascii="Arial" w:hAnsi="Arial" w:cs="Arial"/>
                <w:szCs w:val="24"/>
              </w:rPr>
            </w:pPr>
          </w:p>
        </w:tc>
        <w:tc>
          <w:tcPr>
            <w:tcW w:w="1263" w:type="dxa"/>
            <w:vAlign w:val="center"/>
          </w:tcPr>
          <w:p w:rsidR="0041568B" w:rsidRPr="0041568B" w:rsidRDefault="0041568B" w:rsidP="0041568B">
            <w:pPr>
              <w:rPr>
                <w:rFonts w:ascii="Arial" w:hAnsi="Arial" w:cs="Arial"/>
                <w:szCs w:val="24"/>
              </w:rPr>
            </w:pPr>
          </w:p>
        </w:tc>
        <w:tc>
          <w:tcPr>
            <w:tcW w:w="2792"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2177" w:type="dxa"/>
            <w:vAlign w:val="center"/>
          </w:tcPr>
          <w:p w:rsidR="0041568B" w:rsidRPr="0041568B" w:rsidRDefault="0041568B" w:rsidP="0041568B">
            <w:pPr>
              <w:rPr>
                <w:rFonts w:ascii="Arial" w:hAnsi="Arial" w:cs="Arial"/>
                <w:szCs w:val="24"/>
              </w:rPr>
            </w:pPr>
          </w:p>
        </w:tc>
        <w:tc>
          <w:tcPr>
            <w:tcW w:w="1198" w:type="dxa"/>
            <w:vAlign w:val="center"/>
          </w:tcPr>
          <w:p w:rsidR="0041568B" w:rsidRPr="0041568B" w:rsidRDefault="0041568B" w:rsidP="0041568B">
            <w:pPr>
              <w:rPr>
                <w:rFonts w:ascii="Arial" w:hAnsi="Arial" w:cs="Arial"/>
                <w:szCs w:val="24"/>
              </w:rPr>
            </w:pPr>
          </w:p>
        </w:tc>
        <w:tc>
          <w:tcPr>
            <w:tcW w:w="1390" w:type="dxa"/>
            <w:vAlign w:val="center"/>
          </w:tcPr>
          <w:p w:rsidR="0041568B" w:rsidRPr="0041568B" w:rsidRDefault="0041568B" w:rsidP="0041568B">
            <w:pPr>
              <w:rPr>
                <w:rFonts w:ascii="Arial" w:hAnsi="Arial" w:cs="Arial"/>
                <w:szCs w:val="24"/>
              </w:rPr>
            </w:pPr>
          </w:p>
        </w:tc>
        <w:tc>
          <w:tcPr>
            <w:tcW w:w="1263" w:type="dxa"/>
            <w:vAlign w:val="center"/>
          </w:tcPr>
          <w:p w:rsidR="0041568B" w:rsidRPr="0041568B" w:rsidRDefault="0041568B" w:rsidP="0041568B">
            <w:pPr>
              <w:rPr>
                <w:rFonts w:ascii="Arial" w:hAnsi="Arial" w:cs="Arial"/>
                <w:szCs w:val="24"/>
              </w:rPr>
            </w:pPr>
          </w:p>
        </w:tc>
        <w:tc>
          <w:tcPr>
            <w:tcW w:w="2792"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2177" w:type="dxa"/>
            <w:vAlign w:val="center"/>
          </w:tcPr>
          <w:p w:rsidR="0041568B" w:rsidRPr="0041568B" w:rsidRDefault="0041568B" w:rsidP="0041568B">
            <w:pPr>
              <w:rPr>
                <w:rFonts w:ascii="Arial" w:hAnsi="Arial" w:cs="Arial"/>
                <w:szCs w:val="24"/>
              </w:rPr>
            </w:pPr>
          </w:p>
        </w:tc>
        <w:tc>
          <w:tcPr>
            <w:tcW w:w="1198" w:type="dxa"/>
            <w:vAlign w:val="center"/>
          </w:tcPr>
          <w:p w:rsidR="0041568B" w:rsidRPr="0041568B" w:rsidRDefault="0041568B" w:rsidP="0041568B">
            <w:pPr>
              <w:rPr>
                <w:rFonts w:ascii="Arial" w:hAnsi="Arial" w:cs="Arial"/>
                <w:szCs w:val="24"/>
              </w:rPr>
            </w:pPr>
          </w:p>
        </w:tc>
        <w:tc>
          <w:tcPr>
            <w:tcW w:w="1390" w:type="dxa"/>
            <w:vAlign w:val="center"/>
          </w:tcPr>
          <w:p w:rsidR="0041568B" w:rsidRPr="0041568B" w:rsidRDefault="0041568B" w:rsidP="0041568B">
            <w:pPr>
              <w:rPr>
                <w:rFonts w:ascii="Arial" w:hAnsi="Arial" w:cs="Arial"/>
                <w:szCs w:val="24"/>
              </w:rPr>
            </w:pPr>
          </w:p>
        </w:tc>
        <w:tc>
          <w:tcPr>
            <w:tcW w:w="1263" w:type="dxa"/>
            <w:vAlign w:val="center"/>
          </w:tcPr>
          <w:p w:rsidR="0041568B" w:rsidRPr="0041568B" w:rsidRDefault="0041568B" w:rsidP="0041568B">
            <w:pPr>
              <w:rPr>
                <w:rFonts w:ascii="Arial" w:hAnsi="Arial" w:cs="Arial"/>
                <w:szCs w:val="24"/>
              </w:rPr>
            </w:pPr>
          </w:p>
        </w:tc>
        <w:tc>
          <w:tcPr>
            <w:tcW w:w="2792"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2177" w:type="dxa"/>
            <w:vAlign w:val="center"/>
          </w:tcPr>
          <w:p w:rsidR="0041568B" w:rsidRPr="0041568B" w:rsidRDefault="0041568B" w:rsidP="0041568B">
            <w:pPr>
              <w:rPr>
                <w:rFonts w:ascii="Arial" w:hAnsi="Arial" w:cs="Arial"/>
                <w:szCs w:val="24"/>
              </w:rPr>
            </w:pPr>
          </w:p>
        </w:tc>
        <w:tc>
          <w:tcPr>
            <w:tcW w:w="1198" w:type="dxa"/>
            <w:vAlign w:val="center"/>
          </w:tcPr>
          <w:p w:rsidR="0041568B" w:rsidRPr="0041568B" w:rsidRDefault="0041568B" w:rsidP="0041568B">
            <w:pPr>
              <w:rPr>
                <w:rFonts w:ascii="Arial" w:hAnsi="Arial" w:cs="Arial"/>
                <w:szCs w:val="24"/>
              </w:rPr>
            </w:pPr>
          </w:p>
        </w:tc>
        <w:tc>
          <w:tcPr>
            <w:tcW w:w="1390" w:type="dxa"/>
            <w:vAlign w:val="center"/>
          </w:tcPr>
          <w:p w:rsidR="0041568B" w:rsidRPr="0041568B" w:rsidRDefault="0041568B" w:rsidP="0041568B">
            <w:pPr>
              <w:rPr>
                <w:rFonts w:ascii="Arial" w:hAnsi="Arial" w:cs="Arial"/>
                <w:szCs w:val="24"/>
              </w:rPr>
            </w:pPr>
          </w:p>
        </w:tc>
        <w:tc>
          <w:tcPr>
            <w:tcW w:w="1263" w:type="dxa"/>
            <w:vAlign w:val="center"/>
          </w:tcPr>
          <w:p w:rsidR="0041568B" w:rsidRPr="0041568B" w:rsidRDefault="0041568B" w:rsidP="0041568B">
            <w:pPr>
              <w:rPr>
                <w:rFonts w:ascii="Arial" w:hAnsi="Arial" w:cs="Arial"/>
                <w:szCs w:val="24"/>
              </w:rPr>
            </w:pPr>
          </w:p>
        </w:tc>
        <w:tc>
          <w:tcPr>
            <w:tcW w:w="2792"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2177" w:type="dxa"/>
            <w:vAlign w:val="center"/>
          </w:tcPr>
          <w:p w:rsidR="0041568B" w:rsidRPr="0041568B" w:rsidRDefault="0041568B" w:rsidP="0041568B">
            <w:pPr>
              <w:rPr>
                <w:rFonts w:ascii="Arial" w:hAnsi="Arial" w:cs="Arial"/>
                <w:szCs w:val="24"/>
              </w:rPr>
            </w:pPr>
          </w:p>
        </w:tc>
        <w:tc>
          <w:tcPr>
            <w:tcW w:w="1198" w:type="dxa"/>
            <w:vAlign w:val="center"/>
          </w:tcPr>
          <w:p w:rsidR="0041568B" w:rsidRPr="0041568B" w:rsidRDefault="0041568B" w:rsidP="0041568B">
            <w:pPr>
              <w:rPr>
                <w:rFonts w:ascii="Arial" w:hAnsi="Arial" w:cs="Arial"/>
                <w:szCs w:val="24"/>
              </w:rPr>
            </w:pPr>
          </w:p>
        </w:tc>
        <w:tc>
          <w:tcPr>
            <w:tcW w:w="1390" w:type="dxa"/>
            <w:vAlign w:val="center"/>
          </w:tcPr>
          <w:p w:rsidR="0041568B" w:rsidRPr="0041568B" w:rsidRDefault="0041568B" w:rsidP="0041568B">
            <w:pPr>
              <w:rPr>
                <w:rFonts w:ascii="Arial" w:hAnsi="Arial" w:cs="Arial"/>
                <w:szCs w:val="24"/>
              </w:rPr>
            </w:pPr>
          </w:p>
        </w:tc>
        <w:tc>
          <w:tcPr>
            <w:tcW w:w="1263" w:type="dxa"/>
            <w:vAlign w:val="center"/>
          </w:tcPr>
          <w:p w:rsidR="0041568B" w:rsidRPr="0041568B" w:rsidRDefault="0041568B" w:rsidP="0041568B">
            <w:pPr>
              <w:rPr>
                <w:rFonts w:ascii="Arial" w:hAnsi="Arial" w:cs="Arial"/>
                <w:szCs w:val="24"/>
              </w:rPr>
            </w:pPr>
          </w:p>
        </w:tc>
        <w:tc>
          <w:tcPr>
            <w:tcW w:w="2792"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2177" w:type="dxa"/>
            <w:vAlign w:val="center"/>
          </w:tcPr>
          <w:p w:rsidR="0041568B" w:rsidRPr="0041568B" w:rsidRDefault="0041568B" w:rsidP="0041568B">
            <w:pPr>
              <w:rPr>
                <w:rFonts w:ascii="Arial" w:hAnsi="Arial" w:cs="Arial"/>
                <w:szCs w:val="24"/>
              </w:rPr>
            </w:pPr>
          </w:p>
        </w:tc>
        <w:tc>
          <w:tcPr>
            <w:tcW w:w="1198" w:type="dxa"/>
            <w:vAlign w:val="center"/>
          </w:tcPr>
          <w:p w:rsidR="0041568B" w:rsidRPr="0041568B" w:rsidRDefault="0041568B" w:rsidP="0041568B">
            <w:pPr>
              <w:rPr>
                <w:rFonts w:ascii="Arial" w:hAnsi="Arial" w:cs="Arial"/>
                <w:szCs w:val="24"/>
              </w:rPr>
            </w:pPr>
          </w:p>
        </w:tc>
        <w:tc>
          <w:tcPr>
            <w:tcW w:w="1390" w:type="dxa"/>
            <w:vAlign w:val="center"/>
          </w:tcPr>
          <w:p w:rsidR="0041568B" w:rsidRPr="0041568B" w:rsidRDefault="0041568B" w:rsidP="0041568B">
            <w:pPr>
              <w:rPr>
                <w:rFonts w:ascii="Arial" w:hAnsi="Arial" w:cs="Arial"/>
                <w:szCs w:val="24"/>
              </w:rPr>
            </w:pPr>
          </w:p>
        </w:tc>
        <w:tc>
          <w:tcPr>
            <w:tcW w:w="1263" w:type="dxa"/>
            <w:vAlign w:val="center"/>
          </w:tcPr>
          <w:p w:rsidR="0041568B" w:rsidRPr="0041568B" w:rsidRDefault="0041568B" w:rsidP="0041568B">
            <w:pPr>
              <w:rPr>
                <w:rFonts w:ascii="Arial" w:hAnsi="Arial" w:cs="Arial"/>
                <w:szCs w:val="24"/>
              </w:rPr>
            </w:pPr>
          </w:p>
        </w:tc>
        <w:tc>
          <w:tcPr>
            <w:tcW w:w="2792"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2177" w:type="dxa"/>
            <w:vAlign w:val="center"/>
          </w:tcPr>
          <w:p w:rsidR="0041568B" w:rsidRPr="0041568B" w:rsidRDefault="0041568B" w:rsidP="0041568B">
            <w:pPr>
              <w:rPr>
                <w:rFonts w:ascii="Arial" w:hAnsi="Arial" w:cs="Arial"/>
                <w:szCs w:val="24"/>
              </w:rPr>
            </w:pPr>
          </w:p>
        </w:tc>
        <w:tc>
          <w:tcPr>
            <w:tcW w:w="1198" w:type="dxa"/>
            <w:vAlign w:val="center"/>
          </w:tcPr>
          <w:p w:rsidR="0041568B" w:rsidRPr="0041568B" w:rsidRDefault="0041568B" w:rsidP="0041568B">
            <w:pPr>
              <w:rPr>
                <w:rFonts w:ascii="Arial" w:hAnsi="Arial" w:cs="Arial"/>
                <w:szCs w:val="24"/>
              </w:rPr>
            </w:pPr>
          </w:p>
        </w:tc>
        <w:tc>
          <w:tcPr>
            <w:tcW w:w="1390" w:type="dxa"/>
            <w:vAlign w:val="center"/>
          </w:tcPr>
          <w:p w:rsidR="0041568B" w:rsidRPr="0041568B" w:rsidRDefault="0041568B" w:rsidP="0041568B">
            <w:pPr>
              <w:rPr>
                <w:rFonts w:ascii="Arial" w:hAnsi="Arial" w:cs="Arial"/>
                <w:szCs w:val="24"/>
              </w:rPr>
            </w:pPr>
          </w:p>
        </w:tc>
        <w:tc>
          <w:tcPr>
            <w:tcW w:w="1263" w:type="dxa"/>
            <w:vAlign w:val="center"/>
          </w:tcPr>
          <w:p w:rsidR="0041568B" w:rsidRPr="0041568B" w:rsidRDefault="0041568B" w:rsidP="0041568B">
            <w:pPr>
              <w:rPr>
                <w:rFonts w:ascii="Arial" w:hAnsi="Arial" w:cs="Arial"/>
                <w:szCs w:val="24"/>
              </w:rPr>
            </w:pPr>
          </w:p>
        </w:tc>
        <w:tc>
          <w:tcPr>
            <w:tcW w:w="2792" w:type="dxa"/>
            <w:vAlign w:val="center"/>
          </w:tcPr>
          <w:p w:rsidR="0041568B" w:rsidRPr="0041568B" w:rsidRDefault="0041568B" w:rsidP="0041568B">
            <w:pPr>
              <w:rPr>
                <w:rFonts w:ascii="Arial" w:hAnsi="Arial" w:cs="Arial"/>
                <w:szCs w:val="24"/>
              </w:rPr>
            </w:pPr>
          </w:p>
        </w:tc>
      </w:tr>
    </w:tbl>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br w:type="page"/>
      </w:r>
    </w:p>
    <w:p w:rsidR="0041568B" w:rsidRPr="0041568B" w:rsidRDefault="0041568B" w:rsidP="0041568B">
      <w:pPr>
        <w:keepNext/>
        <w:outlineLvl w:val="2"/>
        <w:rPr>
          <w:rFonts w:ascii="Arial" w:hAnsi="Arial"/>
          <w:b/>
          <w:szCs w:val="22"/>
        </w:rPr>
      </w:pPr>
      <w:bookmarkStart w:id="97" w:name="_Toc480889856"/>
      <w:r w:rsidRPr="0041568B">
        <w:rPr>
          <w:rFonts w:ascii="Arial" w:hAnsi="Arial"/>
          <w:b/>
          <w:szCs w:val="22"/>
        </w:rPr>
        <w:t>Annex B: Safety and Security</w:t>
      </w:r>
      <w:bookmarkEnd w:id="97"/>
    </w:p>
    <w:p w:rsidR="0041568B" w:rsidRPr="0041568B" w:rsidRDefault="0041568B" w:rsidP="0041568B">
      <w:pPr>
        <w:jc w:val="both"/>
        <w:rPr>
          <w:rFonts w:ascii="Arial" w:hAnsi="Arial" w:cs="Arial"/>
          <w:szCs w:val="24"/>
        </w:rPr>
      </w:pPr>
    </w:p>
    <w:p w:rsidR="0041568B" w:rsidRPr="0041568B" w:rsidRDefault="0041568B" w:rsidP="0041568B">
      <w:pPr>
        <w:jc w:val="center"/>
        <w:rPr>
          <w:rFonts w:ascii="Arial" w:hAnsi="Arial" w:cs="Arial"/>
          <w:b/>
        </w:rPr>
      </w:pPr>
      <w:r w:rsidRPr="0041568B">
        <w:rPr>
          <w:rFonts w:ascii="Arial" w:hAnsi="Arial" w:cs="Arial"/>
          <w:b/>
        </w:rPr>
        <w:t>Internal Security Measures</w:t>
      </w:r>
    </w:p>
    <w:p w:rsidR="0041568B" w:rsidRPr="0041568B" w:rsidRDefault="0041568B" w:rsidP="0041568B">
      <w:pPr>
        <w:jc w:val="both"/>
        <w:rPr>
          <w:rFonts w:ascii="Arial" w:hAnsi="Arial" w:cs="Arial"/>
          <w:szCs w:val="24"/>
        </w:rPr>
      </w:pPr>
    </w:p>
    <w:p w:rsidR="0041568B" w:rsidRPr="0041568B" w:rsidRDefault="0041568B" w:rsidP="0041568B">
      <w:pPr>
        <w:rPr>
          <w:rFonts w:ascii="Arial" w:hAnsi="Arial" w:cs="Arial"/>
          <w:b/>
          <w:szCs w:val="24"/>
        </w:rPr>
      </w:pPr>
      <w:r w:rsidRPr="0041568B">
        <w:rPr>
          <w:rFonts w:ascii="Arial" w:hAnsi="Arial" w:cs="Arial"/>
          <w:b/>
          <w:szCs w:val="24"/>
        </w:rPr>
        <w:t>&lt;Insert lockdown plan/policy including mutual aid agreements/memorandum of under</w:t>
      </w:r>
      <w:r w:rsidR="008F0EB3">
        <w:rPr>
          <w:rFonts w:ascii="Arial" w:hAnsi="Arial" w:cs="Arial"/>
          <w:b/>
          <w:szCs w:val="24"/>
        </w:rPr>
        <w:t>standing with external agencies</w:t>
      </w:r>
      <w:r w:rsidRPr="0041568B">
        <w:rPr>
          <w:rFonts w:ascii="Arial" w:hAnsi="Arial" w:cs="Arial"/>
          <w:b/>
          <w:szCs w:val="24"/>
        </w:rPr>
        <w:t>&gt;</w:t>
      </w:r>
    </w:p>
    <w:p w:rsidR="0041568B" w:rsidRPr="0041568B" w:rsidRDefault="0041568B" w:rsidP="0041568B">
      <w:pPr>
        <w:rPr>
          <w:rFonts w:ascii="Arial" w:hAnsi="Arial" w:cs="Arial"/>
          <w:szCs w:val="24"/>
        </w:rPr>
      </w:pPr>
    </w:p>
    <w:p w:rsidR="0041568B" w:rsidRPr="0041568B" w:rsidRDefault="0041568B" w:rsidP="0041568B">
      <w:pPr>
        <w:numPr>
          <w:ilvl w:val="0"/>
          <w:numId w:val="19"/>
        </w:numPr>
        <w:rPr>
          <w:rFonts w:ascii="Arial" w:hAnsi="Arial" w:cs="Arial"/>
          <w:szCs w:val="24"/>
        </w:rPr>
      </w:pPr>
      <w:r w:rsidRPr="0041568B">
        <w:rPr>
          <w:rFonts w:ascii="Arial" w:hAnsi="Arial" w:cs="Arial"/>
          <w:szCs w:val="24"/>
        </w:rPr>
        <w:t>Entrances and exits (North, East, etc.)</w:t>
      </w:r>
    </w:p>
    <w:p w:rsidR="0041568B" w:rsidRPr="0041568B" w:rsidRDefault="0041568B" w:rsidP="0041568B">
      <w:pPr>
        <w:numPr>
          <w:ilvl w:val="0"/>
          <w:numId w:val="19"/>
        </w:numPr>
        <w:rPr>
          <w:rFonts w:ascii="Arial" w:hAnsi="Arial" w:cs="Arial"/>
          <w:szCs w:val="24"/>
        </w:rPr>
      </w:pPr>
      <w:r w:rsidRPr="0041568B">
        <w:rPr>
          <w:rFonts w:ascii="Arial" w:hAnsi="Arial" w:cs="Arial"/>
          <w:szCs w:val="24"/>
        </w:rPr>
        <w:t>Reception</w:t>
      </w:r>
    </w:p>
    <w:p w:rsidR="0041568B" w:rsidRPr="0041568B" w:rsidRDefault="0041568B" w:rsidP="0041568B"/>
    <w:p w:rsidR="0041568B" w:rsidRPr="0041568B" w:rsidRDefault="0041568B" w:rsidP="0041568B">
      <w:pPr>
        <w:keepNext/>
        <w:jc w:val="center"/>
        <w:rPr>
          <w:rFonts w:ascii="Arial" w:hAnsi="Arial"/>
          <w:b/>
          <w:bCs/>
          <w:szCs w:val="18"/>
        </w:rPr>
      </w:pPr>
      <w:bookmarkStart w:id="98" w:name="_Toc480890111"/>
      <w:r w:rsidRPr="0041568B">
        <w:rPr>
          <w:rFonts w:ascii="Arial" w:hAnsi="Arial"/>
          <w:b/>
          <w:bCs/>
          <w:szCs w:val="18"/>
        </w:rPr>
        <w:t xml:space="preserve">Table </w:t>
      </w:r>
      <w:r w:rsidR="005B57E7" w:rsidRPr="0041568B">
        <w:rPr>
          <w:rFonts w:ascii="Arial" w:hAnsi="Arial"/>
          <w:b/>
          <w:bCs/>
          <w:szCs w:val="18"/>
        </w:rPr>
        <w:fldChar w:fldCharType="begin"/>
      </w:r>
      <w:r w:rsidRPr="0041568B">
        <w:rPr>
          <w:rFonts w:ascii="Arial" w:hAnsi="Arial"/>
          <w:b/>
          <w:bCs/>
          <w:szCs w:val="18"/>
        </w:rPr>
        <w:instrText xml:space="preserve"> SEQ Table \* ARABIC </w:instrText>
      </w:r>
      <w:r w:rsidR="005B57E7" w:rsidRPr="0041568B">
        <w:rPr>
          <w:rFonts w:ascii="Arial" w:hAnsi="Arial"/>
          <w:b/>
          <w:bCs/>
          <w:szCs w:val="18"/>
        </w:rPr>
        <w:fldChar w:fldCharType="separate"/>
      </w:r>
      <w:r w:rsidR="00F05208">
        <w:rPr>
          <w:rFonts w:ascii="Arial" w:hAnsi="Arial"/>
          <w:b/>
          <w:bCs/>
          <w:noProof/>
          <w:szCs w:val="18"/>
        </w:rPr>
        <w:t>17</w:t>
      </w:r>
      <w:r w:rsidR="005B57E7" w:rsidRPr="0041568B">
        <w:rPr>
          <w:rFonts w:ascii="Arial" w:hAnsi="Arial"/>
          <w:b/>
          <w:bCs/>
          <w:szCs w:val="18"/>
        </w:rPr>
        <w:fldChar w:fldCharType="end"/>
      </w:r>
      <w:r w:rsidRPr="0041568B">
        <w:rPr>
          <w:rFonts w:ascii="Arial" w:hAnsi="Arial"/>
          <w:b/>
          <w:bCs/>
          <w:szCs w:val="18"/>
        </w:rPr>
        <w:t>: Internal Security Assignments</w:t>
      </w:r>
      <w:bookmarkEnd w:id="98"/>
    </w:p>
    <w:p w:rsidR="0041568B" w:rsidRPr="0041568B" w:rsidRDefault="0041568B" w:rsidP="0041568B"/>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00"/>
        <w:gridCol w:w="1980"/>
        <w:gridCol w:w="1800"/>
        <w:gridCol w:w="1980"/>
      </w:tblGrid>
      <w:tr w:rsidR="0041568B" w:rsidRPr="0041568B" w:rsidTr="003A74AB">
        <w:trPr>
          <w:trHeight w:val="432"/>
        </w:trPr>
        <w:tc>
          <w:tcPr>
            <w:tcW w:w="3600" w:type="dxa"/>
            <w:shd w:val="clear" w:color="auto" w:fill="244061" w:themeFill="accent1" w:themeFillShade="80"/>
            <w:vAlign w:val="center"/>
          </w:tcPr>
          <w:p w:rsidR="0041568B" w:rsidRPr="0041568B" w:rsidRDefault="0041568B" w:rsidP="0041568B">
            <w:pPr>
              <w:jc w:val="center"/>
              <w:rPr>
                <w:rFonts w:ascii="Arial" w:hAnsi="Arial" w:cs="Arial"/>
                <w:b/>
                <w:color w:val="FFFFFF"/>
                <w:szCs w:val="24"/>
              </w:rPr>
            </w:pPr>
            <w:r w:rsidRPr="0041568B">
              <w:rPr>
                <w:rFonts w:ascii="Arial" w:hAnsi="Arial" w:cs="Arial"/>
                <w:b/>
                <w:color w:val="FFFFFF"/>
                <w:szCs w:val="24"/>
              </w:rPr>
              <w:t>Area to Secure</w:t>
            </w:r>
          </w:p>
        </w:tc>
        <w:tc>
          <w:tcPr>
            <w:tcW w:w="1980" w:type="dxa"/>
            <w:shd w:val="clear" w:color="auto" w:fill="244061" w:themeFill="accent1" w:themeFillShade="80"/>
            <w:vAlign w:val="center"/>
          </w:tcPr>
          <w:p w:rsidR="0041568B" w:rsidRPr="0041568B" w:rsidRDefault="0041568B" w:rsidP="0041568B">
            <w:pPr>
              <w:jc w:val="center"/>
              <w:rPr>
                <w:rFonts w:ascii="Arial" w:hAnsi="Arial" w:cs="Arial"/>
                <w:b/>
                <w:color w:val="FFFFFF"/>
                <w:szCs w:val="24"/>
              </w:rPr>
            </w:pPr>
            <w:r w:rsidRPr="0041568B">
              <w:rPr>
                <w:rFonts w:ascii="Arial" w:hAnsi="Arial" w:cs="Arial"/>
                <w:b/>
                <w:color w:val="FFFFFF"/>
                <w:szCs w:val="24"/>
              </w:rPr>
              <w:t>Assigned Staff</w:t>
            </w:r>
          </w:p>
        </w:tc>
        <w:tc>
          <w:tcPr>
            <w:tcW w:w="1800" w:type="dxa"/>
            <w:shd w:val="clear" w:color="auto" w:fill="244061" w:themeFill="accent1" w:themeFillShade="80"/>
            <w:vAlign w:val="center"/>
          </w:tcPr>
          <w:p w:rsidR="0041568B" w:rsidRPr="0041568B" w:rsidRDefault="0041568B" w:rsidP="0041568B">
            <w:pPr>
              <w:jc w:val="center"/>
              <w:rPr>
                <w:rFonts w:ascii="Arial" w:hAnsi="Arial" w:cs="Arial"/>
                <w:b/>
                <w:color w:val="FFFFFF"/>
                <w:szCs w:val="24"/>
              </w:rPr>
            </w:pPr>
            <w:r w:rsidRPr="0041568B">
              <w:rPr>
                <w:rFonts w:ascii="Arial" w:hAnsi="Arial" w:cs="Arial"/>
                <w:b/>
                <w:color w:val="FFFFFF"/>
                <w:szCs w:val="24"/>
              </w:rPr>
              <w:t>Department</w:t>
            </w:r>
          </w:p>
        </w:tc>
        <w:tc>
          <w:tcPr>
            <w:tcW w:w="1980" w:type="dxa"/>
            <w:shd w:val="clear" w:color="auto" w:fill="244061" w:themeFill="accent1" w:themeFillShade="80"/>
            <w:vAlign w:val="center"/>
          </w:tcPr>
          <w:p w:rsidR="0041568B" w:rsidRPr="0041568B" w:rsidRDefault="0041568B" w:rsidP="0041568B">
            <w:pPr>
              <w:jc w:val="center"/>
              <w:rPr>
                <w:rFonts w:ascii="Arial" w:hAnsi="Arial" w:cs="Arial"/>
                <w:b/>
                <w:color w:val="FFFFFF"/>
                <w:szCs w:val="24"/>
              </w:rPr>
            </w:pPr>
            <w:r w:rsidRPr="0041568B">
              <w:rPr>
                <w:rFonts w:ascii="Arial" w:hAnsi="Arial" w:cs="Arial"/>
                <w:b/>
                <w:color w:val="FFFFFF"/>
                <w:szCs w:val="24"/>
              </w:rPr>
              <w:t>Contact Information</w:t>
            </w:r>
          </w:p>
        </w:tc>
      </w:tr>
      <w:tr w:rsidR="0041568B" w:rsidRPr="0041568B" w:rsidTr="003A74AB">
        <w:trPr>
          <w:trHeight w:val="432"/>
        </w:trPr>
        <w:tc>
          <w:tcPr>
            <w:tcW w:w="3600" w:type="dxa"/>
            <w:vAlign w:val="center"/>
          </w:tcPr>
          <w:p w:rsidR="0041568B" w:rsidRPr="0041568B" w:rsidRDefault="0041568B" w:rsidP="0041568B">
            <w:pPr>
              <w:rPr>
                <w:rFonts w:ascii="Arial" w:hAnsi="Arial" w:cs="Arial"/>
                <w:szCs w:val="24"/>
              </w:rPr>
            </w:pPr>
          </w:p>
        </w:tc>
        <w:tc>
          <w:tcPr>
            <w:tcW w:w="1980" w:type="dxa"/>
            <w:vAlign w:val="center"/>
          </w:tcPr>
          <w:p w:rsidR="0041568B" w:rsidRPr="0041568B" w:rsidRDefault="0041568B" w:rsidP="0041568B">
            <w:pPr>
              <w:rPr>
                <w:rFonts w:ascii="Arial" w:hAnsi="Arial" w:cs="Arial"/>
                <w:szCs w:val="24"/>
              </w:rPr>
            </w:pPr>
          </w:p>
        </w:tc>
        <w:tc>
          <w:tcPr>
            <w:tcW w:w="1800" w:type="dxa"/>
            <w:vAlign w:val="center"/>
          </w:tcPr>
          <w:p w:rsidR="0041568B" w:rsidRPr="0041568B" w:rsidRDefault="0041568B" w:rsidP="0041568B">
            <w:pPr>
              <w:rPr>
                <w:rFonts w:ascii="Arial" w:hAnsi="Arial" w:cs="Arial"/>
                <w:szCs w:val="24"/>
              </w:rPr>
            </w:pPr>
          </w:p>
        </w:tc>
        <w:tc>
          <w:tcPr>
            <w:tcW w:w="1980"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3600" w:type="dxa"/>
            <w:vAlign w:val="center"/>
          </w:tcPr>
          <w:p w:rsidR="0041568B" w:rsidRPr="0041568B" w:rsidRDefault="0041568B" w:rsidP="0041568B">
            <w:pPr>
              <w:rPr>
                <w:rFonts w:ascii="Arial" w:hAnsi="Arial" w:cs="Arial"/>
                <w:szCs w:val="24"/>
              </w:rPr>
            </w:pPr>
          </w:p>
        </w:tc>
        <w:tc>
          <w:tcPr>
            <w:tcW w:w="1980" w:type="dxa"/>
            <w:vAlign w:val="center"/>
          </w:tcPr>
          <w:p w:rsidR="0041568B" w:rsidRPr="0041568B" w:rsidRDefault="0041568B" w:rsidP="0041568B">
            <w:pPr>
              <w:rPr>
                <w:rFonts w:ascii="Arial" w:hAnsi="Arial" w:cs="Arial"/>
                <w:szCs w:val="24"/>
              </w:rPr>
            </w:pPr>
          </w:p>
        </w:tc>
        <w:tc>
          <w:tcPr>
            <w:tcW w:w="1800" w:type="dxa"/>
            <w:vAlign w:val="center"/>
          </w:tcPr>
          <w:p w:rsidR="0041568B" w:rsidRPr="0041568B" w:rsidRDefault="0041568B" w:rsidP="0041568B">
            <w:pPr>
              <w:rPr>
                <w:rFonts w:ascii="Arial" w:hAnsi="Arial" w:cs="Arial"/>
                <w:szCs w:val="24"/>
              </w:rPr>
            </w:pPr>
          </w:p>
        </w:tc>
        <w:tc>
          <w:tcPr>
            <w:tcW w:w="1980"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3600" w:type="dxa"/>
            <w:vAlign w:val="center"/>
          </w:tcPr>
          <w:p w:rsidR="0041568B" w:rsidRPr="0041568B" w:rsidRDefault="0041568B" w:rsidP="0041568B">
            <w:pPr>
              <w:rPr>
                <w:rFonts w:ascii="Arial" w:hAnsi="Arial" w:cs="Arial"/>
                <w:szCs w:val="24"/>
              </w:rPr>
            </w:pPr>
          </w:p>
        </w:tc>
        <w:tc>
          <w:tcPr>
            <w:tcW w:w="1980" w:type="dxa"/>
            <w:vAlign w:val="center"/>
          </w:tcPr>
          <w:p w:rsidR="0041568B" w:rsidRPr="0041568B" w:rsidRDefault="0041568B" w:rsidP="0041568B">
            <w:pPr>
              <w:rPr>
                <w:rFonts w:ascii="Arial" w:hAnsi="Arial" w:cs="Arial"/>
                <w:szCs w:val="24"/>
              </w:rPr>
            </w:pPr>
          </w:p>
        </w:tc>
        <w:tc>
          <w:tcPr>
            <w:tcW w:w="1800" w:type="dxa"/>
            <w:vAlign w:val="center"/>
          </w:tcPr>
          <w:p w:rsidR="0041568B" w:rsidRPr="0041568B" w:rsidRDefault="0041568B" w:rsidP="0041568B">
            <w:pPr>
              <w:rPr>
                <w:rFonts w:ascii="Arial" w:hAnsi="Arial" w:cs="Arial"/>
                <w:szCs w:val="24"/>
              </w:rPr>
            </w:pPr>
          </w:p>
        </w:tc>
        <w:tc>
          <w:tcPr>
            <w:tcW w:w="1980" w:type="dxa"/>
            <w:vAlign w:val="center"/>
          </w:tcPr>
          <w:p w:rsidR="0041568B" w:rsidRPr="0041568B" w:rsidRDefault="0041568B" w:rsidP="0041568B">
            <w:pPr>
              <w:rPr>
                <w:rFonts w:ascii="Arial" w:hAnsi="Arial" w:cs="Arial"/>
                <w:szCs w:val="24"/>
              </w:rPr>
            </w:pPr>
          </w:p>
        </w:tc>
      </w:tr>
      <w:tr w:rsidR="0041568B" w:rsidRPr="0041568B" w:rsidTr="003A74AB">
        <w:trPr>
          <w:trHeight w:val="432"/>
        </w:trPr>
        <w:tc>
          <w:tcPr>
            <w:tcW w:w="3600" w:type="dxa"/>
            <w:vAlign w:val="center"/>
          </w:tcPr>
          <w:p w:rsidR="0041568B" w:rsidRPr="0041568B" w:rsidRDefault="0041568B" w:rsidP="0041568B">
            <w:pPr>
              <w:rPr>
                <w:rFonts w:ascii="Arial" w:hAnsi="Arial" w:cs="Arial"/>
                <w:szCs w:val="24"/>
              </w:rPr>
            </w:pPr>
          </w:p>
        </w:tc>
        <w:tc>
          <w:tcPr>
            <w:tcW w:w="1980" w:type="dxa"/>
            <w:vAlign w:val="center"/>
          </w:tcPr>
          <w:p w:rsidR="0041568B" w:rsidRPr="0041568B" w:rsidRDefault="0041568B" w:rsidP="0041568B">
            <w:pPr>
              <w:rPr>
                <w:rFonts w:ascii="Arial" w:hAnsi="Arial" w:cs="Arial"/>
                <w:szCs w:val="24"/>
              </w:rPr>
            </w:pPr>
          </w:p>
        </w:tc>
        <w:tc>
          <w:tcPr>
            <w:tcW w:w="1800" w:type="dxa"/>
            <w:vAlign w:val="center"/>
          </w:tcPr>
          <w:p w:rsidR="0041568B" w:rsidRPr="0041568B" w:rsidRDefault="0041568B" w:rsidP="0041568B">
            <w:pPr>
              <w:rPr>
                <w:rFonts w:ascii="Arial" w:hAnsi="Arial" w:cs="Arial"/>
                <w:szCs w:val="24"/>
              </w:rPr>
            </w:pPr>
          </w:p>
        </w:tc>
        <w:tc>
          <w:tcPr>
            <w:tcW w:w="1980" w:type="dxa"/>
            <w:vAlign w:val="center"/>
          </w:tcPr>
          <w:p w:rsidR="0041568B" w:rsidRPr="0041568B" w:rsidRDefault="0041568B" w:rsidP="0041568B">
            <w:pPr>
              <w:rPr>
                <w:rFonts w:ascii="Arial" w:hAnsi="Arial" w:cs="Arial"/>
                <w:szCs w:val="24"/>
              </w:rPr>
            </w:pPr>
          </w:p>
        </w:tc>
      </w:tr>
    </w:tbl>
    <w:p w:rsidR="0041568B" w:rsidRPr="0041568B" w:rsidRDefault="0041568B" w:rsidP="0041568B">
      <w:pPr>
        <w:rPr>
          <w:rFonts w:ascii="Arial" w:hAnsi="Arial" w:cs="Arial"/>
          <w:szCs w:val="24"/>
        </w:rPr>
      </w:pPr>
    </w:p>
    <w:p w:rsidR="0041568B" w:rsidRPr="0041568B" w:rsidRDefault="0041568B" w:rsidP="0041568B">
      <w:pPr>
        <w:jc w:val="center"/>
        <w:rPr>
          <w:rFonts w:ascii="Arial" w:hAnsi="Arial" w:cs="Arial"/>
          <w:b/>
        </w:rPr>
      </w:pPr>
      <w:r w:rsidRPr="0041568B">
        <w:rPr>
          <w:rFonts w:ascii="Arial" w:hAnsi="Arial" w:cs="Arial"/>
          <w:b/>
        </w:rPr>
        <w:t>Controlling Access</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b/>
          <w:szCs w:val="24"/>
        </w:rPr>
      </w:pPr>
      <w:r w:rsidRPr="0041568B">
        <w:rPr>
          <w:rFonts w:ascii="Arial" w:hAnsi="Arial" w:cs="Arial"/>
          <w:szCs w:val="24"/>
        </w:rPr>
        <w:t xml:space="preserve">The </w:t>
      </w:r>
      <w:r w:rsidRPr="0041568B">
        <w:rPr>
          <w:rFonts w:ascii="Arial" w:hAnsi="Arial" w:cs="Arial"/>
          <w:b/>
          <w:szCs w:val="24"/>
        </w:rPr>
        <w:t xml:space="preserve">&lt;Insert position title&gt; </w:t>
      </w:r>
      <w:r w:rsidRPr="0041568B">
        <w:rPr>
          <w:rFonts w:ascii="Arial" w:hAnsi="Arial" w:cs="Arial"/>
          <w:szCs w:val="24"/>
        </w:rPr>
        <w:t xml:space="preserve">will be tasked with maintaining external security along with restricted movement of persons in and out of the center parking lot and entryways. Security will be coordinated with security officers and/or staff members from the </w:t>
      </w:r>
      <w:r w:rsidRPr="0041568B">
        <w:rPr>
          <w:rFonts w:ascii="Arial" w:hAnsi="Arial" w:cs="Arial"/>
          <w:b/>
          <w:szCs w:val="24"/>
        </w:rPr>
        <w:t>&lt;Insert name of department(s) or available staff from the labor pool&gt;</w:t>
      </w:r>
      <w:r w:rsidRPr="0041568B">
        <w:rPr>
          <w:rFonts w:ascii="Arial" w:hAnsi="Arial" w:cs="Arial"/>
          <w:szCs w:val="24"/>
        </w:rPr>
        <w:t>.</w:t>
      </w:r>
      <w:r w:rsidRPr="0041568B">
        <w:rPr>
          <w:rFonts w:ascii="Arial" w:hAnsi="Arial" w:cs="Arial"/>
          <w:b/>
          <w:szCs w:val="24"/>
        </w:rPr>
        <w:t xml:space="preserve"> </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 xml:space="preserve">Only families of disaster victims, families picking up discharged patients, physicians, and individuals assisting in the treatment of victims will be allowed to enter center property. Employees will park in their regular parking spaces and must present center identification at designated entrances. Physicians will enter through the </w:t>
      </w:r>
      <w:r w:rsidRPr="0041568B">
        <w:rPr>
          <w:rFonts w:ascii="Arial" w:hAnsi="Arial" w:cs="Arial"/>
          <w:b/>
          <w:szCs w:val="24"/>
        </w:rPr>
        <w:t xml:space="preserve">&lt;Insert location of designated entry area(s)&gt; </w:t>
      </w:r>
      <w:r w:rsidRPr="0041568B">
        <w:rPr>
          <w:rFonts w:ascii="Arial" w:hAnsi="Arial" w:cs="Arial"/>
          <w:szCs w:val="24"/>
        </w:rPr>
        <w:t xml:space="preserve">and will be given identifying badges. All others seeking entrance to the center shall be directed to the </w:t>
      </w:r>
      <w:r w:rsidRPr="0041568B">
        <w:rPr>
          <w:rFonts w:ascii="Arial" w:hAnsi="Arial" w:cs="Arial"/>
          <w:b/>
          <w:szCs w:val="24"/>
        </w:rPr>
        <w:t>&lt;Insert location of designated entry area(s)&gt;</w:t>
      </w:r>
      <w:r w:rsidRPr="0041568B">
        <w:rPr>
          <w:rFonts w:ascii="Arial" w:hAnsi="Arial" w:cs="Arial"/>
          <w:szCs w:val="24"/>
        </w:rPr>
        <w:t xml:space="preserve"> for directions or other information. Staff from the </w:t>
      </w:r>
      <w:r w:rsidRPr="0041568B">
        <w:rPr>
          <w:rFonts w:ascii="Arial" w:hAnsi="Arial" w:cs="Arial"/>
          <w:b/>
          <w:szCs w:val="24"/>
        </w:rPr>
        <w:t>&lt;Insert name of applicable departments and/or labor pool&gt;</w:t>
      </w:r>
      <w:r w:rsidRPr="0041568B">
        <w:rPr>
          <w:rFonts w:ascii="Arial" w:hAnsi="Arial" w:cs="Arial"/>
          <w:szCs w:val="24"/>
        </w:rPr>
        <w:t xml:space="preserve"> may be used to escort families to appropriate areas as needed.</w:t>
      </w:r>
    </w:p>
    <w:p w:rsidR="0041568B" w:rsidRPr="0041568B" w:rsidRDefault="0041568B" w:rsidP="0041568B">
      <w:pPr>
        <w:rPr>
          <w:rFonts w:ascii="Arial" w:hAnsi="Arial" w:cs="Arial"/>
          <w:szCs w:val="24"/>
        </w:rPr>
      </w:pPr>
    </w:p>
    <w:p w:rsidR="0041568B" w:rsidRPr="0041568B" w:rsidRDefault="0041568B" w:rsidP="0041568B">
      <w:pPr>
        <w:jc w:val="center"/>
        <w:rPr>
          <w:rFonts w:ascii="Arial" w:hAnsi="Arial" w:cs="Arial"/>
          <w:b/>
        </w:rPr>
      </w:pPr>
      <w:r w:rsidRPr="0041568B">
        <w:rPr>
          <w:rFonts w:ascii="Arial" w:hAnsi="Arial" w:cs="Arial"/>
          <w:b/>
        </w:rPr>
        <w:t>Controlling Movement within the Center</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Movement of people will be restricted based on consultation with the center’s command/coordination center and the exact nature of the emergency. Those individuals with center identification badges and temporary identification (volunteers, etc.) will be allowed access throughout the center to perform their duties. Any visitors, patients, and family members will be restricted to their units unless treatment is required. If this is the case, a center staff member will escort the patient to their destination. The Incident Commander, in conjunction with the Operations Section Chief and Security Branch Manager, can alter the flow of non-staff traffic as deemed necessary throughout the event.</w:t>
      </w:r>
    </w:p>
    <w:p w:rsidR="0041568B" w:rsidRPr="0041568B" w:rsidRDefault="0041568B" w:rsidP="0041568B">
      <w:pPr>
        <w:rPr>
          <w:rFonts w:ascii="Arial" w:hAnsi="Arial" w:cs="Arial"/>
          <w:szCs w:val="24"/>
        </w:rPr>
      </w:pPr>
    </w:p>
    <w:p w:rsidR="0041568B" w:rsidRPr="0041568B" w:rsidRDefault="0041568B" w:rsidP="0041568B">
      <w:pPr>
        <w:jc w:val="center"/>
        <w:rPr>
          <w:rFonts w:ascii="Arial" w:hAnsi="Arial" w:cs="Arial"/>
          <w:b/>
        </w:rPr>
      </w:pPr>
      <w:r w:rsidRPr="0041568B">
        <w:rPr>
          <w:rFonts w:ascii="Arial" w:hAnsi="Arial" w:cs="Arial"/>
          <w:b/>
        </w:rPr>
        <w:t>Coordination with Local Law Enforcement Agencies</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 xml:space="preserve">In the event of an internal or external incident, the </w:t>
      </w:r>
      <w:r w:rsidRPr="0041568B">
        <w:rPr>
          <w:rFonts w:ascii="Arial" w:hAnsi="Arial" w:cs="Arial"/>
          <w:b/>
          <w:szCs w:val="24"/>
        </w:rPr>
        <w:t>&lt;Insert name of local law enforcement agency&gt;</w:t>
      </w:r>
      <w:r w:rsidRPr="0041568B">
        <w:rPr>
          <w:rFonts w:ascii="Arial" w:hAnsi="Arial" w:cs="Arial"/>
          <w:szCs w:val="24"/>
        </w:rPr>
        <w:t xml:space="preserve"> can be called to assist. They may assist with security of the perimeter and manage traffic flow in the event of patient relocation. Any request for additional resources must be coordinated through the </w:t>
      </w:r>
      <w:r w:rsidRPr="0041568B">
        <w:rPr>
          <w:rFonts w:ascii="Arial" w:hAnsi="Arial" w:cs="Arial"/>
          <w:b/>
          <w:szCs w:val="24"/>
        </w:rPr>
        <w:t>&lt;Insert name of local emergency management agency&gt;</w:t>
      </w:r>
      <w:r w:rsidRPr="0041568B">
        <w:rPr>
          <w:rFonts w:ascii="Arial" w:hAnsi="Arial" w:cs="Arial"/>
          <w:szCs w:val="24"/>
        </w:rPr>
        <w:t>.</w:t>
      </w:r>
    </w:p>
    <w:p w:rsidR="0041568B" w:rsidRPr="0041568B" w:rsidRDefault="0041568B" w:rsidP="0041568B">
      <w:pPr>
        <w:rPr>
          <w:rFonts w:ascii="Arial" w:hAnsi="Arial" w:cs="Arial"/>
          <w:szCs w:val="24"/>
        </w:rPr>
      </w:pPr>
      <w:r w:rsidRPr="0041568B">
        <w:rPr>
          <w:rFonts w:ascii="Arial" w:hAnsi="Arial" w:cs="Arial"/>
          <w:szCs w:val="24"/>
        </w:rPr>
        <w:br w:type="page"/>
      </w:r>
    </w:p>
    <w:p w:rsidR="0041568B" w:rsidRPr="0041568B" w:rsidRDefault="0041568B" w:rsidP="0041568B">
      <w:pPr>
        <w:keepNext/>
        <w:outlineLvl w:val="2"/>
        <w:rPr>
          <w:rFonts w:ascii="Arial" w:hAnsi="Arial"/>
          <w:b/>
          <w:szCs w:val="22"/>
        </w:rPr>
      </w:pPr>
      <w:bookmarkStart w:id="99" w:name="_Toc480889857"/>
      <w:r w:rsidRPr="0041568B">
        <w:rPr>
          <w:rFonts w:ascii="Arial" w:hAnsi="Arial"/>
          <w:b/>
          <w:szCs w:val="22"/>
        </w:rPr>
        <w:t>Annex C: Strategic National Stockpile</w:t>
      </w:r>
      <w:bookmarkEnd w:id="99"/>
    </w:p>
    <w:p w:rsidR="0041568B" w:rsidRPr="0041568B" w:rsidRDefault="0041568B" w:rsidP="0041568B">
      <w:pPr>
        <w:jc w:val="both"/>
        <w:rPr>
          <w:rFonts w:ascii="Arial" w:hAnsi="Arial" w:cs="Arial"/>
          <w:szCs w:val="24"/>
        </w:rPr>
      </w:pPr>
    </w:p>
    <w:p w:rsidR="0041568B" w:rsidRPr="0041568B" w:rsidRDefault="0041568B" w:rsidP="0041568B">
      <w:pPr>
        <w:jc w:val="center"/>
        <w:rPr>
          <w:rFonts w:ascii="Arial" w:hAnsi="Arial" w:cs="Arial"/>
          <w:b/>
        </w:rPr>
      </w:pPr>
      <w:r w:rsidRPr="0041568B">
        <w:rPr>
          <w:rFonts w:ascii="Arial" w:hAnsi="Arial" w:cs="Arial"/>
          <w:b/>
        </w:rPr>
        <w:t>Purpose</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 xml:space="preserve">The Strategic National Stockpile (SNS) is a federal resource used to provide medication and medical supplies to protect the public in the event of a public health emergency as a result of an act of terrorism or a large-scale natural or human-caused disaster that is so severe that local and state resources are inadequate or become overwhelmed. If such an event should affect this community, the </w:t>
      </w:r>
      <w:r w:rsidRPr="0041568B">
        <w:rPr>
          <w:rFonts w:ascii="Arial" w:hAnsi="Arial" w:cs="Arial"/>
          <w:b/>
          <w:szCs w:val="24"/>
        </w:rPr>
        <w:t>&lt;Insert name of center&gt;</w:t>
      </w:r>
      <w:r w:rsidRPr="0041568B">
        <w:rPr>
          <w:rFonts w:ascii="Arial" w:hAnsi="Arial" w:cs="Arial"/>
          <w:szCs w:val="24"/>
        </w:rPr>
        <w:t xml:space="preserve"> may need to utilize SNS resources to treat patients and/or to provide prophylaxis to both patients and center staff. The purpose of this annex is to outline procedures for coordinating with public health to obtain medications and needed medical supplies from the SNS during a public health emergency. </w:t>
      </w:r>
    </w:p>
    <w:p w:rsidR="0041568B" w:rsidRPr="0041568B" w:rsidRDefault="0041568B" w:rsidP="0041568B">
      <w:pPr>
        <w:jc w:val="center"/>
        <w:rPr>
          <w:rFonts w:ascii="Arial" w:hAnsi="Arial" w:cs="Arial"/>
          <w:b/>
        </w:rPr>
      </w:pPr>
    </w:p>
    <w:p w:rsidR="0041568B" w:rsidRPr="0041568B" w:rsidRDefault="0041568B" w:rsidP="0041568B">
      <w:pPr>
        <w:jc w:val="center"/>
        <w:rPr>
          <w:rFonts w:ascii="Arial" w:hAnsi="Arial" w:cs="Arial"/>
          <w:b/>
        </w:rPr>
      </w:pPr>
      <w:r w:rsidRPr="0041568B">
        <w:rPr>
          <w:rFonts w:ascii="Arial" w:hAnsi="Arial" w:cs="Arial"/>
          <w:b/>
        </w:rPr>
        <w:t>Definition of the Strategic National Stockpile</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The SNS consists of antibiotics, chemical antidotes, anti-toxins, life-support medications, IV administration, airway maintenance supplies, and medical/surgical items. Medications and medical supplies are intended to support treatment of ill patients and mass prophylaxis for those exposed but not yet symptomatic. Once local, state, and federal authorities agree that local and state resources have or will soon become overwhelmed, SNS supplies can be delivered to the state. Once the SNS supplies arrive in the state, the Mississippi State Department of Health (MSDH) is responsible for managing the supplies and distributing them to affected communities and facilities across the state. Local governments will play a vital role in providing support to state SNS operations such as the use of facilities, resources, staff, and volunteers to help with the distribution of medications and/or medical supplies to target populations. Healthcare facilities play a major role by treating those who are ill and providing medications to medical staff and their families to prevent them from becoming ill.</w:t>
      </w:r>
    </w:p>
    <w:p w:rsidR="0041568B" w:rsidRPr="0041568B" w:rsidRDefault="0041568B" w:rsidP="0041568B">
      <w:pPr>
        <w:rPr>
          <w:rFonts w:ascii="Arial" w:hAnsi="Arial" w:cs="Arial"/>
          <w:szCs w:val="24"/>
        </w:rPr>
      </w:pPr>
    </w:p>
    <w:p w:rsidR="0041568B" w:rsidRPr="0041568B" w:rsidRDefault="0041568B" w:rsidP="0041568B">
      <w:pPr>
        <w:jc w:val="center"/>
        <w:rPr>
          <w:rFonts w:ascii="Arial" w:hAnsi="Arial" w:cs="Arial"/>
          <w:b/>
        </w:rPr>
      </w:pPr>
      <w:r w:rsidRPr="0041568B">
        <w:rPr>
          <w:rFonts w:ascii="Arial" w:hAnsi="Arial" w:cs="Arial"/>
          <w:b/>
        </w:rPr>
        <w:t>Coordination of Planning with Public Health</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 xml:space="preserve">Planning for the SNS must be coordinated with the MSDH. </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b/>
          <w:szCs w:val="24"/>
        </w:rPr>
      </w:pPr>
      <w:r w:rsidRPr="0041568B">
        <w:rPr>
          <w:rFonts w:ascii="Arial" w:hAnsi="Arial" w:cs="Arial"/>
          <w:b/>
          <w:szCs w:val="24"/>
        </w:rPr>
        <w:t xml:space="preserve">Planning for mass prophylaxis of center staff: </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b/>
          <w:szCs w:val="24"/>
        </w:rPr>
      </w:pPr>
      <w:r w:rsidRPr="0041568B">
        <w:rPr>
          <w:rFonts w:ascii="Arial" w:hAnsi="Arial" w:cs="Arial"/>
          <w:szCs w:val="24"/>
        </w:rPr>
        <w:t xml:space="preserve">The first step in coordinating this planning is to register with the state by completing the SNS and Pandemic Influenza Programs Provider Enrollment MSDH Form No. 255E. This form will be submitted to the MSDH Regional Emergency Preparedness Nurse </w:t>
      </w:r>
      <w:r w:rsidRPr="0041568B">
        <w:rPr>
          <w:rFonts w:ascii="Arial" w:hAnsi="Arial" w:cs="Arial"/>
          <w:b/>
          <w:szCs w:val="24"/>
        </w:rPr>
        <w:t>&lt;Insert the date of submission&gt;.</w:t>
      </w:r>
      <w:r w:rsidRPr="0041568B">
        <w:rPr>
          <w:rFonts w:ascii="Arial" w:hAnsi="Arial" w:cs="Arial"/>
          <w:szCs w:val="24"/>
        </w:rPr>
        <w:t xml:space="preserve"> If not, this form can be obtained by selecting Strategic National Stockpile on the MSDH website at </w:t>
      </w:r>
      <w:hyperlink r:id="rId25" w:history="1">
        <w:r w:rsidRPr="0041568B">
          <w:rPr>
            <w:rFonts w:ascii="Arial" w:hAnsi="Arial" w:cs="Arial"/>
            <w:color w:val="0000FF"/>
            <w:u w:val="single"/>
          </w:rPr>
          <w:t>www.healthyMS.com</w:t>
        </w:r>
      </w:hyperlink>
      <w:r w:rsidRPr="0041568B">
        <w:rPr>
          <w:rFonts w:ascii="Arial" w:hAnsi="Arial" w:cs="Arial"/>
          <w:szCs w:val="24"/>
        </w:rPr>
        <w:t xml:space="preserve"> or from any regional health office. The MSDH coordinates with registered facilities in planning for receiving the SNS. The MSDH will also provide training, including how the treatment algorithms and standing orders contained in the MSDH SNS Plan (plan is located on the MSDH website at </w:t>
      </w:r>
      <w:hyperlink r:id="rId26" w:history="1">
        <w:r w:rsidRPr="0041568B">
          <w:rPr>
            <w:rFonts w:ascii="Arial" w:hAnsi="Arial" w:cs="Arial"/>
            <w:color w:val="0000FF"/>
            <w:u w:val="single"/>
          </w:rPr>
          <w:t>www.healthyMS.com</w:t>
        </w:r>
      </w:hyperlink>
      <w:r w:rsidRPr="0041568B">
        <w:rPr>
          <w:rFonts w:ascii="Arial" w:hAnsi="Arial" w:cs="Arial"/>
          <w:szCs w:val="24"/>
        </w:rPr>
        <w:t xml:space="preserve">) are to be used by healthcare personnel in the distribution of medications from the SNS. The </w:t>
      </w:r>
      <w:r w:rsidRPr="0041568B">
        <w:rPr>
          <w:rFonts w:ascii="Arial" w:hAnsi="Arial" w:cs="Arial"/>
          <w:b/>
          <w:szCs w:val="24"/>
        </w:rPr>
        <w:t>&lt;Insert position title&gt;</w:t>
      </w:r>
      <w:r w:rsidRPr="0041568B">
        <w:rPr>
          <w:rFonts w:ascii="Arial" w:hAnsi="Arial" w:cs="Arial"/>
          <w:szCs w:val="24"/>
        </w:rPr>
        <w:t xml:space="preserve"> will work with the Mississippi State Department of Health (MSDH) to coordinate planning and training of staff for possible </w:t>
      </w:r>
      <w:r w:rsidR="008B5C58" w:rsidRPr="0041568B">
        <w:rPr>
          <w:rFonts w:ascii="Arial" w:hAnsi="Arial" w:cs="Arial"/>
          <w:szCs w:val="24"/>
        </w:rPr>
        <w:t xml:space="preserve">Strategic National Stockpile </w:t>
      </w:r>
      <w:r w:rsidR="008B5C58">
        <w:rPr>
          <w:rFonts w:ascii="Arial" w:hAnsi="Arial" w:cs="Arial"/>
          <w:szCs w:val="24"/>
        </w:rPr>
        <w:t>(</w:t>
      </w:r>
      <w:r w:rsidRPr="0041568B">
        <w:rPr>
          <w:rFonts w:ascii="Arial" w:hAnsi="Arial" w:cs="Arial"/>
          <w:szCs w:val="24"/>
        </w:rPr>
        <w:t>SNS</w:t>
      </w:r>
      <w:r w:rsidR="008B5C58">
        <w:rPr>
          <w:rFonts w:ascii="Arial" w:hAnsi="Arial" w:cs="Arial"/>
          <w:szCs w:val="24"/>
        </w:rPr>
        <w:t>)</w:t>
      </w:r>
      <w:r w:rsidRPr="0041568B">
        <w:rPr>
          <w:rFonts w:ascii="Arial" w:hAnsi="Arial" w:cs="Arial"/>
          <w:szCs w:val="24"/>
        </w:rPr>
        <w:t xml:space="preserve"> activation. The MSDH point of contact for the </w:t>
      </w:r>
      <w:r w:rsidRPr="0041568B">
        <w:rPr>
          <w:rFonts w:ascii="Arial" w:hAnsi="Arial" w:cs="Arial"/>
          <w:b/>
          <w:szCs w:val="24"/>
        </w:rPr>
        <w:t>&lt;Insert name of center&gt;</w:t>
      </w:r>
      <w:r w:rsidR="008B5C58">
        <w:rPr>
          <w:rFonts w:ascii="Arial" w:hAnsi="Arial" w:cs="Arial"/>
          <w:szCs w:val="24"/>
        </w:rPr>
        <w:t xml:space="preserve"> SNS</w:t>
      </w:r>
      <w:r w:rsidRPr="0041568B">
        <w:rPr>
          <w:rFonts w:ascii="Arial" w:hAnsi="Arial" w:cs="Arial"/>
          <w:szCs w:val="24"/>
        </w:rPr>
        <w:t xml:space="preserve"> planning is the MSDH Regional Emergency Preparedness Nurse, </w:t>
      </w:r>
      <w:r w:rsidRPr="0041568B">
        <w:rPr>
          <w:rFonts w:ascii="Arial" w:hAnsi="Arial" w:cs="Arial"/>
          <w:b/>
          <w:szCs w:val="24"/>
        </w:rPr>
        <w:t>&lt;Insert contact phone number&gt;</w:t>
      </w:r>
      <w:r w:rsidRPr="0041568B">
        <w:rPr>
          <w:rFonts w:ascii="Arial" w:hAnsi="Arial" w:cs="Arial"/>
          <w:szCs w:val="24"/>
        </w:rPr>
        <w:t>.</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b/>
          <w:szCs w:val="24"/>
        </w:rPr>
      </w:pPr>
      <w:r w:rsidRPr="0041568B">
        <w:rPr>
          <w:rFonts w:ascii="Arial" w:hAnsi="Arial" w:cs="Arial"/>
          <w:szCs w:val="24"/>
        </w:rPr>
        <w:t xml:space="preserve">The MSDH also requires a coordinating physician/pharmacist to be identified from the center to oversee the dispensing of medications and/or administration of vaccine(s). The coordinating physician/pharmacist is not required to be on-site, but staff will be required to work under his or her direction. The coordinating physician/pharmacist for the </w:t>
      </w:r>
      <w:r w:rsidRPr="0041568B">
        <w:rPr>
          <w:rFonts w:ascii="Arial" w:hAnsi="Arial" w:cs="Arial"/>
          <w:b/>
          <w:szCs w:val="24"/>
        </w:rPr>
        <w:t>&lt;Insert name of center&gt;</w:t>
      </w:r>
      <w:r w:rsidRPr="0041568B">
        <w:rPr>
          <w:rFonts w:ascii="Arial" w:hAnsi="Arial" w:cs="Arial"/>
          <w:szCs w:val="24"/>
        </w:rPr>
        <w:t xml:space="preserve"> is </w:t>
      </w:r>
      <w:r w:rsidRPr="0041568B">
        <w:rPr>
          <w:rFonts w:ascii="Arial" w:hAnsi="Arial" w:cs="Arial"/>
          <w:b/>
          <w:szCs w:val="24"/>
        </w:rPr>
        <w:t>&lt;Insert name of coordinating physician/pharmacist&gt;</w:t>
      </w:r>
      <w:r w:rsidRPr="0041568B">
        <w:rPr>
          <w:rFonts w:ascii="Arial" w:hAnsi="Arial" w:cs="Arial"/>
          <w:szCs w:val="24"/>
        </w:rPr>
        <w:t>.</w:t>
      </w:r>
      <w:r w:rsidRPr="0041568B">
        <w:rPr>
          <w:rFonts w:ascii="Arial" w:hAnsi="Arial" w:cs="Arial"/>
          <w:b/>
          <w:szCs w:val="24"/>
        </w:rPr>
        <w:t xml:space="preserve"> </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b/>
          <w:szCs w:val="24"/>
        </w:rPr>
      </w:pPr>
      <w:r w:rsidRPr="0041568B">
        <w:rPr>
          <w:rFonts w:ascii="Arial" w:hAnsi="Arial" w:cs="Arial"/>
          <w:b/>
          <w:szCs w:val="24"/>
        </w:rPr>
        <w:t xml:space="preserve">Planning for receiving assets for treatment of ill patients:  </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The MSDH does not require completion of the provider enrollment form for healthcare facilities to receive SNS assets for the treatment of ill persons.</w:t>
      </w:r>
    </w:p>
    <w:p w:rsidR="0041568B" w:rsidRPr="0041568B" w:rsidRDefault="0041568B" w:rsidP="0041568B">
      <w:pPr>
        <w:ind w:left="720"/>
        <w:rPr>
          <w:rFonts w:ascii="Arial" w:hAnsi="Arial" w:cs="Arial"/>
          <w:szCs w:val="24"/>
        </w:rPr>
      </w:pPr>
    </w:p>
    <w:p w:rsidR="0041568B" w:rsidRPr="0041568B" w:rsidRDefault="0041568B" w:rsidP="00B01C3D">
      <w:pPr>
        <w:numPr>
          <w:ilvl w:val="0"/>
          <w:numId w:val="12"/>
        </w:numPr>
        <w:ind w:left="720"/>
        <w:rPr>
          <w:rFonts w:ascii="Arial" w:hAnsi="Arial" w:cs="Arial"/>
          <w:szCs w:val="24"/>
        </w:rPr>
      </w:pPr>
      <w:r w:rsidRPr="0041568B">
        <w:rPr>
          <w:rFonts w:ascii="Arial" w:hAnsi="Arial" w:cs="Arial"/>
          <w:szCs w:val="24"/>
        </w:rPr>
        <w:t>The MSDH will need case count, epidemiologic intelligence, and inventory information from treatment centers to support strategic decisions.</w:t>
      </w:r>
    </w:p>
    <w:p w:rsidR="0041568B" w:rsidRPr="0041568B" w:rsidRDefault="0041568B" w:rsidP="00B01C3D">
      <w:pPr>
        <w:ind w:left="720" w:hanging="360"/>
        <w:rPr>
          <w:rFonts w:ascii="Arial" w:hAnsi="Arial" w:cs="Arial"/>
          <w:szCs w:val="24"/>
        </w:rPr>
      </w:pPr>
      <w:r w:rsidRPr="0041568B">
        <w:rPr>
          <w:rFonts w:ascii="Arial" w:hAnsi="Arial" w:cs="Arial"/>
          <w:szCs w:val="24"/>
        </w:rPr>
        <w:t xml:space="preserve"> </w:t>
      </w:r>
    </w:p>
    <w:p w:rsidR="0041568B" w:rsidRPr="0041568B" w:rsidRDefault="0041568B" w:rsidP="00B01C3D">
      <w:pPr>
        <w:numPr>
          <w:ilvl w:val="0"/>
          <w:numId w:val="12"/>
        </w:numPr>
        <w:ind w:left="720"/>
        <w:rPr>
          <w:rFonts w:ascii="Arial" w:hAnsi="Arial" w:cs="Arial"/>
          <w:szCs w:val="24"/>
        </w:rPr>
      </w:pPr>
      <w:r w:rsidRPr="0041568B">
        <w:rPr>
          <w:rFonts w:ascii="Arial" w:hAnsi="Arial" w:cs="Arial"/>
          <w:szCs w:val="24"/>
        </w:rPr>
        <w:t>The MSDH will need contact information for people at the treatment center responsible for providing periodic case counts.</w:t>
      </w:r>
    </w:p>
    <w:p w:rsidR="0041568B" w:rsidRPr="0041568B" w:rsidRDefault="0041568B" w:rsidP="0041568B">
      <w:pPr>
        <w:ind w:left="720" w:hanging="360"/>
        <w:rPr>
          <w:rFonts w:ascii="Arial" w:hAnsi="Arial" w:cs="Arial"/>
          <w:szCs w:val="24"/>
        </w:rPr>
      </w:pPr>
    </w:p>
    <w:p w:rsidR="0041568B" w:rsidRPr="0041568B" w:rsidRDefault="0041568B" w:rsidP="0041568B">
      <w:pPr>
        <w:jc w:val="center"/>
        <w:rPr>
          <w:rFonts w:ascii="Arial" w:hAnsi="Arial" w:cs="Arial"/>
          <w:b/>
        </w:rPr>
      </w:pPr>
      <w:r w:rsidRPr="0041568B">
        <w:rPr>
          <w:rFonts w:ascii="Arial" w:hAnsi="Arial" w:cs="Arial"/>
          <w:b/>
        </w:rPr>
        <w:t>Requesting the Strategic National Stockpile</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 xml:space="preserve">The SNS is a federal resource. As with all federal resources, it cannot be requested unless response to the incident is anticipated to exceed local and state resources. If the </w:t>
      </w:r>
      <w:r w:rsidRPr="0041568B">
        <w:rPr>
          <w:rFonts w:ascii="Arial" w:hAnsi="Arial" w:cs="Arial"/>
          <w:b/>
          <w:szCs w:val="24"/>
        </w:rPr>
        <w:t>&lt;Insert name of center&gt;</w:t>
      </w:r>
      <w:r w:rsidRPr="0041568B">
        <w:rPr>
          <w:rFonts w:ascii="Arial" w:hAnsi="Arial" w:cs="Arial"/>
          <w:szCs w:val="24"/>
        </w:rPr>
        <w:t xml:space="preserve"> encounters a situation where patient demand is anticipated to exceed available resources, the </w:t>
      </w:r>
      <w:r w:rsidRPr="0041568B">
        <w:rPr>
          <w:rFonts w:ascii="Arial" w:hAnsi="Arial" w:cs="Arial"/>
          <w:b/>
          <w:szCs w:val="24"/>
        </w:rPr>
        <w:t xml:space="preserve">&lt;Insert position title&gt; </w:t>
      </w:r>
      <w:r w:rsidRPr="0041568B">
        <w:rPr>
          <w:rFonts w:ascii="Arial" w:hAnsi="Arial" w:cs="Arial"/>
          <w:szCs w:val="24"/>
        </w:rPr>
        <w:t xml:space="preserve">of the healthcare center should communicate this to the </w:t>
      </w:r>
      <w:r w:rsidRPr="0041568B">
        <w:rPr>
          <w:rFonts w:ascii="Arial" w:hAnsi="Arial" w:cs="Arial"/>
          <w:b/>
          <w:szCs w:val="24"/>
        </w:rPr>
        <w:t>&lt;Insert name of local emergency management agency&gt;</w:t>
      </w:r>
      <w:r w:rsidRPr="0041568B">
        <w:rPr>
          <w:rFonts w:ascii="Arial" w:hAnsi="Arial" w:cs="Arial"/>
          <w:szCs w:val="24"/>
        </w:rPr>
        <w:t>.</w:t>
      </w:r>
      <w:r w:rsidRPr="0041568B">
        <w:rPr>
          <w:rFonts w:ascii="Arial" w:hAnsi="Arial" w:cs="Arial"/>
          <w:b/>
          <w:szCs w:val="24"/>
        </w:rPr>
        <w:t xml:space="preserve"> </w:t>
      </w:r>
      <w:r w:rsidR="008B5C58">
        <w:rPr>
          <w:rFonts w:ascii="Arial" w:hAnsi="Arial" w:cs="Arial"/>
          <w:szCs w:val="24"/>
        </w:rPr>
        <w:t xml:space="preserve">If </w:t>
      </w:r>
      <w:r w:rsidRPr="0041568B">
        <w:rPr>
          <w:rFonts w:ascii="Arial" w:hAnsi="Arial" w:cs="Arial"/>
          <w:szCs w:val="24"/>
        </w:rPr>
        <w:t>local and regional resources are not sufficient to supply the increased demand, the request will be forwarded by the local emergency management agency to the Mississippi Emergency Management Agency at the State Emergency Operations Center which will assess the situation. If indicated by the event, the MSDH will request the SNS assets from the Centers for Disease Control and Prevention.</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b/>
          <w:szCs w:val="24"/>
        </w:rPr>
      </w:pPr>
      <w:r w:rsidRPr="0041568B">
        <w:rPr>
          <w:rFonts w:ascii="Arial" w:hAnsi="Arial" w:cs="Arial"/>
          <w:b/>
          <w:szCs w:val="24"/>
        </w:rPr>
        <w:t>The healthcare center will need a plan to r</w:t>
      </w:r>
      <w:r w:rsidR="008B5C58">
        <w:rPr>
          <w:rFonts w:ascii="Arial" w:hAnsi="Arial" w:cs="Arial"/>
          <w:b/>
          <w:szCs w:val="24"/>
        </w:rPr>
        <w:t xml:space="preserve">equest resupply of SNS assets. </w:t>
      </w:r>
      <w:r w:rsidRPr="0041568B">
        <w:rPr>
          <w:rFonts w:ascii="Arial" w:hAnsi="Arial" w:cs="Arial"/>
          <w:b/>
          <w:szCs w:val="24"/>
        </w:rPr>
        <w:t>This plan should include:</w:t>
      </w:r>
    </w:p>
    <w:p w:rsidR="0041568B" w:rsidRPr="0041568B" w:rsidRDefault="0041568B" w:rsidP="0041568B">
      <w:pPr>
        <w:rPr>
          <w:rFonts w:ascii="Arial" w:hAnsi="Arial" w:cs="Arial"/>
          <w:szCs w:val="24"/>
        </w:rPr>
      </w:pPr>
    </w:p>
    <w:p w:rsidR="0041568B" w:rsidRDefault="0041568B" w:rsidP="0041568B">
      <w:pPr>
        <w:numPr>
          <w:ilvl w:val="0"/>
          <w:numId w:val="13"/>
        </w:numPr>
        <w:ind w:left="720"/>
        <w:rPr>
          <w:rFonts w:ascii="Arial" w:hAnsi="Arial" w:cs="Arial"/>
          <w:szCs w:val="24"/>
        </w:rPr>
      </w:pPr>
      <w:r w:rsidRPr="0041568B">
        <w:rPr>
          <w:rFonts w:ascii="Arial" w:hAnsi="Arial" w:cs="Arial"/>
          <w:szCs w:val="24"/>
        </w:rPr>
        <w:t>Communications plan that includes staff assigned to request resupply, contact information for the county emergency management office and local and state public health offices, and any additional numbers that would be provided during an incident.</w:t>
      </w:r>
    </w:p>
    <w:p w:rsidR="008B5C58" w:rsidRPr="0041568B" w:rsidRDefault="008B5C58" w:rsidP="008B5C58">
      <w:pPr>
        <w:ind w:left="720"/>
        <w:rPr>
          <w:rFonts w:ascii="Arial" w:hAnsi="Arial" w:cs="Arial"/>
          <w:szCs w:val="24"/>
        </w:rPr>
      </w:pPr>
    </w:p>
    <w:p w:rsidR="0041568B" w:rsidRDefault="0041568B" w:rsidP="0041568B">
      <w:pPr>
        <w:numPr>
          <w:ilvl w:val="0"/>
          <w:numId w:val="13"/>
        </w:numPr>
        <w:ind w:left="720"/>
        <w:rPr>
          <w:rFonts w:ascii="Arial" w:hAnsi="Arial" w:cs="Arial"/>
          <w:szCs w:val="24"/>
        </w:rPr>
      </w:pPr>
      <w:r w:rsidRPr="0041568B">
        <w:rPr>
          <w:rFonts w:ascii="Arial" w:hAnsi="Arial" w:cs="Arial"/>
          <w:szCs w:val="24"/>
        </w:rPr>
        <w:t xml:space="preserve">Provision to the </w:t>
      </w:r>
      <w:r w:rsidR="008B5C58" w:rsidRPr="008B5C58">
        <w:rPr>
          <w:rFonts w:ascii="Arial" w:hAnsi="Arial" w:cs="Arial"/>
          <w:szCs w:val="24"/>
        </w:rPr>
        <w:t xml:space="preserve">Mississippi State Department of Health </w:t>
      </w:r>
      <w:r w:rsidR="008B5C58">
        <w:rPr>
          <w:rFonts w:ascii="Arial" w:hAnsi="Arial" w:cs="Arial"/>
          <w:szCs w:val="24"/>
        </w:rPr>
        <w:t>(</w:t>
      </w:r>
      <w:r w:rsidRPr="0041568B">
        <w:rPr>
          <w:rFonts w:ascii="Arial" w:hAnsi="Arial" w:cs="Arial"/>
          <w:szCs w:val="24"/>
        </w:rPr>
        <w:t>MSDH</w:t>
      </w:r>
      <w:r w:rsidR="008B5C58">
        <w:rPr>
          <w:rFonts w:ascii="Arial" w:hAnsi="Arial" w:cs="Arial"/>
          <w:szCs w:val="24"/>
        </w:rPr>
        <w:t>)</w:t>
      </w:r>
      <w:r w:rsidRPr="0041568B">
        <w:rPr>
          <w:rFonts w:ascii="Arial" w:hAnsi="Arial" w:cs="Arial"/>
          <w:szCs w:val="24"/>
        </w:rPr>
        <w:t xml:space="preserve"> of up-to-date information on case count, epidemiologic intelligence, and inventory information from treatment centers to support strategic decisions. </w:t>
      </w:r>
    </w:p>
    <w:p w:rsidR="008B5C58" w:rsidRDefault="008B5C58" w:rsidP="008B5C58">
      <w:pPr>
        <w:pStyle w:val="ListParagraph"/>
        <w:rPr>
          <w:rFonts w:ascii="Arial" w:hAnsi="Arial" w:cs="Arial"/>
          <w:szCs w:val="24"/>
        </w:rPr>
      </w:pPr>
    </w:p>
    <w:p w:rsidR="0041568B" w:rsidRPr="008B5C58" w:rsidRDefault="008B5C58" w:rsidP="008B5C58">
      <w:pPr>
        <w:numPr>
          <w:ilvl w:val="0"/>
          <w:numId w:val="13"/>
        </w:numPr>
        <w:ind w:left="720"/>
        <w:rPr>
          <w:rFonts w:ascii="Arial" w:hAnsi="Arial" w:cs="Arial"/>
          <w:szCs w:val="24"/>
        </w:rPr>
      </w:pPr>
      <w:r>
        <w:rPr>
          <w:rFonts w:ascii="Arial" w:hAnsi="Arial" w:cs="Arial"/>
          <w:szCs w:val="24"/>
        </w:rPr>
        <w:t>Provision to the MSDH</w:t>
      </w:r>
      <w:r w:rsidR="0041568B" w:rsidRPr="008B5C58">
        <w:rPr>
          <w:rFonts w:ascii="Arial" w:hAnsi="Arial" w:cs="Arial"/>
          <w:szCs w:val="24"/>
        </w:rPr>
        <w:t xml:space="preserve"> of number of staff and/or staff family members for whom there has been insufficient distribution of prophylactic regimens.</w:t>
      </w:r>
    </w:p>
    <w:p w:rsidR="0041568B" w:rsidRPr="0041568B" w:rsidRDefault="0041568B" w:rsidP="0041568B">
      <w:pPr>
        <w:ind w:left="720"/>
        <w:rPr>
          <w:rFonts w:ascii="Arial" w:hAnsi="Arial" w:cs="Arial"/>
          <w:szCs w:val="24"/>
        </w:rPr>
      </w:pPr>
    </w:p>
    <w:p w:rsidR="0041568B" w:rsidRPr="0041568B" w:rsidRDefault="0041568B" w:rsidP="0041568B">
      <w:pPr>
        <w:numPr>
          <w:ilvl w:val="0"/>
          <w:numId w:val="13"/>
        </w:numPr>
        <w:ind w:left="720"/>
        <w:rPr>
          <w:rFonts w:ascii="Arial" w:hAnsi="Arial" w:cs="Arial"/>
          <w:szCs w:val="24"/>
        </w:rPr>
      </w:pPr>
      <w:r w:rsidRPr="0041568B">
        <w:rPr>
          <w:rFonts w:ascii="Arial" w:hAnsi="Arial" w:cs="Arial"/>
          <w:szCs w:val="24"/>
        </w:rPr>
        <w:t xml:space="preserve">Detailed information for product description and quantities related to specific requests. </w:t>
      </w:r>
    </w:p>
    <w:p w:rsidR="0041568B" w:rsidRPr="0041568B" w:rsidRDefault="0041568B" w:rsidP="0041568B">
      <w:pPr>
        <w:ind w:left="720" w:hanging="360"/>
        <w:rPr>
          <w:rFonts w:ascii="Arial" w:hAnsi="Arial" w:cs="Arial"/>
          <w:szCs w:val="24"/>
        </w:rPr>
      </w:pPr>
    </w:p>
    <w:p w:rsidR="0041568B" w:rsidRPr="0041568B" w:rsidRDefault="0041568B" w:rsidP="0041568B">
      <w:pPr>
        <w:jc w:val="center"/>
        <w:rPr>
          <w:rFonts w:ascii="Arial" w:hAnsi="Arial" w:cs="Arial"/>
          <w:b/>
        </w:rPr>
      </w:pPr>
      <w:r w:rsidRPr="0041568B">
        <w:rPr>
          <w:rFonts w:ascii="Arial" w:hAnsi="Arial" w:cs="Arial"/>
          <w:b/>
        </w:rPr>
        <w:t>Acquiring the Strategic National Stockpile</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 xml:space="preserve">If the situation necessitates the need for the Strategic National Stockpile (SNS), the </w:t>
      </w:r>
      <w:r w:rsidRPr="0041568B">
        <w:rPr>
          <w:rFonts w:ascii="Arial" w:hAnsi="Arial" w:cs="Arial"/>
          <w:b/>
          <w:szCs w:val="24"/>
        </w:rPr>
        <w:t xml:space="preserve">&lt;Insert position title&gt; </w:t>
      </w:r>
      <w:r w:rsidRPr="0041568B">
        <w:rPr>
          <w:rFonts w:ascii="Arial" w:hAnsi="Arial" w:cs="Arial"/>
          <w:szCs w:val="24"/>
        </w:rPr>
        <w:t>of the healthcare center</w:t>
      </w:r>
      <w:r w:rsidRPr="0041568B">
        <w:rPr>
          <w:rFonts w:ascii="Arial" w:hAnsi="Arial" w:cs="Arial"/>
          <w:b/>
          <w:szCs w:val="24"/>
        </w:rPr>
        <w:t xml:space="preserve"> </w:t>
      </w:r>
      <w:r w:rsidRPr="0041568B">
        <w:rPr>
          <w:rFonts w:ascii="Arial" w:hAnsi="Arial" w:cs="Arial"/>
          <w:szCs w:val="24"/>
        </w:rPr>
        <w:t xml:space="preserve">will coordinate with the MSDH for the receipt of SNS supplies. To some extent, circumstances will drive the response and dictate how supplies will be received. A representative from the </w:t>
      </w:r>
      <w:r w:rsidRPr="0041568B">
        <w:rPr>
          <w:rFonts w:ascii="Arial" w:hAnsi="Arial" w:cs="Arial"/>
          <w:b/>
          <w:szCs w:val="24"/>
        </w:rPr>
        <w:t xml:space="preserve">&lt;Insert name of center&gt; </w:t>
      </w:r>
      <w:r w:rsidRPr="0041568B">
        <w:rPr>
          <w:rFonts w:ascii="Arial" w:hAnsi="Arial" w:cs="Arial"/>
          <w:szCs w:val="24"/>
        </w:rPr>
        <w:t>might be asked to pick up SNS supplies</w:t>
      </w:r>
      <w:r w:rsidR="008B5C58">
        <w:rPr>
          <w:rFonts w:ascii="Arial" w:hAnsi="Arial" w:cs="Arial"/>
          <w:szCs w:val="24"/>
        </w:rPr>
        <w:t xml:space="preserve"> from a health department point of </w:t>
      </w:r>
      <w:r w:rsidRPr="0041568B">
        <w:rPr>
          <w:rFonts w:ascii="Arial" w:hAnsi="Arial" w:cs="Arial"/>
          <w:szCs w:val="24"/>
        </w:rPr>
        <w:t xml:space="preserve">distribution site or another drop site in the county/city. If so, the </w:t>
      </w:r>
      <w:r w:rsidRPr="0041568B">
        <w:rPr>
          <w:rFonts w:ascii="Arial" w:hAnsi="Arial" w:cs="Arial"/>
          <w:b/>
          <w:szCs w:val="24"/>
        </w:rPr>
        <w:t>&lt;Insert name of center&gt;</w:t>
      </w:r>
      <w:r w:rsidRPr="0041568B">
        <w:rPr>
          <w:rFonts w:ascii="Arial" w:hAnsi="Arial" w:cs="Arial"/>
          <w:szCs w:val="24"/>
        </w:rPr>
        <w:t xml:space="preserve"> will need to provide the MSDH with the name of the healthcare representative designated to pick up the medications and/or medical supplies prior to pick up. Upon arrival at the designated location, the representative will be asked to present two forms of identification; one form of identification issued by the </w:t>
      </w:r>
      <w:r w:rsidRPr="0041568B">
        <w:rPr>
          <w:rFonts w:ascii="Arial" w:hAnsi="Arial" w:cs="Arial"/>
          <w:b/>
          <w:szCs w:val="24"/>
        </w:rPr>
        <w:t>&lt;Insert name of center&gt;</w:t>
      </w:r>
      <w:r w:rsidRPr="0041568B">
        <w:rPr>
          <w:rFonts w:ascii="Arial" w:hAnsi="Arial" w:cs="Arial"/>
          <w:szCs w:val="24"/>
        </w:rPr>
        <w:t xml:space="preserve"> and one form of photo identification issued by the state (e.g., driver license). The representative will sign for all medications and/or medical supplies received. If there is a discrepancy between the order and what was received, the </w:t>
      </w:r>
      <w:r w:rsidRPr="0041568B">
        <w:rPr>
          <w:rFonts w:ascii="Arial" w:hAnsi="Arial" w:cs="Arial"/>
          <w:b/>
          <w:szCs w:val="24"/>
        </w:rPr>
        <w:t xml:space="preserve">&lt;Insert position title&gt; </w:t>
      </w:r>
      <w:r w:rsidRPr="0041568B">
        <w:rPr>
          <w:rFonts w:ascii="Arial" w:hAnsi="Arial" w:cs="Arial"/>
          <w:szCs w:val="24"/>
        </w:rPr>
        <w:t>of the healthcare center must notify the MSDH Command/Coordination Center by phone at (601) 576-8085, as instructed in the packet of information received with the shipment.</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 xml:space="preserve">Two methods for acquiring/receiving SNS assets include: </w:t>
      </w:r>
    </w:p>
    <w:p w:rsidR="0041568B" w:rsidRPr="0041568B" w:rsidRDefault="0041568B" w:rsidP="0041568B">
      <w:pPr>
        <w:rPr>
          <w:rFonts w:ascii="Arial" w:hAnsi="Arial" w:cs="Arial"/>
          <w:szCs w:val="24"/>
        </w:rPr>
      </w:pPr>
    </w:p>
    <w:p w:rsidR="0041568B" w:rsidRPr="0041568B" w:rsidRDefault="0041568B" w:rsidP="0041568B">
      <w:pPr>
        <w:numPr>
          <w:ilvl w:val="0"/>
          <w:numId w:val="26"/>
        </w:numPr>
        <w:ind w:left="720"/>
        <w:rPr>
          <w:rFonts w:ascii="Arial" w:hAnsi="Arial" w:cs="Arial"/>
          <w:szCs w:val="24"/>
        </w:rPr>
      </w:pPr>
      <w:r w:rsidRPr="0041568B">
        <w:rPr>
          <w:rFonts w:ascii="Arial" w:hAnsi="Arial" w:cs="Arial"/>
          <w:szCs w:val="24"/>
        </w:rPr>
        <w:t>Direct shipment to center:</w:t>
      </w:r>
    </w:p>
    <w:p w:rsidR="0041568B" w:rsidRPr="0041568B" w:rsidRDefault="0041568B" w:rsidP="0041568B">
      <w:pPr>
        <w:ind w:left="720"/>
        <w:rPr>
          <w:rFonts w:ascii="Arial" w:hAnsi="Arial" w:cs="Arial"/>
          <w:szCs w:val="24"/>
        </w:rPr>
      </w:pPr>
    </w:p>
    <w:p w:rsidR="0041568B" w:rsidRPr="0041568B" w:rsidRDefault="0041568B" w:rsidP="0041568B">
      <w:pPr>
        <w:numPr>
          <w:ilvl w:val="0"/>
          <w:numId w:val="28"/>
        </w:numPr>
        <w:rPr>
          <w:rFonts w:ascii="Arial" w:hAnsi="Arial" w:cs="Arial"/>
          <w:szCs w:val="24"/>
        </w:rPr>
      </w:pPr>
      <w:r w:rsidRPr="0041568B">
        <w:rPr>
          <w:rFonts w:ascii="Arial" w:hAnsi="Arial" w:cs="Arial"/>
          <w:szCs w:val="24"/>
        </w:rPr>
        <w:t>With over 5,000 regimens of medication</w:t>
      </w:r>
      <w:r w:rsidR="008B5C58">
        <w:rPr>
          <w:rFonts w:ascii="Arial" w:hAnsi="Arial" w:cs="Arial"/>
          <w:szCs w:val="24"/>
        </w:rPr>
        <w:t>.</w:t>
      </w:r>
      <w:r w:rsidRPr="0041568B">
        <w:rPr>
          <w:rFonts w:ascii="Arial" w:hAnsi="Arial" w:cs="Arial"/>
          <w:szCs w:val="24"/>
        </w:rPr>
        <w:t xml:space="preserve"> </w:t>
      </w:r>
    </w:p>
    <w:p w:rsidR="0041568B" w:rsidRPr="0041568B" w:rsidRDefault="0041568B" w:rsidP="0041568B">
      <w:pPr>
        <w:numPr>
          <w:ilvl w:val="0"/>
          <w:numId w:val="14"/>
        </w:numPr>
        <w:ind w:left="1080"/>
        <w:rPr>
          <w:rFonts w:ascii="Arial" w:hAnsi="Arial" w:cs="Arial"/>
          <w:szCs w:val="24"/>
        </w:rPr>
      </w:pPr>
      <w:r w:rsidRPr="0041568B">
        <w:rPr>
          <w:rFonts w:ascii="Arial" w:hAnsi="Arial" w:cs="Arial"/>
          <w:szCs w:val="24"/>
        </w:rPr>
        <w:t>Plan for receiving SNS assets to include:</w:t>
      </w:r>
    </w:p>
    <w:p w:rsidR="0041568B" w:rsidRPr="0041568B" w:rsidRDefault="0041568B" w:rsidP="0041568B">
      <w:pPr>
        <w:numPr>
          <w:ilvl w:val="0"/>
          <w:numId w:val="49"/>
        </w:numPr>
        <w:rPr>
          <w:rFonts w:ascii="Arial" w:hAnsi="Arial" w:cs="Arial"/>
          <w:szCs w:val="24"/>
        </w:rPr>
      </w:pPr>
      <w:r w:rsidRPr="0041568B">
        <w:rPr>
          <w:rFonts w:ascii="Arial" w:hAnsi="Arial" w:cs="Arial"/>
          <w:szCs w:val="24"/>
        </w:rPr>
        <w:t xml:space="preserve">Day and night point of contact (in triplicate) </w:t>
      </w:r>
      <w:proofErr w:type="gramStart"/>
      <w:r w:rsidRPr="0041568B">
        <w:rPr>
          <w:rFonts w:ascii="Arial" w:hAnsi="Arial" w:cs="Arial"/>
          <w:szCs w:val="24"/>
        </w:rPr>
        <w:t>who</w:t>
      </w:r>
      <w:proofErr w:type="gramEnd"/>
      <w:r w:rsidRPr="0041568B">
        <w:rPr>
          <w:rFonts w:ascii="Arial" w:hAnsi="Arial" w:cs="Arial"/>
          <w:szCs w:val="24"/>
        </w:rPr>
        <w:t xml:space="preserve"> has authority to order and receive materials and sign for controlled substances</w:t>
      </w:r>
      <w:r w:rsidR="008B5C58">
        <w:rPr>
          <w:rFonts w:ascii="Arial" w:hAnsi="Arial" w:cs="Arial"/>
          <w:szCs w:val="24"/>
        </w:rPr>
        <w:t>.</w:t>
      </w:r>
    </w:p>
    <w:p w:rsidR="0041568B" w:rsidRPr="0041568B" w:rsidRDefault="0041568B" w:rsidP="0041568B">
      <w:pPr>
        <w:numPr>
          <w:ilvl w:val="0"/>
          <w:numId w:val="49"/>
        </w:numPr>
        <w:rPr>
          <w:rFonts w:ascii="Arial" w:hAnsi="Arial" w:cs="Arial"/>
          <w:szCs w:val="24"/>
        </w:rPr>
      </w:pPr>
      <w:r w:rsidRPr="0041568B">
        <w:rPr>
          <w:rFonts w:ascii="Arial" w:hAnsi="Arial" w:cs="Arial"/>
          <w:szCs w:val="24"/>
        </w:rPr>
        <w:t>Identification for receipt of SNS delivery (e.g., building A, rear loading dock, south entrance)</w:t>
      </w:r>
      <w:r w:rsidR="008B5C58">
        <w:rPr>
          <w:rFonts w:ascii="Arial" w:hAnsi="Arial" w:cs="Arial"/>
          <w:szCs w:val="24"/>
        </w:rPr>
        <w:t>.</w:t>
      </w:r>
    </w:p>
    <w:p w:rsidR="0041568B" w:rsidRPr="0041568B" w:rsidRDefault="0041568B" w:rsidP="0041568B">
      <w:pPr>
        <w:numPr>
          <w:ilvl w:val="0"/>
          <w:numId w:val="49"/>
        </w:numPr>
        <w:rPr>
          <w:rFonts w:ascii="Arial" w:hAnsi="Arial" w:cs="Arial"/>
          <w:szCs w:val="24"/>
        </w:rPr>
      </w:pPr>
      <w:r w:rsidRPr="0041568B">
        <w:rPr>
          <w:rFonts w:ascii="Arial" w:hAnsi="Arial" w:cs="Arial"/>
          <w:szCs w:val="24"/>
        </w:rPr>
        <w:t xml:space="preserve">Adequate material handling equipment required </w:t>
      </w:r>
      <w:proofErr w:type="gramStart"/>
      <w:r w:rsidRPr="0041568B">
        <w:rPr>
          <w:rFonts w:ascii="Arial" w:hAnsi="Arial" w:cs="Arial"/>
          <w:szCs w:val="24"/>
        </w:rPr>
        <w:t>to off-load and stage</w:t>
      </w:r>
      <w:proofErr w:type="gramEnd"/>
      <w:r w:rsidRPr="0041568B">
        <w:rPr>
          <w:rFonts w:ascii="Arial" w:hAnsi="Arial" w:cs="Arial"/>
          <w:szCs w:val="24"/>
        </w:rPr>
        <w:t xml:space="preserve"> large pallets; if a loading dock is not available, the center should ensure plans include how to off-load by hand</w:t>
      </w:r>
      <w:r w:rsidR="008B5C58">
        <w:rPr>
          <w:rFonts w:ascii="Arial" w:hAnsi="Arial" w:cs="Arial"/>
          <w:szCs w:val="24"/>
        </w:rPr>
        <w:t>.</w:t>
      </w:r>
    </w:p>
    <w:p w:rsidR="0041568B" w:rsidRPr="0041568B" w:rsidRDefault="0041568B" w:rsidP="0041568B">
      <w:pPr>
        <w:ind w:left="720" w:hanging="360"/>
        <w:rPr>
          <w:rFonts w:ascii="Arial" w:hAnsi="Arial" w:cs="Arial"/>
          <w:szCs w:val="24"/>
        </w:rPr>
      </w:pPr>
    </w:p>
    <w:p w:rsidR="0041568B" w:rsidRPr="0041568B" w:rsidRDefault="0041568B" w:rsidP="0041568B">
      <w:pPr>
        <w:rPr>
          <w:rFonts w:ascii="Arial" w:hAnsi="Arial" w:cs="Arial"/>
          <w:szCs w:val="24"/>
        </w:rPr>
      </w:pPr>
      <w:proofErr w:type="gramStart"/>
      <w:r w:rsidRPr="0041568B">
        <w:rPr>
          <w:rFonts w:ascii="Arial" w:hAnsi="Arial" w:cs="Arial"/>
          <w:szCs w:val="24"/>
        </w:rPr>
        <w:t>Healthcare representative pick-up from a predetermined health department point of distribution or other drop site in the county/city.</w:t>
      </w:r>
      <w:proofErr w:type="gramEnd"/>
      <w:r w:rsidRPr="0041568B">
        <w:rPr>
          <w:rFonts w:ascii="Arial" w:hAnsi="Arial" w:cs="Arial"/>
          <w:szCs w:val="24"/>
        </w:rPr>
        <w:t xml:space="preserve">  </w:t>
      </w:r>
      <w:r w:rsidRPr="0041568B">
        <w:rPr>
          <w:rFonts w:ascii="Arial" w:hAnsi="Arial" w:cs="Arial"/>
          <w:szCs w:val="24"/>
        </w:rPr>
        <w:br w:type="page"/>
      </w:r>
    </w:p>
    <w:p w:rsidR="0041568B" w:rsidRPr="0041568B" w:rsidRDefault="003A74AB" w:rsidP="0041568B">
      <w:pPr>
        <w:jc w:val="center"/>
        <w:rPr>
          <w:rFonts w:ascii="Arial" w:hAnsi="Arial" w:cs="Arial"/>
          <w:b/>
        </w:rPr>
      </w:pPr>
      <w:r>
        <w:rPr>
          <w:rFonts w:ascii="Arial" w:hAnsi="Arial" w:cs="Arial"/>
          <w:b/>
        </w:rPr>
        <w:t xml:space="preserve">Distribution of </w:t>
      </w:r>
      <w:r w:rsidRPr="003A74AB">
        <w:rPr>
          <w:rFonts w:ascii="Arial" w:hAnsi="Arial" w:cs="Arial"/>
          <w:b/>
          <w:szCs w:val="24"/>
        </w:rPr>
        <w:t>Strategic National Stockpile</w:t>
      </w:r>
      <w:r w:rsidR="0041568B" w:rsidRPr="0041568B">
        <w:rPr>
          <w:rFonts w:ascii="Arial" w:hAnsi="Arial" w:cs="Arial"/>
          <w:b/>
        </w:rPr>
        <w:t xml:space="preserve"> Medications</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Distribution of medications and/or administration of vaccinations from the Strategic National Stockpile (SNS) must follow the same algorithms for prophylaxis and standing orders contained in the Mississippi State Department of Health (MSDH) SNS Plan or provided by the MSDH with the vaccine. These algorithms will be provided to the</w:t>
      </w:r>
      <w:r w:rsidRPr="0041568B">
        <w:rPr>
          <w:rFonts w:ascii="Arial" w:hAnsi="Arial" w:cs="Arial"/>
          <w:b/>
          <w:szCs w:val="24"/>
        </w:rPr>
        <w:t xml:space="preserve"> &lt;Insert name of center&gt; </w:t>
      </w:r>
      <w:r w:rsidRPr="0041568B">
        <w:rPr>
          <w:rFonts w:ascii="Arial" w:hAnsi="Arial" w:cs="Arial"/>
          <w:szCs w:val="24"/>
        </w:rPr>
        <w:t>in the SNS supplies received and through the MSDH guidance issued to healthcare facilities and medical providers. The</w:t>
      </w:r>
      <w:r w:rsidRPr="0041568B">
        <w:rPr>
          <w:rFonts w:ascii="Arial" w:hAnsi="Arial" w:cs="Arial"/>
          <w:caps/>
          <w:szCs w:val="24"/>
        </w:rPr>
        <w:t xml:space="preserve"> </w:t>
      </w:r>
      <w:r w:rsidRPr="0041568B">
        <w:rPr>
          <w:rFonts w:ascii="Arial" w:hAnsi="Arial" w:cs="Arial"/>
          <w:b/>
          <w:caps/>
          <w:szCs w:val="24"/>
        </w:rPr>
        <w:t>&lt;</w:t>
      </w:r>
      <w:r w:rsidRPr="0041568B">
        <w:rPr>
          <w:rFonts w:ascii="Arial" w:hAnsi="Arial" w:cs="Arial"/>
          <w:b/>
          <w:szCs w:val="24"/>
        </w:rPr>
        <w:t>Insert position title&gt;</w:t>
      </w:r>
      <w:r w:rsidRPr="0041568B">
        <w:rPr>
          <w:rFonts w:ascii="Arial" w:hAnsi="Arial" w:cs="Arial"/>
          <w:szCs w:val="24"/>
        </w:rPr>
        <w:t xml:space="preserve"> coordinating at the healthcare center will oversee the distribution of SNS medications to patients. The </w:t>
      </w:r>
      <w:r w:rsidRPr="0041568B">
        <w:rPr>
          <w:rFonts w:ascii="Arial" w:hAnsi="Arial" w:cs="Arial"/>
          <w:b/>
          <w:szCs w:val="24"/>
        </w:rPr>
        <w:t>&lt;Insert</w:t>
      </w:r>
      <w:r w:rsidRPr="0041568B">
        <w:rPr>
          <w:rFonts w:ascii="Arial" w:hAnsi="Arial" w:cs="Arial"/>
          <w:szCs w:val="24"/>
        </w:rPr>
        <w:t xml:space="preserve"> </w:t>
      </w:r>
      <w:r w:rsidRPr="0041568B">
        <w:rPr>
          <w:rFonts w:ascii="Arial" w:hAnsi="Arial" w:cs="Arial"/>
          <w:b/>
          <w:szCs w:val="24"/>
        </w:rPr>
        <w:t>position title&gt;</w:t>
      </w:r>
      <w:r w:rsidRPr="0041568B">
        <w:rPr>
          <w:rFonts w:ascii="Arial" w:hAnsi="Arial" w:cs="Arial"/>
          <w:szCs w:val="24"/>
        </w:rPr>
        <w:t xml:space="preserve"> of the healthcare center will coordinate the distribution of the SNS medications to staff and their families.</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 xml:space="preserve">Health information forms provided by the MSDH (either hard copy or electronic copy) must be completed to receive medications and/or vaccines from the SNS. These forms must be returned to the MSDH within forty-eight hours for patient tracking. The </w:t>
      </w:r>
      <w:r w:rsidRPr="0041568B">
        <w:rPr>
          <w:rFonts w:ascii="Arial" w:hAnsi="Arial" w:cs="Arial"/>
          <w:b/>
          <w:szCs w:val="24"/>
        </w:rPr>
        <w:t>&lt;Insert</w:t>
      </w:r>
      <w:r w:rsidRPr="0041568B">
        <w:rPr>
          <w:rFonts w:ascii="Arial" w:hAnsi="Arial" w:cs="Arial"/>
          <w:szCs w:val="24"/>
        </w:rPr>
        <w:t xml:space="preserve"> </w:t>
      </w:r>
      <w:r w:rsidRPr="0041568B">
        <w:rPr>
          <w:rFonts w:ascii="Arial" w:hAnsi="Arial" w:cs="Arial"/>
          <w:b/>
          <w:szCs w:val="24"/>
        </w:rPr>
        <w:t>position title&gt;</w:t>
      </w:r>
      <w:r w:rsidRPr="0041568B">
        <w:rPr>
          <w:rFonts w:ascii="Arial" w:hAnsi="Arial" w:cs="Arial"/>
          <w:szCs w:val="24"/>
        </w:rPr>
        <w:t xml:space="preserve"> of the healthcare center will coordinate the collection of these documents and ensure they are received by the MSDH within the proper timeframe.</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b/>
          <w:szCs w:val="24"/>
          <w:u w:val="single"/>
        </w:rPr>
      </w:pPr>
      <w:r w:rsidRPr="0041568B">
        <w:rPr>
          <w:rFonts w:ascii="Arial" w:hAnsi="Arial" w:cs="Arial"/>
          <w:szCs w:val="24"/>
          <w:u w:val="single"/>
        </w:rPr>
        <w:t xml:space="preserve">The </w:t>
      </w:r>
      <w:r w:rsidRPr="0041568B">
        <w:rPr>
          <w:rFonts w:ascii="Arial" w:hAnsi="Arial" w:cs="Arial"/>
          <w:b/>
          <w:szCs w:val="24"/>
          <w:u w:val="single"/>
        </w:rPr>
        <w:t>&lt;Insert name of center&gt;</w:t>
      </w:r>
      <w:r w:rsidRPr="0041568B">
        <w:rPr>
          <w:rFonts w:ascii="Arial" w:hAnsi="Arial" w:cs="Arial"/>
          <w:szCs w:val="24"/>
          <w:u w:val="single"/>
        </w:rPr>
        <w:t xml:space="preserve"> may not charge patients, staff, and/or their families for medications/vaccines or any supplies received from the SNS.</w:t>
      </w:r>
    </w:p>
    <w:p w:rsidR="0041568B" w:rsidRPr="0041568B" w:rsidRDefault="0041568B" w:rsidP="0041568B">
      <w:pPr>
        <w:rPr>
          <w:rFonts w:ascii="Arial" w:hAnsi="Arial" w:cs="Arial"/>
          <w:szCs w:val="24"/>
        </w:rPr>
      </w:pPr>
    </w:p>
    <w:p w:rsidR="0041568B" w:rsidRPr="00B01C3D" w:rsidRDefault="0041568B" w:rsidP="00B01C3D">
      <w:pPr>
        <w:tabs>
          <w:tab w:val="left" w:pos="810"/>
        </w:tabs>
        <w:rPr>
          <w:rFonts w:ascii="Arial" w:hAnsi="Arial" w:cs="Arial"/>
          <w:szCs w:val="24"/>
        </w:rPr>
      </w:pPr>
      <w:r w:rsidRPr="0041568B">
        <w:rPr>
          <w:rFonts w:ascii="Arial" w:hAnsi="Arial" w:cs="Arial"/>
          <w:szCs w:val="24"/>
        </w:rPr>
        <w:t>A copy of the standing orders, algorithms, and health information forms can be found</w:t>
      </w:r>
      <w:r w:rsidR="00B01C3D">
        <w:rPr>
          <w:rFonts w:ascii="Arial" w:hAnsi="Arial" w:cs="Arial"/>
          <w:szCs w:val="24"/>
        </w:rPr>
        <w:t xml:space="preserve"> </w:t>
      </w:r>
      <w:r w:rsidRPr="0041568B">
        <w:rPr>
          <w:rFonts w:ascii="Arial" w:hAnsi="Arial" w:cs="Arial"/>
          <w:szCs w:val="24"/>
        </w:rPr>
        <w:t xml:space="preserve">in the </w:t>
      </w:r>
      <w:hyperlink r:id="rId27" w:history="1">
        <w:r w:rsidRPr="0041568B">
          <w:rPr>
            <w:rFonts w:ascii="Arial" w:hAnsi="Arial" w:cs="Arial"/>
            <w:b/>
            <w:color w:val="0000FF"/>
            <w:u w:val="single"/>
          </w:rPr>
          <w:t>MSDH SNS Plan</w:t>
        </w:r>
      </w:hyperlink>
      <w:r w:rsidRPr="0041568B">
        <w:rPr>
          <w:rFonts w:ascii="Arial Narrow" w:hAnsi="Arial Narrow"/>
        </w:rPr>
        <w:t>.</w:t>
      </w:r>
      <w:r w:rsidRPr="0041568B">
        <w:rPr>
          <w:rFonts w:ascii="Arial" w:hAnsi="Arial" w:cs="Arial"/>
        </w:rPr>
        <w:t xml:space="preserve"> The standing orders and algorithms can be found in Section IV: Clinical Policies and Procedures, and the health information forms can be found in Section V: Forms.</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Utilization of medications for the treatment of ill persons, although accompanied by medical guidance from the MSDH and interim guidance from federal partners, is ultimately up to the attending physician. There are no treatment algorithms. Information about treatment regimen(s) should be captured as part of the healthcare center’s standard medical administration record, which is standard medical practice, not a stipulation of distribution of the SNS.</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Healthcare centers:</w:t>
      </w:r>
    </w:p>
    <w:p w:rsidR="0041568B" w:rsidRPr="0041568B" w:rsidRDefault="0041568B" w:rsidP="0041568B">
      <w:pPr>
        <w:ind w:left="720"/>
        <w:rPr>
          <w:rFonts w:ascii="Arial" w:hAnsi="Arial" w:cs="Arial"/>
          <w:szCs w:val="24"/>
        </w:rPr>
      </w:pPr>
    </w:p>
    <w:p w:rsidR="0041568B" w:rsidRPr="0041568B" w:rsidRDefault="0041568B" w:rsidP="0041568B">
      <w:pPr>
        <w:numPr>
          <w:ilvl w:val="0"/>
          <w:numId w:val="15"/>
        </w:numPr>
        <w:ind w:left="720"/>
        <w:rPr>
          <w:rFonts w:ascii="Arial" w:hAnsi="Arial" w:cs="Arial"/>
          <w:szCs w:val="24"/>
        </w:rPr>
      </w:pPr>
      <w:r w:rsidRPr="0041568B">
        <w:rPr>
          <w:rFonts w:ascii="Arial" w:hAnsi="Arial" w:cs="Arial"/>
          <w:szCs w:val="24"/>
        </w:rPr>
        <w:t>Must have a plan to store SNS assets under appropriate medical and pharmaceutical laws and regulations</w:t>
      </w:r>
      <w:r w:rsidR="00B01C3D">
        <w:rPr>
          <w:rFonts w:ascii="Arial" w:hAnsi="Arial" w:cs="Arial"/>
          <w:szCs w:val="24"/>
        </w:rPr>
        <w:t>.</w:t>
      </w:r>
    </w:p>
    <w:p w:rsidR="0041568B" w:rsidRPr="0041568B" w:rsidRDefault="0041568B" w:rsidP="0041568B">
      <w:pPr>
        <w:numPr>
          <w:ilvl w:val="0"/>
          <w:numId w:val="15"/>
        </w:numPr>
        <w:ind w:left="720"/>
        <w:rPr>
          <w:rFonts w:ascii="Arial" w:hAnsi="Arial" w:cs="Arial"/>
          <w:szCs w:val="24"/>
        </w:rPr>
      </w:pPr>
      <w:r w:rsidRPr="0041568B">
        <w:rPr>
          <w:rFonts w:ascii="Arial" w:hAnsi="Arial" w:cs="Arial"/>
          <w:szCs w:val="24"/>
        </w:rPr>
        <w:t>Must have an inventory plan</w:t>
      </w:r>
      <w:r w:rsidR="00B01C3D">
        <w:rPr>
          <w:rFonts w:ascii="Arial" w:hAnsi="Arial" w:cs="Arial"/>
          <w:szCs w:val="24"/>
        </w:rPr>
        <w:t>.</w:t>
      </w:r>
    </w:p>
    <w:p w:rsidR="0041568B" w:rsidRPr="0041568B" w:rsidRDefault="0041568B" w:rsidP="0041568B">
      <w:pPr>
        <w:numPr>
          <w:ilvl w:val="0"/>
          <w:numId w:val="15"/>
        </w:numPr>
        <w:ind w:left="720"/>
        <w:rPr>
          <w:rFonts w:ascii="Arial" w:hAnsi="Arial" w:cs="Arial"/>
          <w:szCs w:val="24"/>
        </w:rPr>
      </w:pPr>
      <w:r w:rsidRPr="0041568B">
        <w:rPr>
          <w:rFonts w:ascii="Arial" w:hAnsi="Arial" w:cs="Arial"/>
          <w:szCs w:val="24"/>
        </w:rPr>
        <w:t>Must not charge for SNS assets</w:t>
      </w:r>
      <w:r w:rsidR="00B01C3D">
        <w:rPr>
          <w:rFonts w:ascii="Arial" w:hAnsi="Arial" w:cs="Arial"/>
          <w:szCs w:val="24"/>
        </w:rPr>
        <w:t>.</w:t>
      </w:r>
    </w:p>
    <w:p w:rsidR="0041568B" w:rsidRPr="0041568B" w:rsidRDefault="0041568B" w:rsidP="0041568B">
      <w:pPr>
        <w:numPr>
          <w:ilvl w:val="0"/>
          <w:numId w:val="15"/>
        </w:numPr>
        <w:ind w:left="720"/>
        <w:rPr>
          <w:rFonts w:ascii="Arial" w:hAnsi="Arial" w:cs="Arial"/>
          <w:szCs w:val="24"/>
        </w:rPr>
      </w:pPr>
      <w:r w:rsidRPr="0041568B">
        <w:rPr>
          <w:rFonts w:ascii="Arial" w:hAnsi="Arial" w:cs="Arial"/>
          <w:szCs w:val="24"/>
        </w:rPr>
        <w:t>Must have a dispensing plan</w:t>
      </w:r>
      <w:r w:rsidR="00B01C3D">
        <w:rPr>
          <w:rFonts w:ascii="Arial" w:hAnsi="Arial" w:cs="Arial"/>
          <w:szCs w:val="24"/>
        </w:rPr>
        <w:t>.</w:t>
      </w:r>
      <w:r w:rsidRPr="0041568B">
        <w:rPr>
          <w:rFonts w:ascii="Arial" w:hAnsi="Arial" w:cs="Arial"/>
          <w:szCs w:val="24"/>
        </w:rPr>
        <w:t xml:space="preserve"> </w:t>
      </w:r>
    </w:p>
    <w:p w:rsidR="0041568B" w:rsidRPr="0041568B" w:rsidRDefault="0041568B" w:rsidP="0041568B">
      <w:pPr>
        <w:ind w:left="720" w:hanging="360"/>
        <w:rPr>
          <w:rFonts w:ascii="Arial" w:hAnsi="Arial" w:cs="Arial"/>
          <w:szCs w:val="24"/>
        </w:rPr>
      </w:pPr>
    </w:p>
    <w:p w:rsidR="0041568B" w:rsidRPr="0041568B" w:rsidRDefault="0041568B" w:rsidP="00B01C3D">
      <w:pPr>
        <w:rPr>
          <w:rFonts w:ascii="Arial Narrow" w:hAnsi="Arial Narrow"/>
        </w:rPr>
      </w:pPr>
      <w:r w:rsidRPr="0041568B">
        <w:rPr>
          <w:rFonts w:ascii="Arial" w:hAnsi="Arial" w:cs="Arial"/>
          <w:szCs w:val="24"/>
        </w:rPr>
        <w:t xml:space="preserve">A copy of the standing orders, algorithms and health information forms can be found in the </w:t>
      </w:r>
      <w:hyperlink r:id="rId28" w:history="1">
        <w:r w:rsidRPr="0041568B">
          <w:rPr>
            <w:rFonts w:ascii="Arial" w:hAnsi="Arial" w:cs="Arial"/>
            <w:b/>
            <w:color w:val="0000FF"/>
            <w:u w:val="single"/>
          </w:rPr>
          <w:t>MSDH SNS Plan</w:t>
        </w:r>
      </w:hyperlink>
      <w:r w:rsidR="00B01C3D">
        <w:t>.</w:t>
      </w:r>
    </w:p>
    <w:p w:rsidR="0041568B" w:rsidRPr="0041568B" w:rsidRDefault="0041568B" w:rsidP="0041568B">
      <w:pPr>
        <w:rPr>
          <w:rFonts w:ascii="Arial" w:hAnsi="Arial" w:cs="Arial"/>
          <w:szCs w:val="24"/>
        </w:rPr>
      </w:pPr>
      <w:r w:rsidRPr="0041568B">
        <w:rPr>
          <w:rFonts w:ascii="Arial" w:hAnsi="Arial" w:cs="Arial"/>
          <w:szCs w:val="24"/>
        </w:rPr>
        <w:br w:type="page"/>
      </w:r>
    </w:p>
    <w:p w:rsidR="0041568B" w:rsidRPr="0041568B" w:rsidRDefault="0041568B" w:rsidP="0041568B">
      <w:pPr>
        <w:jc w:val="center"/>
        <w:rPr>
          <w:rFonts w:ascii="Arial" w:hAnsi="Arial" w:cs="Arial"/>
          <w:b/>
        </w:rPr>
      </w:pPr>
      <w:r w:rsidRPr="0041568B">
        <w:rPr>
          <w:rFonts w:ascii="Arial" w:hAnsi="Arial" w:cs="Arial"/>
          <w:b/>
        </w:rPr>
        <w:t>Security</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 xml:space="preserve">Heightened security measures may be needed as a result of the events leading up to activation of Strategic National Stockpile (SNS) plans. Circumstances may lead some individuals to take unlawful measures to try to secure SNS assets for themselves and/or others. Adequate security measures must be in place to ensure SNS assets received by the </w:t>
      </w:r>
      <w:r w:rsidRPr="0041568B">
        <w:rPr>
          <w:rFonts w:ascii="Arial" w:hAnsi="Arial" w:cs="Arial"/>
          <w:b/>
          <w:szCs w:val="24"/>
        </w:rPr>
        <w:t>&lt;Insert name of center&gt;</w:t>
      </w:r>
      <w:r w:rsidRPr="0041568B">
        <w:rPr>
          <w:rFonts w:ascii="Arial" w:hAnsi="Arial" w:cs="Arial"/>
          <w:szCs w:val="24"/>
        </w:rPr>
        <w:t xml:space="preserve"> are secure and to reduce any unnecessary risk to staff transporting or dispensing the medications. The </w:t>
      </w:r>
      <w:r w:rsidRPr="0041568B">
        <w:rPr>
          <w:rFonts w:ascii="Arial" w:hAnsi="Arial" w:cs="Arial"/>
          <w:b/>
          <w:szCs w:val="24"/>
        </w:rPr>
        <w:t>&lt;Insert name of center&gt;</w:t>
      </w:r>
      <w:r w:rsidRPr="0041568B">
        <w:rPr>
          <w:rFonts w:ascii="Arial" w:hAnsi="Arial" w:cs="Arial"/>
          <w:szCs w:val="24"/>
        </w:rPr>
        <w:t xml:space="preserve"> will take appropriate measures to coordinate security at the center. </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b/>
          <w:szCs w:val="24"/>
        </w:rPr>
      </w:pPr>
      <w:r w:rsidRPr="0041568B">
        <w:rPr>
          <w:rFonts w:ascii="Arial" w:hAnsi="Arial" w:cs="Arial"/>
          <w:b/>
          <w:szCs w:val="24"/>
        </w:rPr>
        <w:t xml:space="preserve">Include a specific security plan identifying who will provide security. Please note, county and city police may not be able to provide security officers in the case of a community wide event, so an alternate plan is necessary. </w:t>
      </w:r>
    </w:p>
    <w:p w:rsidR="0041568B" w:rsidRPr="0041568B" w:rsidRDefault="0041568B" w:rsidP="0041568B">
      <w:pPr>
        <w:rPr>
          <w:rFonts w:ascii="Arial" w:hAnsi="Arial" w:cs="Arial"/>
          <w:b/>
          <w:szCs w:val="24"/>
        </w:rPr>
      </w:pPr>
    </w:p>
    <w:p w:rsidR="0041568B" w:rsidRPr="0041568B" w:rsidRDefault="0041568B" w:rsidP="0041568B">
      <w:pPr>
        <w:rPr>
          <w:rFonts w:ascii="Arial" w:hAnsi="Arial" w:cs="Arial"/>
        </w:rPr>
      </w:pPr>
      <w:r w:rsidRPr="0041568B">
        <w:rPr>
          <w:rFonts w:ascii="Arial" w:hAnsi="Arial" w:cs="Arial"/>
        </w:rPr>
        <w:t>Ensure</w:t>
      </w:r>
      <w:r w:rsidRPr="0041568B">
        <w:rPr>
          <w:rFonts w:ascii="Arial" w:hAnsi="Arial" w:cs="Arial"/>
          <w:b/>
        </w:rPr>
        <w:t xml:space="preserve"> &lt;Insert name of responsible individual&gt; </w:t>
      </w:r>
      <w:r w:rsidRPr="0041568B">
        <w:rPr>
          <w:rFonts w:ascii="Arial" w:hAnsi="Arial" w:cs="Arial"/>
        </w:rPr>
        <w:t>documents dispensing activity in the Administration Section of Table 2.</w:t>
      </w:r>
    </w:p>
    <w:p w:rsidR="0041568B" w:rsidRPr="0041568B" w:rsidRDefault="0041568B" w:rsidP="0041568B">
      <w:pPr>
        <w:rPr>
          <w:rFonts w:ascii="Arial" w:hAnsi="Arial" w:cs="Arial"/>
          <w:b/>
        </w:rPr>
      </w:pPr>
    </w:p>
    <w:p w:rsidR="0041568B" w:rsidRPr="0041568B" w:rsidRDefault="00B01C3D" w:rsidP="0041568B">
      <w:pPr>
        <w:rPr>
          <w:rFonts w:ascii="Arial" w:hAnsi="Arial" w:cs="Arial"/>
          <w:i/>
          <w:szCs w:val="24"/>
        </w:rPr>
      </w:pPr>
      <w:r>
        <w:rPr>
          <w:rFonts w:ascii="Arial" w:hAnsi="Arial" w:cs="Arial"/>
          <w:i/>
          <w:szCs w:val="24"/>
        </w:rPr>
        <w:t>The SNS is a voluntary program. P</w:t>
      </w:r>
      <w:r w:rsidR="0041568B" w:rsidRPr="0041568B">
        <w:rPr>
          <w:rFonts w:ascii="Arial" w:hAnsi="Arial" w:cs="Arial"/>
          <w:i/>
          <w:szCs w:val="24"/>
        </w:rPr>
        <w:t xml:space="preserve">lease note: at any time, a center may elect to participate. </w:t>
      </w:r>
    </w:p>
    <w:p w:rsidR="0041568B" w:rsidRPr="0041568B" w:rsidRDefault="0041568B" w:rsidP="0041568B">
      <w:pPr>
        <w:rPr>
          <w:rFonts w:ascii="Arial" w:hAnsi="Arial" w:cs="Arial"/>
          <w:i/>
          <w:szCs w:val="24"/>
        </w:rPr>
      </w:pPr>
    </w:p>
    <w:p w:rsidR="0041568B" w:rsidRPr="0041568B" w:rsidRDefault="0041568B" w:rsidP="0041568B">
      <w:pPr>
        <w:jc w:val="center"/>
        <w:rPr>
          <w:rFonts w:ascii="Arial" w:hAnsi="Arial" w:cs="Arial"/>
          <w:b/>
        </w:rPr>
      </w:pPr>
      <w:r w:rsidRPr="0041568B">
        <w:rPr>
          <w:rFonts w:ascii="Arial" w:hAnsi="Arial" w:cs="Arial"/>
          <w:b/>
        </w:rPr>
        <w:t>Public Information</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During SNS activation, the Mississippi State Department of Health (MSDH) will activate its risk communication plan. Guidance will be communicated to the general public including the nature of the public health thr</w:t>
      </w:r>
      <w:r w:rsidR="00B01C3D">
        <w:rPr>
          <w:rFonts w:ascii="Arial" w:hAnsi="Arial" w:cs="Arial"/>
          <w:szCs w:val="24"/>
        </w:rPr>
        <w:t xml:space="preserve">eat, where state operated point of </w:t>
      </w:r>
      <w:r w:rsidRPr="0041568B">
        <w:rPr>
          <w:rFonts w:ascii="Arial" w:hAnsi="Arial" w:cs="Arial"/>
          <w:szCs w:val="24"/>
        </w:rPr>
        <w:t xml:space="preserve">distribution sites will be located and who should go there. In addition, information will be provided regarding symptoms of infection and/or contamination and who should seek medical attention. Any public information messages released to the media from the </w:t>
      </w:r>
      <w:r w:rsidRPr="0041568B">
        <w:rPr>
          <w:rFonts w:ascii="Arial" w:hAnsi="Arial" w:cs="Arial"/>
          <w:b/>
          <w:szCs w:val="24"/>
        </w:rPr>
        <w:t>&lt;Insert name of center&gt;</w:t>
      </w:r>
      <w:r w:rsidRPr="0041568B">
        <w:rPr>
          <w:rFonts w:ascii="Arial" w:hAnsi="Arial" w:cs="Arial"/>
          <w:szCs w:val="24"/>
        </w:rPr>
        <w:t xml:space="preserve"> should be consistent with the message issued by the state to avoid confusion and panic in the general public. The </w:t>
      </w:r>
      <w:r w:rsidRPr="0041568B">
        <w:rPr>
          <w:rFonts w:ascii="Arial" w:hAnsi="Arial" w:cs="Arial"/>
          <w:b/>
          <w:szCs w:val="24"/>
        </w:rPr>
        <w:t>&lt;Insert name of center&gt;</w:t>
      </w:r>
      <w:r w:rsidRPr="0041568B">
        <w:rPr>
          <w:rFonts w:ascii="Arial" w:hAnsi="Arial" w:cs="Arial"/>
          <w:szCs w:val="24"/>
        </w:rPr>
        <w:t xml:space="preserve"> should coordinate any information released to the public with the local emergency operations center and/or joint information center. </w:t>
      </w:r>
    </w:p>
    <w:p w:rsidR="0041568B" w:rsidRPr="0041568B" w:rsidRDefault="0041568B" w:rsidP="0041568B">
      <w:pPr>
        <w:rPr>
          <w:rFonts w:ascii="Arial" w:hAnsi="Arial" w:cs="Arial"/>
          <w:szCs w:val="24"/>
        </w:rPr>
      </w:pPr>
    </w:p>
    <w:p w:rsidR="0041568B" w:rsidRPr="0041568B" w:rsidRDefault="0041568B" w:rsidP="0041568B">
      <w:pPr>
        <w:jc w:val="center"/>
        <w:rPr>
          <w:rFonts w:ascii="Arial" w:hAnsi="Arial" w:cs="Arial"/>
          <w:b/>
        </w:rPr>
      </w:pPr>
      <w:r w:rsidRPr="0041568B">
        <w:rPr>
          <w:rFonts w:ascii="Arial" w:hAnsi="Arial" w:cs="Arial"/>
          <w:b/>
        </w:rPr>
        <w:t>Demobilization</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 xml:space="preserve">As SNS operations conclude, the MSDH will provide specific instructions to healthcare centers regarding what to do with unused supplies. The </w:t>
      </w:r>
      <w:r w:rsidRPr="0041568B">
        <w:rPr>
          <w:rFonts w:ascii="Arial" w:hAnsi="Arial" w:cs="Arial"/>
          <w:b/>
          <w:szCs w:val="24"/>
        </w:rPr>
        <w:t>&lt;Insert</w:t>
      </w:r>
      <w:r w:rsidRPr="0041568B">
        <w:rPr>
          <w:rFonts w:ascii="Arial" w:hAnsi="Arial" w:cs="Arial"/>
          <w:szCs w:val="24"/>
        </w:rPr>
        <w:t xml:space="preserve"> </w:t>
      </w:r>
      <w:r w:rsidRPr="0041568B">
        <w:rPr>
          <w:rFonts w:ascii="Arial" w:hAnsi="Arial" w:cs="Arial"/>
          <w:b/>
          <w:szCs w:val="24"/>
        </w:rPr>
        <w:t>position title&gt;</w:t>
      </w:r>
      <w:r w:rsidRPr="0041568B">
        <w:rPr>
          <w:rFonts w:ascii="Arial" w:hAnsi="Arial" w:cs="Arial"/>
          <w:szCs w:val="24"/>
        </w:rPr>
        <w:t xml:space="preserve"> of the healthcare center</w:t>
      </w:r>
      <w:r w:rsidRPr="0041568B">
        <w:rPr>
          <w:rFonts w:ascii="Arial" w:hAnsi="Arial" w:cs="Arial"/>
          <w:b/>
          <w:szCs w:val="24"/>
        </w:rPr>
        <w:t xml:space="preserve"> </w:t>
      </w:r>
      <w:r w:rsidRPr="0041568B">
        <w:rPr>
          <w:rFonts w:ascii="Arial" w:hAnsi="Arial" w:cs="Arial"/>
          <w:szCs w:val="24"/>
        </w:rPr>
        <w:t>will coordinate with the MSDH in the final disposition of these supplies.</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 xml:space="preserve">Within a week of demobilization of SNS operations, the </w:t>
      </w:r>
      <w:r w:rsidRPr="0041568B">
        <w:rPr>
          <w:rFonts w:ascii="Arial" w:hAnsi="Arial" w:cs="Arial"/>
          <w:b/>
          <w:szCs w:val="24"/>
        </w:rPr>
        <w:t>&lt;Insert name of center&gt;</w:t>
      </w:r>
      <w:r w:rsidRPr="0041568B">
        <w:rPr>
          <w:rFonts w:ascii="Arial" w:hAnsi="Arial" w:cs="Arial"/>
          <w:szCs w:val="24"/>
        </w:rPr>
        <w:t xml:space="preserve"> staff will conduct a debriefing to discuss lessons learned from the incident. The lessons learned identified in the debriefing will be used to update and improve the center’s SNS Annex. The </w:t>
      </w:r>
      <w:r w:rsidRPr="0041568B">
        <w:rPr>
          <w:rFonts w:ascii="Arial" w:hAnsi="Arial" w:cs="Arial"/>
          <w:b/>
          <w:szCs w:val="24"/>
        </w:rPr>
        <w:t>&lt;Insert</w:t>
      </w:r>
      <w:r w:rsidRPr="0041568B">
        <w:rPr>
          <w:rFonts w:ascii="Arial" w:hAnsi="Arial" w:cs="Arial"/>
          <w:szCs w:val="24"/>
        </w:rPr>
        <w:t xml:space="preserve"> </w:t>
      </w:r>
      <w:r w:rsidRPr="0041568B">
        <w:rPr>
          <w:rFonts w:ascii="Arial" w:hAnsi="Arial" w:cs="Arial"/>
          <w:b/>
          <w:szCs w:val="24"/>
        </w:rPr>
        <w:t>position title&gt;</w:t>
      </w:r>
      <w:r w:rsidRPr="0041568B">
        <w:rPr>
          <w:rFonts w:ascii="Arial" w:hAnsi="Arial" w:cs="Arial"/>
          <w:szCs w:val="24"/>
        </w:rPr>
        <w:t xml:space="preserve"> of the healthcare center will update and revise plans accordingly and cooperate with the MSDH in any after-action planning discussions or meetings.</w:t>
      </w:r>
    </w:p>
    <w:p w:rsidR="0041568B" w:rsidRPr="0041568B" w:rsidRDefault="0041568B" w:rsidP="0041568B">
      <w:pPr>
        <w:jc w:val="center"/>
        <w:rPr>
          <w:rFonts w:ascii="Arial" w:hAnsi="Arial" w:cs="Arial"/>
          <w:b/>
        </w:rPr>
      </w:pPr>
      <w:r w:rsidRPr="0041568B">
        <w:rPr>
          <w:rFonts w:ascii="Arial" w:hAnsi="Arial" w:cs="Arial"/>
          <w:b/>
        </w:rPr>
        <w:t>References</w:t>
      </w:r>
    </w:p>
    <w:p w:rsidR="0041568B" w:rsidRPr="0041568B" w:rsidRDefault="0041568B" w:rsidP="0041568B">
      <w:pPr>
        <w:ind w:left="720"/>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The Mississippi State Department of Health, Plan for Receiving, Distributing, and Dispensing the Strategic National Stockpile Assets:</w:t>
      </w:r>
    </w:p>
    <w:p w:rsidR="0041568B" w:rsidRPr="0041568B" w:rsidRDefault="0041568B" w:rsidP="0041568B">
      <w:pPr>
        <w:rPr>
          <w:rFonts w:ascii="Arial" w:hAnsi="Arial" w:cs="Arial"/>
          <w:szCs w:val="24"/>
        </w:rPr>
      </w:pPr>
    </w:p>
    <w:p w:rsidR="0041568B" w:rsidRPr="0041568B" w:rsidRDefault="005B57E7" w:rsidP="0041568B">
      <w:pPr>
        <w:rPr>
          <w:rFonts w:ascii="Arial Narrow" w:hAnsi="Arial Narrow"/>
        </w:rPr>
      </w:pPr>
      <w:hyperlink r:id="rId29" w:history="1">
        <w:r w:rsidR="0041568B" w:rsidRPr="0041568B">
          <w:rPr>
            <w:rFonts w:ascii="Arial" w:hAnsi="Arial" w:cs="Arial"/>
            <w:color w:val="0000FF"/>
            <w:u w:val="single"/>
          </w:rPr>
          <w:t>http://msdh.ms.gov/msdhsite/_static/44,0,122,154.html</w:t>
        </w:r>
      </w:hyperlink>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 xml:space="preserve">Note: This link may change when the new plan is uploaded. </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 xml:space="preserve">Centers for Disease Control and Prevention, Strategic National Stockpile website: </w:t>
      </w:r>
    </w:p>
    <w:p w:rsidR="0041568B" w:rsidRPr="0041568B" w:rsidRDefault="0041568B" w:rsidP="0041568B">
      <w:pPr>
        <w:rPr>
          <w:rFonts w:ascii="Arial" w:hAnsi="Arial" w:cs="Arial"/>
          <w:szCs w:val="24"/>
        </w:rPr>
      </w:pPr>
    </w:p>
    <w:p w:rsidR="0041568B" w:rsidRPr="0041568B" w:rsidRDefault="005B57E7" w:rsidP="0041568B">
      <w:pPr>
        <w:rPr>
          <w:rFonts w:ascii="Arial" w:hAnsi="Arial" w:cs="Arial"/>
          <w:szCs w:val="24"/>
        </w:rPr>
      </w:pPr>
      <w:hyperlink r:id="rId30" w:history="1">
        <w:r w:rsidR="0041568B" w:rsidRPr="0041568B">
          <w:rPr>
            <w:rFonts w:ascii="Arial" w:hAnsi="Arial" w:cs="Arial"/>
            <w:color w:val="0000FF"/>
            <w:u w:val="single"/>
          </w:rPr>
          <w:t>http://www.cdc.gov/phpr/stockpile/</w:t>
        </w:r>
      </w:hyperlink>
    </w:p>
    <w:p w:rsidR="0041568B" w:rsidRPr="0041568B" w:rsidRDefault="0041568B" w:rsidP="0041568B">
      <w:pPr>
        <w:rPr>
          <w:rFonts w:ascii="Arial" w:hAnsi="Arial" w:cs="Arial"/>
          <w:szCs w:val="24"/>
        </w:rPr>
      </w:pPr>
    </w:p>
    <w:p w:rsidR="0041568B" w:rsidRPr="0041568B" w:rsidRDefault="0041568B" w:rsidP="0041568B">
      <w:pPr>
        <w:rPr>
          <w:rFonts w:ascii="Arial" w:hAnsi="Arial" w:cs="Arial"/>
          <w:b/>
          <w:color w:val="003366"/>
          <w:szCs w:val="24"/>
        </w:rPr>
      </w:pPr>
    </w:p>
    <w:p w:rsidR="0041568B" w:rsidRPr="0041568B" w:rsidRDefault="0041568B" w:rsidP="0041568B">
      <w:pPr>
        <w:jc w:val="center"/>
        <w:rPr>
          <w:rFonts w:ascii="Arial" w:hAnsi="Arial" w:cs="Arial"/>
          <w:b/>
        </w:rPr>
      </w:pPr>
      <w:r w:rsidRPr="0041568B">
        <w:rPr>
          <w:color w:val="003366"/>
          <w:sz w:val="22"/>
          <w:szCs w:val="22"/>
        </w:rPr>
        <w:br w:type="page"/>
      </w:r>
      <w:r w:rsidRPr="0041568B">
        <w:rPr>
          <w:rFonts w:ascii="Arial" w:hAnsi="Arial" w:cs="Arial"/>
          <w:b/>
        </w:rPr>
        <w:t>Strategic National Stockpile Planning Checklist for Centers</w:t>
      </w:r>
    </w:p>
    <w:p w:rsidR="0041568B" w:rsidRPr="0041568B" w:rsidRDefault="0041568B" w:rsidP="0041568B">
      <w:pPr>
        <w:rPr>
          <w:rFonts w:ascii="Arial" w:hAnsi="Arial" w:cs="Arial"/>
          <w:szCs w:val="24"/>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60"/>
      </w:tblGrid>
      <w:tr w:rsidR="0041568B" w:rsidRPr="0041568B" w:rsidTr="003A74AB">
        <w:trPr>
          <w:trHeight w:val="432"/>
          <w:tblHeader/>
        </w:trPr>
        <w:tc>
          <w:tcPr>
            <w:tcW w:w="9360" w:type="dxa"/>
            <w:shd w:val="clear" w:color="auto" w:fill="244061" w:themeFill="accent1" w:themeFillShade="80"/>
            <w:vAlign w:val="center"/>
          </w:tcPr>
          <w:p w:rsidR="0041568B" w:rsidRPr="0041568B" w:rsidRDefault="0041568B" w:rsidP="0041568B">
            <w:pPr>
              <w:rPr>
                <w:rFonts w:ascii="Arial" w:hAnsi="Arial" w:cs="Arial"/>
                <w:b/>
                <w:color w:val="FFFFFF"/>
                <w:szCs w:val="24"/>
              </w:rPr>
            </w:pPr>
            <w:r w:rsidRPr="0041568B">
              <w:rPr>
                <w:rFonts w:ascii="Arial" w:hAnsi="Arial" w:cs="Arial"/>
                <w:b/>
                <w:szCs w:val="24"/>
              </w:rPr>
              <w:t>Strategic National Stockpile Planning Checklist for Centers</w:t>
            </w:r>
          </w:p>
        </w:tc>
      </w:tr>
      <w:tr w:rsidR="0041568B" w:rsidRPr="0041568B" w:rsidTr="003A74AB">
        <w:trPr>
          <w:trHeight w:val="1758"/>
        </w:trPr>
        <w:tc>
          <w:tcPr>
            <w:tcW w:w="9360" w:type="dxa"/>
          </w:tcPr>
          <w:p w:rsidR="0041568B" w:rsidRPr="0041568B" w:rsidRDefault="0041568B" w:rsidP="0041568B">
            <w:pPr>
              <w:ind w:left="72" w:right="259"/>
              <w:rPr>
                <w:rFonts w:ascii="Arial" w:hAnsi="Arial" w:cs="Arial"/>
                <w:b/>
                <w:szCs w:val="24"/>
              </w:rPr>
            </w:pPr>
            <w:r w:rsidRPr="0041568B">
              <w:rPr>
                <w:rFonts w:ascii="Arial" w:hAnsi="Arial" w:cs="Arial"/>
                <w:b/>
                <w:szCs w:val="24"/>
              </w:rPr>
              <w:t>Primary Point of Contact (POC) (24/7) Name and contact information:</w:t>
            </w:r>
          </w:p>
        </w:tc>
      </w:tr>
      <w:tr w:rsidR="0041568B" w:rsidRPr="0041568B" w:rsidTr="003A74AB">
        <w:trPr>
          <w:trHeight w:val="1748"/>
        </w:trPr>
        <w:tc>
          <w:tcPr>
            <w:tcW w:w="9360" w:type="dxa"/>
          </w:tcPr>
          <w:p w:rsidR="0041568B" w:rsidRPr="0041568B" w:rsidRDefault="0041568B" w:rsidP="0041568B">
            <w:pPr>
              <w:ind w:left="72" w:right="259"/>
              <w:rPr>
                <w:rFonts w:ascii="Arial" w:hAnsi="Arial" w:cs="Arial"/>
                <w:szCs w:val="24"/>
              </w:rPr>
            </w:pPr>
            <w:r w:rsidRPr="0041568B">
              <w:rPr>
                <w:rFonts w:ascii="Arial" w:hAnsi="Arial" w:cs="Arial"/>
                <w:b/>
                <w:szCs w:val="24"/>
              </w:rPr>
              <w:t>Secondary POC (24/7) Name and contact information:</w:t>
            </w:r>
          </w:p>
        </w:tc>
      </w:tr>
      <w:tr w:rsidR="0041568B" w:rsidRPr="0041568B" w:rsidTr="003A74AB">
        <w:trPr>
          <w:trHeight w:val="1748"/>
        </w:trPr>
        <w:tc>
          <w:tcPr>
            <w:tcW w:w="9360" w:type="dxa"/>
          </w:tcPr>
          <w:p w:rsidR="0041568B" w:rsidRPr="0041568B" w:rsidRDefault="0041568B" w:rsidP="0041568B">
            <w:pPr>
              <w:ind w:left="72" w:right="259"/>
              <w:rPr>
                <w:rFonts w:ascii="Arial" w:hAnsi="Arial" w:cs="Arial"/>
                <w:szCs w:val="24"/>
              </w:rPr>
            </w:pPr>
            <w:r w:rsidRPr="0041568B">
              <w:rPr>
                <w:rFonts w:ascii="Arial" w:hAnsi="Arial" w:cs="Arial"/>
                <w:b/>
                <w:szCs w:val="24"/>
              </w:rPr>
              <w:t>Ship to Address (Do not use Post Office Boxes):</w:t>
            </w:r>
          </w:p>
        </w:tc>
      </w:tr>
      <w:tr w:rsidR="0041568B" w:rsidRPr="0041568B" w:rsidTr="003A74AB">
        <w:trPr>
          <w:trHeight w:val="2880"/>
        </w:trPr>
        <w:tc>
          <w:tcPr>
            <w:tcW w:w="9360" w:type="dxa"/>
          </w:tcPr>
          <w:p w:rsidR="0041568B" w:rsidRPr="0041568B" w:rsidRDefault="0041568B" w:rsidP="0041568B">
            <w:pPr>
              <w:ind w:left="72" w:right="259"/>
              <w:rPr>
                <w:rFonts w:ascii="Arial" w:hAnsi="Arial" w:cs="Arial"/>
                <w:szCs w:val="24"/>
              </w:rPr>
            </w:pPr>
            <w:r w:rsidRPr="0041568B">
              <w:rPr>
                <w:rFonts w:ascii="Arial" w:hAnsi="Arial" w:cs="Arial"/>
                <w:b/>
                <w:szCs w:val="24"/>
              </w:rPr>
              <w:t>Describe the center’s plan to receive shipments after normal work hours (after 8 a.m. to 5 p.m.):</w:t>
            </w:r>
          </w:p>
        </w:tc>
      </w:tr>
      <w:tr w:rsidR="0041568B" w:rsidRPr="0041568B" w:rsidTr="003A74AB">
        <w:trPr>
          <w:trHeight w:val="2880"/>
        </w:trPr>
        <w:tc>
          <w:tcPr>
            <w:tcW w:w="9360" w:type="dxa"/>
          </w:tcPr>
          <w:p w:rsidR="0041568B" w:rsidRPr="0041568B" w:rsidRDefault="0041568B" w:rsidP="0041568B">
            <w:pPr>
              <w:ind w:left="72" w:right="259"/>
              <w:rPr>
                <w:rFonts w:ascii="Arial" w:hAnsi="Arial" w:cs="Arial"/>
                <w:szCs w:val="24"/>
              </w:rPr>
            </w:pPr>
            <w:r w:rsidRPr="0041568B">
              <w:rPr>
                <w:rFonts w:ascii="Arial" w:hAnsi="Arial" w:cs="Arial"/>
                <w:b/>
                <w:szCs w:val="24"/>
              </w:rPr>
              <w:t>Describe the center’s plan to receive/unload materials if shipped directly to the center:</w:t>
            </w:r>
          </w:p>
        </w:tc>
      </w:tr>
      <w:tr w:rsidR="0041568B" w:rsidRPr="0041568B" w:rsidTr="003A74AB">
        <w:trPr>
          <w:trHeight w:val="2880"/>
        </w:trPr>
        <w:tc>
          <w:tcPr>
            <w:tcW w:w="9360" w:type="dxa"/>
          </w:tcPr>
          <w:p w:rsidR="0041568B" w:rsidRPr="0041568B" w:rsidRDefault="0041568B" w:rsidP="0041568B">
            <w:pPr>
              <w:ind w:left="72" w:right="259"/>
              <w:rPr>
                <w:rFonts w:ascii="Arial" w:hAnsi="Arial" w:cs="Arial"/>
                <w:szCs w:val="24"/>
              </w:rPr>
            </w:pPr>
            <w:r w:rsidRPr="0041568B">
              <w:rPr>
                <w:rFonts w:ascii="Arial" w:hAnsi="Arial" w:cs="Arial"/>
                <w:b/>
                <w:szCs w:val="24"/>
              </w:rPr>
              <w:t>Describe the center’s plan if materials must be picked up and transported from a staged location in the county/city:</w:t>
            </w:r>
          </w:p>
        </w:tc>
      </w:tr>
      <w:tr w:rsidR="0041568B" w:rsidRPr="0041568B" w:rsidTr="003A74AB">
        <w:trPr>
          <w:trHeight w:val="2880"/>
        </w:trPr>
        <w:tc>
          <w:tcPr>
            <w:tcW w:w="9360" w:type="dxa"/>
          </w:tcPr>
          <w:p w:rsidR="0041568B" w:rsidRPr="0041568B" w:rsidRDefault="0041568B" w:rsidP="0041568B">
            <w:pPr>
              <w:ind w:left="72" w:right="259"/>
              <w:rPr>
                <w:rFonts w:ascii="Arial" w:hAnsi="Arial" w:cs="Arial"/>
                <w:szCs w:val="24"/>
              </w:rPr>
            </w:pPr>
            <w:r w:rsidRPr="0041568B">
              <w:rPr>
                <w:rFonts w:ascii="Arial" w:hAnsi="Arial" w:cs="Arial"/>
                <w:b/>
                <w:szCs w:val="24"/>
              </w:rPr>
              <w:t>Describe the center’s plan to store Strategic National Stockpile materials at appropriate temperature/storage requirements:</w:t>
            </w:r>
          </w:p>
        </w:tc>
      </w:tr>
      <w:tr w:rsidR="0041568B" w:rsidRPr="0041568B" w:rsidTr="003A74AB">
        <w:trPr>
          <w:trHeight w:val="1232"/>
        </w:trPr>
        <w:tc>
          <w:tcPr>
            <w:tcW w:w="9360" w:type="dxa"/>
            <w:vAlign w:val="center"/>
          </w:tcPr>
          <w:p w:rsidR="0041568B" w:rsidRPr="0041568B" w:rsidRDefault="0041568B" w:rsidP="0041568B">
            <w:pPr>
              <w:ind w:left="72"/>
              <w:rPr>
                <w:rFonts w:ascii="Arial" w:hAnsi="Arial" w:cs="Arial"/>
                <w:b/>
                <w:i/>
                <w:szCs w:val="24"/>
              </w:rPr>
            </w:pPr>
            <w:r w:rsidRPr="0041568B">
              <w:rPr>
                <w:rFonts w:ascii="Arial" w:hAnsi="Arial" w:cs="Arial"/>
                <w:b/>
                <w:i/>
                <w:szCs w:val="24"/>
              </w:rPr>
              <w:t>**If shipments are requested, facilities could be responsible for costs of returning shipments to the Mississippi State Department of Health. A documentation of the understanding that persons cannot be charged or billed for supplies received from the Strategic National Stockpile (SNS) (state or federal) must be completed at the time of receiving SNS materials.**</w:t>
            </w:r>
          </w:p>
        </w:tc>
      </w:tr>
      <w:tr w:rsidR="0041568B" w:rsidRPr="0041568B" w:rsidTr="003A74AB">
        <w:trPr>
          <w:trHeight w:val="3689"/>
        </w:trPr>
        <w:tc>
          <w:tcPr>
            <w:tcW w:w="9360" w:type="dxa"/>
          </w:tcPr>
          <w:p w:rsidR="0041568B" w:rsidRPr="0041568B" w:rsidRDefault="0041568B" w:rsidP="0041568B">
            <w:pPr>
              <w:ind w:left="72" w:right="259"/>
              <w:rPr>
                <w:rFonts w:ascii="Arial" w:hAnsi="Arial" w:cs="Arial"/>
                <w:szCs w:val="24"/>
              </w:rPr>
            </w:pPr>
            <w:r w:rsidRPr="0041568B">
              <w:rPr>
                <w:rFonts w:ascii="Arial" w:hAnsi="Arial" w:cs="Arial"/>
                <w:b/>
                <w:szCs w:val="24"/>
              </w:rPr>
              <w:t>Describe the center’s security plan:</w:t>
            </w:r>
          </w:p>
        </w:tc>
      </w:tr>
      <w:tr w:rsidR="0041568B" w:rsidRPr="0041568B" w:rsidTr="003A74AB">
        <w:trPr>
          <w:trHeight w:val="3689"/>
        </w:trPr>
        <w:tc>
          <w:tcPr>
            <w:tcW w:w="9360" w:type="dxa"/>
          </w:tcPr>
          <w:p w:rsidR="0041568B" w:rsidRPr="0041568B" w:rsidRDefault="0041568B" w:rsidP="0041568B">
            <w:pPr>
              <w:ind w:left="72" w:right="259"/>
              <w:rPr>
                <w:rFonts w:ascii="Arial" w:hAnsi="Arial" w:cs="Arial"/>
                <w:b/>
                <w:szCs w:val="24"/>
              </w:rPr>
            </w:pPr>
            <w:r w:rsidRPr="0041568B">
              <w:rPr>
                <w:rFonts w:ascii="Arial" w:hAnsi="Arial" w:cs="Arial"/>
                <w:b/>
                <w:szCs w:val="24"/>
              </w:rPr>
              <w:t>Describe/insert center’s dispensing plan.</w:t>
            </w:r>
          </w:p>
        </w:tc>
      </w:tr>
    </w:tbl>
    <w:p w:rsidR="0041568B" w:rsidRPr="0041568B" w:rsidRDefault="0041568B" w:rsidP="0041568B">
      <w:pPr>
        <w:rPr>
          <w:rFonts w:ascii="Arial" w:hAnsi="Arial" w:cs="Arial"/>
          <w:szCs w:val="24"/>
        </w:rPr>
      </w:pPr>
      <w:r w:rsidRPr="0041568B">
        <w:rPr>
          <w:rFonts w:ascii="Arial" w:hAnsi="Arial" w:cs="Arial"/>
          <w:szCs w:val="24"/>
        </w:rPr>
        <w:br w:type="page"/>
      </w:r>
    </w:p>
    <w:p w:rsidR="0041568B" w:rsidRPr="0041568B" w:rsidRDefault="0041568B" w:rsidP="0041568B">
      <w:pPr>
        <w:jc w:val="center"/>
        <w:rPr>
          <w:rFonts w:ascii="Arial" w:hAnsi="Arial" w:cs="Arial"/>
          <w:b/>
        </w:rPr>
      </w:pPr>
      <w:r w:rsidRPr="0041568B">
        <w:rPr>
          <w:rFonts w:ascii="Arial" w:hAnsi="Arial" w:cs="Arial"/>
          <w:b/>
        </w:rPr>
        <w:t>Attachment 1: Closed Point Of Distribution Form</w:t>
      </w:r>
    </w:p>
    <w:p w:rsidR="0041568B" w:rsidRPr="0041568B" w:rsidRDefault="0041568B" w:rsidP="0041568B"/>
    <w:p w:rsidR="0041568B" w:rsidRPr="0041568B" w:rsidRDefault="0041568B" w:rsidP="0041568B">
      <w:pPr>
        <w:rPr>
          <w:rFonts w:ascii="Arial" w:hAnsi="Arial" w:cs="Arial"/>
          <w:b/>
        </w:rPr>
      </w:pPr>
      <w:r w:rsidRPr="0041568B">
        <w:rPr>
          <w:rFonts w:ascii="Arial" w:hAnsi="Arial" w:cs="Arial"/>
          <w:b/>
        </w:rPr>
        <w:t xml:space="preserve">&lt;Insert closed point of distribution form provided by </w:t>
      </w:r>
      <w:r w:rsidR="00B136D9">
        <w:rPr>
          <w:rFonts w:ascii="Arial" w:hAnsi="Arial" w:cs="Arial"/>
          <w:b/>
        </w:rPr>
        <w:t>Regional MEHC</w:t>
      </w:r>
      <w:r w:rsidRPr="0041568B">
        <w:rPr>
          <w:rFonts w:ascii="Arial" w:hAnsi="Arial" w:cs="Arial"/>
          <w:b/>
        </w:rPr>
        <w:t xml:space="preserve"> Planner&gt;</w:t>
      </w:r>
    </w:p>
    <w:p w:rsidR="0041568B" w:rsidRPr="0041568B" w:rsidRDefault="0041568B" w:rsidP="0041568B"/>
    <w:p w:rsidR="0041568B" w:rsidRPr="0041568B" w:rsidRDefault="0041568B" w:rsidP="0041568B">
      <w:pPr>
        <w:keepNext/>
        <w:outlineLvl w:val="2"/>
        <w:rPr>
          <w:rFonts w:ascii="Arial" w:hAnsi="Arial"/>
          <w:b/>
          <w:szCs w:val="22"/>
        </w:rPr>
      </w:pPr>
      <w:r w:rsidRPr="0041568B">
        <w:rPr>
          <w:rFonts w:ascii="Arial" w:hAnsi="Arial"/>
          <w:b/>
          <w:szCs w:val="22"/>
        </w:rPr>
        <w:br w:type="page"/>
      </w:r>
      <w:bookmarkStart w:id="100" w:name="_Toc480889858"/>
      <w:r w:rsidRPr="0041568B">
        <w:rPr>
          <w:rFonts w:ascii="Arial" w:hAnsi="Arial"/>
          <w:b/>
          <w:szCs w:val="22"/>
        </w:rPr>
        <w:t>Annex D: Continuity of Operations</w:t>
      </w:r>
      <w:bookmarkEnd w:id="100"/>
      <w:r w:rsidRPr="0041568B">
        <w:rPr>
          <w:rFonts w:ascii="Arial" w:hAnsi="Arial"/>
          <w:b/>
          <w:szCs w:val="22"/>
        </w:rPr>
        <w:t xml:space="preserve"> </w:t>
      </w:r>
    </w:p>
    <w:p w:rsidR="0041568B" w:rsidRPr="0041568B" w:rsidRDefault="0041568B" w:rsidP="0041568B">
      <w:pPr>
        <w:rPr>
          <w:rFonts w:ascii="Arial" w:hAnsi="Arial" w:cs="Arial"/>
          <w:szCs w:val="24"/>
        </w:rPr>
      </w:pPr>
    </w:p>
    <w:p w:rsidR="0041568B" w:rsidRPr="0041568B" w:rsidRDefault="0041568B" w:rsidP="0041568B">
      <w:pPr>
        <w:jc w:val="center"/>
        <w:rPr>
          <w:rFonts w:ascii="Arial" w:hAnsi="Arial" w:cs="Arial"/>
          <w:b/>
        </w:rPr>
      </w:pPr>
      <w:r w:rsidRPr="0041568B">
        <w:rPr>
          <w:rFonts w:ascii="Arial" w:hAnsi="Arial" w:cs="Arial"/>
          <w:b/>
        </w:rPr>
        <w:t>Purpose</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Whether due to natural forces such as a hurricane, a technological event such as an electrical fire, or an event caused by humans such as an act of terrorism, a disaster can have a serious impact on this organization’s ability to provide the healthcare functions that patients and the community depend on. Therefore, it is vitally important to have plans in place to be able to continue to perform mission-essential functions and protect vital information in the event that the organization is faced with a situation that could disrupt operations. Continuity of operations (COOP) planning addresses three possible types of disruption to an organization:</w:t>
      </w:r>
    </w:p>
    <w:p w:rsidR="0041568B" w:rsidRPr="0041568B" w:rsidRDefault="0041568B" w:rsidP="0041568B">
      <w:pPr>
        <w:rPr>
          <w:rFonts w:ascii="Arial" w:hAnsi="Arial" w:cs="Arial"/>
          <w:szCs w:val="24"/>
        </w:rPr>
      </w:pPr>
    </w:p>
    <w:p w:rsidR="0041568B" w:rsidRPr="0041568B" w:rsidRDefault="0041568B" w:rsidP="0041568B">
      <w:pPr>
        <w:numPr>
          <w:ilvl w:val="0"/>
          <w:numId w:val="18"/>
        </w:numPr>
        <w:rPr>
          <w:rFonts w:ascii="Arial" w:hAnsi="Arial" w:cs="Arial"/>
          <w:szCs w:val="24"/>
        </w:rPr>
      </w:pPr>
      <w:r w:rsidRPr="0041568B">
        <w:rPr>
          <w:rFonts w:ascii="Arial" w:hAnsi="Arial" w:cs="Arial"/>
          <w:szCs w:val="24"/>
        </w:rPr>
        <w:t>Denial of access to a center (such as damage to a building)</w:t>
      </w:r>
      <w:r w:rsidR="00A552EC">
        <w:rPr>
          <w:rFonts w:ascii="Arial" w:hAnsi="Arial" w:cs="Arial"/>
          <w:szCs w:val="24"/>
        </w:rPr>
        <w:t>.</w:t>
      </w:r>
    </w:p>
    <w:p w:rsidR="0041568B" w:rsidRPr="0041568B" w:rsidRDefault="0041568B" w:rsidP="0041568B">
      <w:pPr>
        <w:numPr>
          <w:ilvl w:val="0"/>
          <w:numId w:val="18"/>
        </w:numPr>
        <w:rPr>
          <w:rFonts w:ascii="Arial" w:hAnsi="Arial" w:cs="Arial"/>
          <w:szCs w:val="24"/>
        </w:rPr>
      </w:pPr>
      <w:r w:rsidRPr="0041568B">
        <w:rPr>
          <w:rFonts w:ascii="Arial" w:hAnsi="Arial" w:cs="Arial"/>
          <w:szCs w:val="24"/>
        </w:rPr>
        <w:t>Denial of service due to a reduced workforce (such as pandemic influenza)</w:t>
      </w:r>
      <w:r w:rsidR="00A552EC">
        <w:rPr>
          <w:rFonts w:ascii="Arial" w:hAnsi="Arial" w:cs="Arial"/>
          <w:szCs w:val="24"/>
        </w:rPr>
        <w:t>.</w:t>
      </w:r>
    </w:p>
    <w:p w:rsidR="0041568B" w:rsidRPr="0041568B" w:rsidRDefault="0041568B" w:rsidP="0041568B">
      <w:pPr>
        <w:numPr>
          <w:ilvl w:val="0"/>
          <w:numId w:val="18"/>
        </w:numPr>
        <w:rPr>
          <w:rFonts w:ascii="Arial" w:hAnsi="Arial" w:cs="Arial"/>
          <w:szCs w:val="24"/>
        </w:rPr>
      </w:pPr>
      <w:r w:rsidRPr="0041568B">
        <w:rPr>
          <w:rFonts w:ascii="Arial" w:hAnsi="Arial" w:cs="Arial"/>
          <w:szCs w:val="24"/>
        </w:rPr>
        <w:t>Denial of service due to equipment or systems failure (such as information technology systems failure)</w:t>
      </w:r>
      <w:r w:rsidR="00A552EC">
        <w:rPr>
          <w:rFonts w:ascii="Arial" w:hAnsi="Arial" w:cs="Arial"/>
          <w:szCs w:val="24"/>
        </w:rPr>
        <w:t>.</w:t>
      </w:r>
    </w:p>
    <w:p w:rsidR="0041568B" w:rsidRPr="0041568B" w:rsidRDefault="0041568B" w:rsidP="0041568B">
      <w:pPr>
        <w:ind w:left="720"/>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 xml:space="preserve">COOP planning seeks to minimize the potential impact of these events on employees, operations, and facilities. </w:t>
      </w:r>
    </w:p>
    <w:p w:rsidR="0041568B" w:rsidRPr="0041568B" w:rsidRDefault="0041568B" w:rsidP="0041568B">
      <w:pPr>
        <w:rPr>
          <w:rFonts w:ascii="Arial" w:hAnsi="Arial" w:cs="Arial"/>
          <w:szCs w:val="24"/>
        </w:rPr>
      </w:pPr>
    </w:p>
    <w:p w:rsidR="0041568B" w:rsidRPr="0041568B" w:rsidRDefault="0041568B" w:rsidP="0041568B">
      <w:pPr>
        <w:jc w:val="center"/>
        <w:rPr>
          <w:rFonts w:ascii="Arial" w:hAnsi="Arial" w:cs="Arial"/>
          <w:b/>
        </w:rPr>
      </w:pPr>
      <w:r w:rsidRPr="0041568B">
        <w:rPr>
          <w:rFonts w:ascii="Arial" w:hAnsi="Arial" w:cs="Arial"/>
          <w:b/>
        </w:rPr>
        <w:t>Phases of Continuity of Operations Planning</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There are three phases to the COOP process:</w:t>
      </w:r>
    </w:p>
    <w:p w:rsidR="0041568B" w:rsidRPr="0041568B" w:rsidRDefault="0041568B" w:rsidP="0041568B">
      <w:pPr>
        <w:rPr>
          <w:rFonts w:ascii="Arial" w:hAnsi="Arial" w:cs="Arial"/>
          <w:szCs w:val="24"/>
        </w:rPr>
      </w:pPr>
    </w:p>
    <w:p w:rsidR="0041568B" w:rsidRPr="0041568B" w:rsidRDefault="0041568B" w:rsidP="0041568B">
      <w:pPr>
        <w:numPr>
          <w:ilvl w:val="0"/>
          <w:numId w:val="17"/>
        </w:numPr>
        <w:ind w:left="720"/>
        <w:rPr>
          <w:rFonts w:ascii="Arial" w:hAnsi="Arial" w:cs="Arial"/>
          <w:szCs w:val="24"/>
        </w:rPr>
      </w:pPr>
      <w:r w:rsidRPr="0041568B">
        <w:rPr>
          <w:rFonts w:ascii="Arial" w:hAnsi="Arial" w:cs="Arial"/>
          <w:szCs w:val="24"/>
        </w:rPr>
        <w:t>Normal Operations (mitigation and preparedness)</w:t>
      </w:r>
      <w:r w:rsidR="00A552EC">
        <w:rPr>
          <w:rFonts w:ascii="Arial" w:hAnsi="Arial" w:cs="Arial"/>
          <w:szCs w:val="24"/>
        </w:rPr>
        <w:t>.</w:t>
      </w:r>
    </w:p>
    <w:p w:rsidR="0041568B" w:rsidRPr="0041568B" w:rsidRDefault="0041568B" w:rsidP="0041568B">
      <w:pPr>
        <w:numPr>
          <w:ilvl w:val="0"/>
          <w:numId w:val="17"/>
        </w:numPr>
        <w:ind w:left="720"/>
        <w:rPr>
          <w:rFonts w:ascii="Arial" w:hAnsi="Arial" w:cs="Arial"/>
          <w:szCs w:val="24"/>
        </w:rPr>
      </w:pPr>
      <w:r w:rsidRPr="0041568B">
        <w:rPr>
          <w:rFonts w:ascii="Arial" w:hAnsi="Arial" w:cs="Arial"/>
          <w:szCs w:val="24"/>
        </w:rPr>
        <w:t>COOP Execution (emergency operations period)</w:t>
      </w:r>
      <w:r w:rsidR="00A552EC">
        <w:rPr>
          <w:rFonts w:ascii="Arial" w:hAnsi="Arial" w:cs="Arial"/>
          <w:szCs w:val="24"/>
        </w:rPr>
        <w:t>.</w:t>
      </w:r>
    </w:p>
    <w:p w:rsidR="0041568B" w:rsidRPr="0041568B" w:rsidRDefault="0041568B" w:rsidP="0041568B">
      <w:pPr>
        <w:numPr>
          <w:ilvl w:val="0"/>
          <w:numId w:val="17"/>
        </w:numPr>
        <w:ind w:left="720"/>
        <w:rPr>
          <w:rFonts w:ascii="Arial" w:hAnsi="Arial" w:cs="Arial"/>
          <w:szCs w:val="24"/>
        </w:rPr>
      </w:pPr>
      <w:r w:rsidRPr="0041568B">
        <w:rPr>
          <w:rFonts w:ascii="Arial" w:hAnsi="Arial" w:cs="Arial"/>
          <w:szCs w:val="24"/>
        </w:rPr>
        <w:t>Reconstitution (return to normal operations)</w:t>
      </w:r>
      <w:r w:rsidR="00A552EC">
        <w:rPr>
          <w:rFonts w:ascii="Arial" w:hAnsi="Arial" w:cs="Arial"/>
          <w:szCs w:val="24"/>
        </w:rPr>
        <w:t>.</w:t>
      </w:r>
    </w:p>
    <w:p w:rsidR="0041568B" w:rsidRPr="0041568B" w:rsidRDefault="0041568B" w:rsidP="0041568B">
      <w:pPr>
        <w:ind w:left="720" w:hanging="360"/>
        <w:rPr>
          <w:rFonts w:ascii="Arial" w:hAnsi="Arial" w:cs="Arial"/>
          <w:szCs w:val="24"/>
        </w:rPr>
      </w:pPr>
    </w:p>
    <w:p w:rsidR="0041568B" w:rsidRPr="0041568B" w:rsidRDefault="0041568B" w:rsidP="0041568B">
      <w:pPr>
        <w:jc w:val="center"/>
        <w:rPr>
          <w:rFonts w:ascii="Arial" w:hAnsi="Arial" w:cs="Arial"/>
          <w:b/>
        </w:rPr>
      </w:pPr>
      <w:r w:rsidRPr="0041568B">
        <w:rPr>
          <w:rFonts w:ascii="Arial" w:hAnsi="Arial" w:cs="Arial"/>
          <w:b/>
        </w:rPr>
        <w:t>Normal Operations</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Normal operations are those periods without a declared state of emergency or the period directly following the conclusion of an event. Mitigation and planning activities can be conducted during normal operations to protect systems and prepare for an emergency affecting information systems.</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 xml:space="preserve">Mitigation activities are those that eliminate or reduce the possibility of a disaster occurring. For information technology systems, this would include measures to protect equipment and critical information such as backup power, firewalls, virus protection, password protection of files, and data redundancy. </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Preparedness activities develop the response capabilities that are needed in the event that an emergency occurs. These activities may include: developing response procedures for the backup and restoration of data, training personnel in those procedures, conducting system(s) tests, executing regular backups of data, developing manual interim process to ensure continuous service of essential functions, and conducting exercises with staff to ensure they are capable of implementing response procedures when necessary.</w:t>
      </w:r>
    </w:p>
    <w:p w:rsidR="0041568B" w:rsidRPr="0041568B" w:rsidRDefault="0041568B" w:rsidP="0041568B">
      <w:pPr>
        <w:rPr>
          <w:rFonts w:ascii="Arial" w:hAnsi="Arial" w:cs="Arial"/>
          <w:szCs w:val="24"/>
        </w:rPr>
      </w:pPr>
    </w:p>
    <w:p w:rsidR="0041568B" w:rsidRPr="0041568B" w:rsidRDefault="0041568B" w:rsidP="0041568B">
      <w:pPr>
        <w:jc w:val="center"/>
        <w:rPr>
          <w:rFonts w:ascii="Arial" w:hAnsi="Arial" w:cs="Arial"/>
          <w:b/>
        </w:rPr>
      </w:pPr>
      <w:r w:rsidRPr="0041568B">
        <w:rPr>
          <w:rFonts w:ascii="Arial" w:hAnsi="Arial" w:cs="Arial"/>
          <w:b/>
        </w:rPr>
        <w:t>Continuity of Operations Execution</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 xml:space="preserve">The continuity of operations execution phase includes the actions that are taken when a disruption or emergency occurs. This includes activating emergency procedures and staff to protect or restore information systems and data for essential functions of the </w:t>
      </w:r>
      <w:r w:rsidRPr="0041568B">
        <w:rPr>
          <w:rFonts w:ascii="Arial" w:hAnsi="Arial" w:cs="Arial"/>
          <w:b/>
          <w:szCs w:val="24"/>
        </w:rPr>
        <w:t>&lt;Insert name of center&gt;</w:t>
      </w:r>
      <w:r w:rsidRPr="0041568B">
        <w:rPr>
          <w:rFonts w:ascii="Arial" w:hAnsi="Arial" w:cs="Arial"/>
          <w:szCs w:val="24"/>
        </w:rPr>
        <w:t>.</w:t>
      </w:r>
    </w:p>
    <w:p w:rsidR="0041568B" w:rsidRPr="0041568B" w:rsidRDefault="0041568B" w:rsidP="0041568B">
      <w:pPr>
        <w:rPr>
          <w:rFonts w:ascii="Arial" w:hAnsi="Arial" w:cs="Arial"/>
          <w:szCs w:val="24"/>
        </w:rPr>
      </w:pPr>
    </w:p>
    <w:p w:rsidR="0041568B" w:rsidRPr="0041568B" w:rsidRDefault="0041568B" w:rsidP="0041568B">
      <w:pPr>
        <w:jc w:val="center"/>
        <w:rPr>
          <w:rFonts w:ascii="Arial" w:hAnsi="Arial" w:cs="Arial"/>
          <w:b/>
        </w:rPr>
      </w:pPr>
      <w:r w:rsidRPr="0041568B">
        <w:rPr>
          <w:rFonts w:ascii="Arial" w:hAnsi="Arial" w:cs="Arial"/>
          <w:b/>
        </w:rPr>
        <w:t>Reconstitution</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Recovery focuses on restoring the essential functions to a normal or improved state of affairs. It occurs after the stabilization and recovery of essential functions. Examples of recovery activities might include the restoration of non-vital functions, replacement of damaged equipment, and center repairs.</w:t>
      </w:r>
    </w:p>
    <w:p w:rsidR="0041568B" w:rsidRPr="0041568B" w:rsidRDefault="0041568B" w:rsidP="0041568B">
      <w:pPr>
        <w:rPr>
          <w:rFonts w:ascii="Arial" w:hAnsi="Arial" w:cs="Arial"/>
          <w:szCs w:val="24"/>
        </w:rPr>
      </w:pPr>
    </w:p>
    <w:p w:rsidR="0041568B" w:rsidRPr="0041568B" w:rsidRDefault="0041568B" w:rsidP="0041568B">
      <w:pPr>
        <w:jc w:val="center"/>
        <w:rPr>
          <w:rFonts w:ascii="Arial" w:hAnsi="Arial" w:cs="Arial"/>
          <w:b/>
        </w:rPr>
      </w:pPr>
      <w:r w:rsidRPr="0041568B">
        <w:rPr>
          <w:rFonts w:ascii="Arial" w:hAnsi="Arial" w:cs="Arial"/>
          <w:b/>
        </w:rPr>
        <w:t>Continuity Elements</w:t>
      </w:r>
    </w:p>
    <w:p w:rsidR="0041568B" w:rsidRPr="0041568B" w:rsidRDefault="0041568B" w:rsidP="00A552EC">
      <w:pPr>
        <w:spacing w:before="120"/>
        <w:rPr>
          <w:rFonts w:ascii="Arial" w:hAnsi="Arial" w:cs="Arial"/>
        </w:rPr>
      </w:pPr>
      <w:r w:rsidRPr="0041568B">
        <w:rPr>
          <w:rFonts w:ascii="Arial" w:hAnsi="Arial" w:cs="Arial"/>
        </w:rPr>
        <w:t>During an emergency, continuing operation of essential functions is imperative. In order to more efficiently continue operation of essential functions, the following continuity elements have been listed:</w:t>
      </w:r>
    </w:p>
    <w:p w:rsidR="0041568B" w:rsidRPr="0041568B" w:rsidRDefault="0041568B" w:rsidP="0041568B">
      <w:pPr>
        <w:rPr>
          <w:rFonts w:ascii="Arial" w:hAnsi="Arial" w:cs="Arial"/>
          <w:szCs w:val="24"/>
        </w:rPr>
      </w:pPr>
    </w:p>
    <w:p w:rsidR="0041568B" w:rsidRPr="0041568B" w:rsidRDefault="0041568B" w:rsidP="0041568B">
      <w:pPr>
        <w:numPr>
          <w:ilvl w:val="0"/>
          <w:numId w:val="24"/>
        </w:numPr>
        <w:rPr>
          <w:rFonts w:ascii="Arial" w:hAnsi="Arial" w:cs="Arial"/>
          <w:szCs w:val="24"/>
        </w:rPr>
      </w:pPr>
      <w:r w:rsidRPr="0041568B">
        <w:rPr>
          <w:rFonts w:ascii="Arial" w:hAnsi="Arial" w:cs="Arial"/>
          <w:b/>
          <w:szCs w:val="24"/>
        </w:rPr>
        <w:t>Orders of Succession:</w:t>
      </w:r>
      <w:r w:rsidRPr="0041568B">
        <w:rPr>
          <w:rFonts w:ascii="Arial" w:hAnsi="Arial" w:cs="Arial"/>
          <w:szCs w:val="24"/>
        </w:rPr>
        <w:t xml:space="preserve"> located in </w:t>
      </w:r>
      <w:r w:rsidRPr="00A552EC">
        <w:rPr>
          <w:rFonts w:ascii="Arial" w:hAnsi="Arial" w:cs="Arial"/>
          <w:szCs w:val="24"/>
        </w:rPr>
        <w:t>Command and Coordination Section.</w:t>
      </w:r>
    </w:p>
    <w:p w:rsidR="0041568B" w:rsidRPr="00A552EC" w:rsidRDefault="0041568B" w:rsidP="0041568B">
      <w:pPr>
        <w:numPr>
          <w:ilvl w:val="0"/>
          <w:numId w:val="24"/>
        </w:numPr>
        <w:rPr>
          <w:rFonts w:ascii="Arial" w:hAnsi="Arial" w:cs="Arial"/>
          <w:szCs w:val="24"/>
        </w:rPr>
      </w:pPr>
      <w:r w:rsidRPr="0041568B">
        <w:rPr>
          <w:rFonts w:ascii="Arial" w:hAnsi="Arial" w:cs="Arial"/>
          <w:b/>
          <w:szCs w:val="24"/>
        </w:rPr>
        <w:t>Delegations of Authority:</w:t>
      </w:r>
      <w:r w:rsidRPr="0041568B">
        <w:rPr>
          <w:rFonts w:ascii="Arial" w:hAnsi="Arial" w:cs="Arial"/>
          <w:szCs w:val="24"/>
        </w:rPr>
        <w:t xml:space="preserve"> located in </w:t>
      </w:r>
      <w:r w:rsidRPr="00A552EC">
        <w:rPr>
          <w:rFonts w:ascii="Arial" w:hAnsi="Arial" w:cs="Arial"/>
          <w:szCs w:val="24"/>
        </w:rPr>
        <w:t>Command and Coordination Section.</w:t>
      </w:r>
    </w:p>
    <w:p w:rsidR="0041568B" w:rsidRPr="00A552EC" w:rsidRDefault="0041568B" w:rsidP="0041568B">
      <w:pPr>
        <w:numPr>
          <w:ilvl w:val="0"/>
          <w:numId w:val="24"/>
        </w:numPr>
        <w:rPr>
          <w:rFonts w:ascii="Arial" w:hAnsi="Arial" w:cs="Arial"/>
          <w:szCs w:val="24"/>
        </w:rPr>
      </w:pPr>
      <w:r w:rsidRPr="0041568B">
        <w:rPr>
          <w:rFonts w:ascii="Arial" w:hAnsi="Arial" w:cs="Arial"/>
          <w:b/>
        </w:rPr>
        <w:t xml:space="preserve">Risk Assessments and Hazard Vulnerability Analysis: </w:t>
      </w:r>
      <w:r w:rsidRPr="0041568B">
        <w:rPr>
          <w:rFonts w:ascii="Arial" w:hAnsi="Arial" w:cs="Arial"/>
        </w:rPr>
        <w:t>located in</w:t>
      </w:r>
      <w:r w:rsidRPr="0041568B">
        <w:rPr>
          <w:rFonts w:ascii="Arial" w:hAnsi="Arial" w:cs="Arial"/>
          <w:b/>
        </w:rPr>
        <w:t xml:space="preserve"> </w:t>
      </w:r>
      <w:r w:rsidRPr="00A552EC">
        <w:rPr>
          <w:rFonts w:ascii="Arial" w:hAnsi="Arial" w:cs="Arial"/>
        </w:rPr>
        <w:t>Attachments 1 and 2 of this Annex</w:t>
      </w:r>
      <w:r w:rsidR="00A552EC">
        <w:rPr>
          <w:rFonts w:ascii="Arial" w:hAnsi="Arial" w:cs="Arial"/>
        </w:rPr>
        <w:t>.</w:t>
      </w:r>
    </w:p>
    <w:p w:rsidR="0041568B" w:rsidRPr="0041568B" w:rsidRDefault="0041568B" w:rsidP="0041568B">
      <w:pPr>
        <w:ind w:left="720" w:hanging="360"/>
        <w:rPr>
          <w:rFonts w:ascii="Arial" w:hAnsi="Arial" w:cs="Arial"/>
          <w:szCs w:val="24"/>
        </w:rPr>
      </w:pPr>
    </w:p>
    <w:p w:rsidR="0041568B" w:rsidRPr="0041568B" w:rsidRDefault="0041568B" w:rsidP="0041568B">
      <w:pPr>
        <w:rPr>
          <w:rFonts w:ascii="Arial" w:hAnsi="Arial" w:cs="Arial"/>
          <w:b/>
        </w:rPr>
      </w:pPr>
      <w:r w:rsidRPr="0041568B">
        <w:br w:type="page"/>
      </w:r>
    </w:p>
    <w:p w:rsidR="0041568B" w:rsidRPr="0041568B" w:rsidRDefault="0041568B" w:rsidP="0041568B">
      <w:pPr>
        <w:jc w:val="center"/>
        <w:rPr>
          <w:rFonts w:ascii="Arial" w:hAnsi="Arial" w:cs="Arial"/>
          <w:b/>
        </w:rPr>
      </w:pPr>
      <w:r w:rsidRPr="0041568B">
        <w:rPr>
          <w:rFonts w:ascii="Arial" w:hAnsi="Arial" w:cs="Arial"/>
          <w:b/>
        </w:rPr>
        <w:t>Continuity Centers</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 xml:space="preserve">The </w:t>
      </w:r>
      <w:r w:rsidRPr="0041568B">
        <w:rPr>
          <w:rFonts w:ascii="Arial" w:hAnsi="Arial" w:cs="Arial"/>
          <w:b/>
          <w:szCs w:val="24"/>
        </w:rPr>
        <w:t>&lt;insert name of center&gt;</w:t>
      </w:r>
      <w:r w:rsidRPr="0041568B">
        <w:rPr>
          <w:rFonts w:ascii="Arial" w:hAnsi="Arial" w:cs="Arial"/>
          <w:szCs w:val="24"/>
        </w:rPr>
        <w:t xml:space="preserve"> has identified continuity centers to conduct business and/or provide clinical care to maintain essential functions when the original property, host center, or contracted arrangement where the center conducts operations is unavailable for the duration of the continuity event. The table below lists the pre-arranged alternate sites, devolution sites, and </w:t>
      </w:r>
      <w:proofErr w:type="spellStart"/>
      <w:r w:rsidRPr="0041568B">
        <w:rPr>
          <w:rFonts w:ascii="Arial" w:hAnsi="Arial" w:cs="Arial"/>
          <w:szCs w:val="24"/>
        </w:rPr>
        <w:t>telework</w:t>
      </w:r>
      <w:proofErr w:type="spellEnd"/>
      <w:r w:rsidRPr="0041568B">
        <w:rPr>
          <w:rFonts w:ascii="Arial" w:hAnsi="Arial" w:cs="Arial"/>
          <w:szCs w:val="24"/>
        </w:rPr>
        <w:t xml:space="preserve"> options.</w:t>
      </w:r>
    </w:p>
    <w:p w:rsidR="0041568B" w:rsidRPr="0041568B" w:rsidRDefault="0041568B" w:rsidP="0041568B"/>
    <w:p w:rsidR="0041568B" w:rsidRPr="0041568B" w:rsidRDefault="0041568B" w:rsidP="0041568B">
      <w:pPr>
        <w:keepNext/>
        <w:jc w:val="center"/>
        <w:rPr>
          <w:rFonts w:ascii="Arial" w:hAnsi="Arial"/>
          <w:b/>
          <w:bCs/>
          <w:szCs w:val="18"/>
        </w:rPr>
      </w:pPr>
      <w:bookmarkStart w:id="101" w:name="_Toc480890112"/>
      <w:r w:rsidRPr="0041568B">
        <w:rPr>
          <w:rFonts w:ascii="Arial" w:hAnsi="Arial"/>
          <w:b/>
          <w:bCs/>
          <w:szCs w:val="18"/>
        </w:rPr>
        <w:t xml:space="preserve">Table </w:t>
      </w:r>
      <w:r w:rsidR="005B57E7" w:rsidRPr="0041568B">
        <w:rPr>
          <w:rFonts w:ascii="Arial" w:hAnsi="Arial"/>
          <w:b/>
          <w:bCs/>
          <w:szCs w:val="18"/>
        </w:rPr>
        <w:fldChar w:fldCharType="begin"/>
      </w:r>
      <w:r w:rsidRPr="0041568B">
        <w:rPr>
          <w:rFonts w:ascii="Arial" w:hAnsi="Arial"/>
          <w:b/>
          <w:bCs/>
          <w:szCs w:val="18"/>
        </w:rPr>
        <w:instrText xml:space="preserve"> SEQ Table \* ARABIC </w:instrText>
      </w:r>
      <w:r w:rsidR="005B57E7" w:rsidRPr="0041568B">
        <w:rPr>
          <w:rFonts w:ascii="Arial" w:hAnsi="Arial"/>
          <w:b/>
          <w:bCs/>
          <w:szCs w:val="18"/>
        </w:rPr>
        <w:fldChar w:fldCharType="separate"/>
      </w:r>
      <w:r w:rsidR="00F05208">
        <w:rPr>
          <w:rFonts w:ascii="Arial" w:hAnsi="Arial"/>
          <w:b/>
          <w:bCs/>
          <w:noProof/>
          <w:szCs w:val="18"/>
        </w:rPr>
        <w:t>18</w:t>
      </w:r>
      <w:r w:rsidR="005B57E7" w:rsidRPr="0041568B">
        <w:rPr>
          <w:rFonts w:ascii="Arial" w:hAnsi="Arial"/>
          <w:b/>
          <w:bCs/>
          <w:szCs w:val="18"/>
        </w:rPr>
        <w:fldChar w:fldCharType="end"/>
      </w:r>
      <w:r w:rsidRPr="0041568B">
        <w:rPr>
          <w:rFonts w:ascii="Arial" w:hAnsi="Arial"/>
          <w:b/>
          <w:bCs/>
          <w:szCs w:val="18"/>
        </w:rPr>
        <w:t>: Continuity Centers</w:t>
      </w:r>
      <w:bookmarkEnd w:id="101"/>
    </w:p>
    <w:p w:rsidR="0041568B" w:rsidRPr="0041568B" w:rsidRDefault="0041568B" w:rsidP="0041568B"/>
    <w:tbl>
      <w:tblPr>
        <w:tblStyle w:val="TableGrid"/>
        <w:tblW w:w="0" w:type="auto"/>
        <w:tblInd w:w="86" w:type="dxa"/>
        <w:tblLook w:val="04A0"/>
      </w:tblPr>
      <w:tblGrid>
        <w:gridCol w:w="2286"/>
        <w:gridCol w:w="2286"/>
        <w:gridCol w:w="2286"/>
        <w:gridCol w:w="2286"/>
      </w:tblGrid>
      <w:tr w:rsidR="0041568B" w:rsidRPr="0041568B" w:rsidTr="003A74AB">
        <w:tc>
          <w:tcPr>
            <w:tcW w:w="2286" w:type="dxa"/>
            <w:shd w:val="clear" w:color="auto" w:fill="244061" w:themeFill="accent1" w:themeFillShade="80"/>
            <w:vAlign w:val="center"/>
          </w:tcPr>
          <w:p w:rsidR="0041568B" w:rsidRPr="0041568B" w:rsidRDefault="0041568B" w:rsidP="0041568B">
            <w:pPr>
              <w:jc w:val="center"/>
              <w:rPr>
                <w:rFonts w:ascii="Arial" w:hAnsi="Arial" w:cs="Arial"/>
                <w:b/>
                <w:szCs w:val="24"/>
              </w:rPr>
            </w:pPr>
            <w:r w:rsidRPr="0041568B">
              <w:rPr>
                <w:rFonts w:ascii="Arial" w:hAnsi="Arial" w:cs="Arial"/>
                <w:b/>
                <w:szCs w:val="24"/>
              </w:rPr>
              <w:t>Continuity Center</w:t>
            </w:r>
          </w:p>
        </w:tc>
        <w:tc>
          <w:tcPr>
            <w:tcW w:w="2286" w:type="dxa"/>
            <w:shd w:val="clear" w:color="auto" w:fill="244061" w:themeFill="accent1" w:themeFillShade="80"/>
            <w:vAlign w:val="center"/>
          </w:tcPr>
          <w:p w:rsidR="0041568B" w:rsidRPr="0041568B" w:rsidRDefault="0041568B" w:rsidP="0041568B">
            <w:pPr>
              <w:jc w:val="center"/>
              <w:rPr>
                <w:rFonts w:ascii="Arial" w:hAnsi="Arial" w:cs="Arial"/>
                <w:b/>
                <w:szCs w:val="24"/>
              </w:rPr>
            </w:pPr>
            <w:r w:rsidRPr="0041568B">
              <w:rPr>
                <w:rFonts w:ascii="Arial" w:hAnsi="Arial" w:cs="Arial"/>
                <w:b/>
                <w:szCs w:val="24"/>
              </w:rPr>
              <w:t>Type of Center</w:t>
            </w:r>
          </w:p>
        </w:tc>
        <w:tc>
          <w:tcPr>
            <w:tcW w:w="2286" w:type="dxa"/>
            <w:shd w:val="clear" w:color="auto" w:fill="244061" w:themeFill="accent1" w:themeFillShade="80"/>
            <w:vAlign w:val="center"/>
          </w:tcPr>
          <w:p w:rsidR="0041568B" w:rsidRPr="0041568B" w:rsidRDefault="0041568B" w:rsidP="0041568B">
            <w:pPr>
              <w:jc w:val="center"/>
              <w:rPr>
                <w:rFonts w:ascii="Arial" w:hAnsi="Arial" w:cs="Arial"/>
                <w:b/>
                <w:szCs w:val="24"/>
              </w:rPr>
            </w:pPr>
            <w:r w:rsidRPr="0041568B">
              <w:rPr>
                <w:rFonts w:ascii="Arial" w:hAnsi="Arial" w:cs="Arial"/>
                <w:b/>
                <w:szCs w:val="24"/>
              </w:rPr>
              <w:t>Location of Center</w:t>
            </w:r>
          </w:p>
        </w:tc>
        <w:tc>
          <w:tcPr>
            <w:tcW w:w="2286" w:type="dxa"/>
            <w:shd w:val="clear" w:color="auto" w:fill="244061" w:themeFill="accent1" w:themeFillShade="80"/>
            <w:vAlign w:val="center"/>
          </w:tcPr>
          <w:p w:rsidR="0041568B" w:rsidRPr="0041568B" w:rsidRDefault="0041568B" w:rsidP="0041568B">
            <w:pPr>
              <w:jc w:val="center"/>
              <w:rPr>
                <w:rFonts w:ascii="Arial" w:hAnsi="Arial" w:cs="Arial"/>
                <w:b/>
                <w:szCs w:val="24"/>
              </w:rPr>
            </w:pPr>
            <w:r w:rsidRPr="0041568B">
              <w:rPr>
                <w:rFonts w:ascii="Arial" w:hAnsi="Arial" w:cs="Arial"/>
                <w:b/>
                <w:szCs w:val="24"/>
              </w:rPr>
              <w:t>Accommodations</w:t>
            </w:r>
          </w:p>
        </w:tc>
      </w:tr>
      <w:tr w:rsidR="0041568B" w:rsidRPr="0041568B" w:rsidTr="003A74AB">
        <w:tc>
          <w:tcPr>
            <w:tcW w:w="2286" w:type="dxa"/>
          </w:tcPr>
          <w:p w:rsidR="0041568B" w:rsidRPr="0041568B" w:rsidRDefault="0041568B" w:rsidP="0041568B">
            <w:pPr>
              <w:jc w:val="center"/>
              <w:rPr>
                <w:rFonts w:ascii="Arial" w:hAnsi="Arial" w:cs="Arial"/>
                <w:szCs w:val="24"/>
              </w:rPr>
            </w:pPr>
            <w:r w:rsidRPr="0041568B">
              <w:rPr>
                <w:rFonts w:ascii="Arial" w:hAnsi="Arial" w:cs="Arial"/>
                <w:szCs w:val="24"/>
              </w:rPr>
              <w:t>ABC Hospital*</w:t>
            </w:r>
          </w:p>
        </w:tc>
        <w:tc>
          <w:tcPr>
            <w:tcW w:w="2286" w:type="dxa"/>
          </w:tcPr>
          <w:p w:rsidR="0041568B" w:rsidRPr="0041568B" w:rsidRDefault="0041568B" w:rsidP="0041568B">
            <w:pPr>
              <w:jc w:val="center"/>
              <w:rPr>
                <w:rFonts w:ascii="Arial" w:hAnsi="Arial" w:cs="Arial"/>
                <w:szCs w:val="24"/>
              </w:rPr>
            </w:pPr>
            <w:r w:rsidRPr="0041568B">
              <w:rPr>
                <w:rFonts w:ascii="Arial" w:hAnsi="Arial" w:cs="Arial"/>
                <w:szCs w:val="24"/>
              </w:rPr>
              <w:t>Devolution Site</w:t>
            </w:r>
          </w:p>
        </w:tc>
        <w:tc>
          <w:tcPr>
            <w:tcW w:w="2286" w:type="dxa"/>
          </w:tcPr>
          <w:p w:rsidR="0041568B" w:rsidRPr="0041568B" w:rsidRDefault="0041568B" w:rsidP="0041568B">
            <w:pPr>
              <w:jc w:val="center"/>
              <w:rPr>
                <w:rFonts w:ascii="Arial" w:hAnsi="Arial" w:cs="Arial"/>
                <w:szCs w:val="24"/>
              </w:rPr>
            </w:pPr>
            <w:r w:rsidRPr="0041568B">
              <w:rPr>
                <w:rFonts w:ascii="Arial" w:hAnsi="Arial" w:cs="Arial"/>
                <w:szCs w:val="24"/>
              </w:rPr>
              <w:t>1234 Medical Center Drive, Niceville</w:t>
            </w:r>
          </w:p>
        </w:tc>
        <w:tc>
          <w:tcPr>
            <w:tcW w:w="2286" w:type="dxa"/>
          </w:tcPr>
          <w:p w:rsidR="0041568B" w:rsidRPr="0041568B" w:rsidRDefault="0041568B" w:rsidP="0041568B">
            <w:pPr>
              <w:jc w:val="center"/>
              <w:rPr>
                <w:rFonts w:ascii="Arial" w:hAnsi="Arial" w:cs="Arial"/>
                <w:szCs w:val="24"/>
              </w:rPr>
            </w:pPr>
            <w:r w:rsidRPr="0041568B">
              <w:rPr>
                <w:rFonts w:ascii="Arial" w:hAnsi="Arial" w:cs="Arial"/>
                <w:szCs w:val="24"/>
              </w:rPr>
              <w:t>Identified meeting rooms with telephones, internet access, ham radio access, satellite radio access, 2 desktop computers, laptop connectivity</w:t>
            </w:r>
          </w:p>
        </w:tc>
      </w:tr>
      <w:tr w:rsidR="0041568B" w:rsidRPr="0041568B" w:rsidTr="003A74AB">
        <w:tc>
          <w:tcPr>
            <w:tcW w:w="2286" w:type="dxa"/>
          </w:tcPr>
          <w:p w:rsidR="0041568B" w:rsidRPr="0041568B" w:rsidRDefault="0041568B" w:rsidP="0041568B">
            <w:pPr>
              <w:jc w:val="center"/>
              <w:rPr>
                <w:rFonts w:ascii="Arial" w:hAnsi="Arial" w:cs="Arial"/>
                <w:szCs w:val="24"/>
              </w:rPr>
            </w:pPr>
            <w:r w:rsidRPr="0041568B">
              <w:rPr>
                <w:rFonts w:ascii="Arial" w:hAnsi="Arial" w:cs="Arial"/>
                <w:szCs w:val="24"/>
              </w:rPr>
              <w:t>County Emergency Operations Center*</w:t>
            </w:r>
          </w:p>
        </w:tc>
        <w:tc>
          <w:tcPr>
            <w:tcW w:w="2286" w:type="dxa"/>
          </w:tcPr>
          <w:p w:rsidR="0041568B" w:rsidRPr="0041568B" w:rsidRDefault="0041568B" w:rsidP="0041568B">
            <w:pPr>
              <w:jc w:val="center"/>
              <w:rPr>
                <w:rFonts w:ascii="Arial" w:hAnsi="Arial" w:cs="Arial"/>
                <w:szCs w:val="24"/>
              </w:rPr>
            </w:pPr>
            <w:r w:rsidRPr="0041568B">
              <w:rPr>
                <w:rFonts w:ascii="Arial" w:hAnsi="Arial" w:cs="Arial"/>
                <w:szCs w:val="24"/>
              </w:rPr>
              <w:t>Devolution Site</w:t>
            </w:r>
          </w:p>
        </w:tc>
        <w:tc>
          <w:tcPr>
            <w:tcW w:w="2286" w:type="dxa"/>
          </w:tcPr>
          <w:p w:rsidR="0041568B" w:rsidRPr="0041568B" w:rsidRDefault="0041568B" w:rsidP="0041568B">
            <w:pPr>
              <w:jc w:val="center"/>
              <w:rPr>
                <w:rFonts w:ascii="Arial" w:hAnsi="Arial" w:cs="Arial"/>
                <w:szCs w:val="24"/>
              </w:rPr>
            </w:pPr>
            <w:r w:rsidRPr="0041568B">
              <w:rPr>
                <w:rFonts w:ascii="Arial" w:hAnsi="Arial" w:cs="Arial"/>
                <w:szCs w:val="24"/>
              </w:rPr>
              <w:t>7000 Disaster Way My Town, Gotham City</w:t>
            </w:r>
          </w:p>
        </w:tc>
        <w:tc>
          <w:tcPr>
            <w:tcW w:w="2286" w:type="dxa"/>
          </w:tcPr>
          <w:p w:rsidR="0041568B" w:rsidRPr="0041568B" w:rsidRDefault="0041568B" w:rsidP="0041568B">
            <w:pPr>
              <w:jc w:val="center"/>
              <w:rPr>
                <w:rFonts w:ascii="Arial" w:hAnsi="Arial" w:cs="Arial"/>
                <w:szCs w:val="24"/>
              </w:rPr>
            </w:pPr>
            <w:r w:rsidRPr="0041568B">
              <w:rPr>
                <w:rFonts w:ascii="Arial" w:hAnsi="Arial" w:cs="Arial"/>
                <w:szCs w:val="24"/>
              </w:rPr>
              <w:t>Possible meeting room with telephones, internet access, shared ham radio capability, shared satellite phone capability, no desktop computers, laptop connectivity</w:t>
            </w:r>
          </w:p>
        </w:tc>
      </w:tr>
      <w:tr w:rsidR="0041568B" w:rsidRPr="0041568B" w:rsidTr="003A74AB">
        <w:tc>
          <w:tcPr>
            <w:tcW w:w="2286" w:type="dxa"/>
          </w:tcPr>
          <w:p w:rsidR="0041568B" w:rsidRPr="0041568B" w:rsidRDefault="0041568B" w:rsidP="0041568B">
            <w:pPr>
              <w:jc w:val="center"/>
              <w:rPr>
                <w:rFonts w:ascii="Arial" w:hAnsi="Arial" w:cs="Arial"/>
                <w:szCs w:val="24"/>
              </w:rPr>
            </w:pPr>
            <w:r w:rsidRPr="0041568B">
              <w:rPr>
                <w:rFonts w:ascii="Arial" w:hAnsi="Arial" w:cs="Arial"/>
                <w:szCs w:val="24"/>
              </w:rPr>
              <w:t xml:space="preserve">Home </w:t>
            </w:r>
            <w:proofErr w:type="spellStart"/>
            <w:r w:rsidRPr="0041568B">
              <w:rPr>
                <w:rFonts w:ascii="Arial" w:hAnsi="Arial" w:cs="Arial"/>
                <w:szCs w:val="24"/>
              </w:rPr>
              <w:t>Telework</w:t>
            </w:r>
            <w:proofErr w:type="spellEnd"/>
            <w:r w:rsidRPr="0041568B">
              <w:rPr>
                <w:rFonts w:ascii="Arial" w:hAnsi="Arial" w:cs="Arial"/>
                <w:szCs w:val="24"/>
              </w:rPr>
              <w:t>*</w:t>
            </w:r>
          </w:p>
        </w:tc>
        <w:tc>
          <w:tcPr>
            <w:tcW w:w="2286" w:type="dxa"/>
          </w:tcPr>
          <w:p w:rsidR="0041568B" w:rsidRPr="0041568B" w:rsidRDefault="0041568B" w:rsidP="0041568B">
            <w:pPr>
              <w:jc w:val="center"/>
              <w:rPr>
                <w:rFonts w:ascii="Arial" w:hAnsi="Arial" w:cs="Arial"/>
                <w:szCs w:val="24"/>
              </w:rPr>
            </w:pPr>
            <w:r w:rsidRPr="0041568B">
              <w:rPr>
                <w:rFonts w:ascii="Arial" w:hAnsi="Arial" w:cs="Arial"/>
                <w:szCs w:val="24"/>
              </w:rPr>
              <w:t>Devolution Site</w:t>
            </w:r>
          </w:p>
        </w:tc>
        <w:tc>
          <w:tcPr>
            <w:tcW w:w="2286" w:type="dxa"/>
          </w:tcPr>
          <w:p w:rsidR="0041568B" w:rsidRPr="0041568B" w:rsidRDefault="0041568B" w:rsidP="0041568B">
            <w:pPr>
              <w:jc w:val="center"/>
              <w:rPr>
                <w:rFonts w:ascii="Arial" w:hAnsi="Arial" w:cs="Arial"/>
                <w:szCs w:val="24"/>
              </w:rPr>
            </w:pPr>
            <w:r w:rsidRPr="0041568B">
              <w:rPr>
                <w:rFonts w:ascii="Arial" w:hAnsi="Arial" w:cs="Arial"/>
                <w:szCs w:val="24"/>
              </w:rPr>
              <w:t>Home of Record Center Leadership</w:t>
            </w:r>
          </w:p>
        </w:tc>
        <w:tc>
          <w:tcPr>
            <w:tcW w:w="2286" w:type="dxa"/>
          </w:tcPr>
          <w:p w:rsidR="0041568B" w:rsidRPr="0041568B" w:rsidRDefault="0041568B" w:rsidP="0041568B">
            <w:pPr>
              <w:jc w:val="center"/>
              <w:rPr>
                <w:rFonts w:ascii="Arial" w:hAnsi="Arial" w:cs="Arial"/>
                <w:szCs w:val="24"/>
              </w:rPr>
            </w:pPr>
            <w:r w:rsidRPr="0041568B">
              <w:rPr>
                <w:rFonts w:ascii="Arial" w:hAnsi="Arial" w:cs="Arial"/>
                <w:szCs w:val="24"/>
              </w:rPr>
              <w:t>Telephones, internet access, no ham radio, no satellite phone, desktop computers, laptop connectivity</w:t>
            </w:r>
          </w:p>
        </w:tc>
      </w:tr>
    </w:tbl>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*Examples</w:t>
      </w:r>
    </w:p>
    <w:p w:rsidR="0041568B" w:rsidRPr="0041568B" w:rsidRDefault="0041568B" w:rsidP="0041568B">
      <w:pPr>
        <w:rPr>
          <w:rFonts w:ascii="Arial" w:hAnsi="Arial" w:cs="Arial"/>
          <w:szCs w:val="24"/>
        </w:rPr>
      </w:pPr>
      <w:r w:rsidRPr="0041568B">
        <w:rPr>
          <w:rFonts w:ascii="Arial" w:hAnsi="Arial" w:cs="Arial"/>
          <w:szCs w:val="24"/>
        </w:rPr>
        <w:br w:type="page"/>
      </w:r>
    </w:p>
    <w:p w:rsidR="0041568B" w:rsidRPr="0041568B" w:rsidRDefault="0041568B" w:rsidP="0041568B">
      <w:pPr>
        <w:jc w:val="center"/>
        <w:rPr>
          <w:rFonts w:ascii="Arial" w:hAnsi="Arial" w:cs="Arial"/>
          <w:b/>
        </w:rPr>
      </w:pPr>
      <w:r w:rsidRPr="0041568B">
        <w:rPr>
          <w:rFonts w:ascii="Arial" w:hAnsi="Arial" w:cs="Arial"/>
          <w:b/>
        </w:rPr>
        <w:t>Continuity Communications</w:t>
      </w:r>
    </w:p>
    <w:p w:rsidR="0041568B" w:rsidRPr="0041568B" w:rsidRDefault="0041568B" w:rsidP="0041568B">
      <w:pPr>
        <w:autoSpaceDE w:val="0"/>
        <w:autoSpaceDN w:val="0"/>
        <w:adjustRightInd w:val="0"/>
        <w:rPr>
          <w:rFonts w:ascii="Arial" w:hAnsi="Arial" w:cs="Arial"/>
          <w:color w:val="000000"/>
          <w:kern w:val="0"/>
          <w:szCs w:val="24"/>
        </w:rPr>
      </w:pPr>
    </w:p>
    <w:p w:rsidR="0041568B" w:rsidRPr="0041568B" w:rsidRDefault="0041568B" w:rsidP="0041568B">
      <w:pPr>
        <w:autoSpaceDE w:val="0"/>
        <w:autoSpaceDN w:val="0"/>
        <w:adjustRightInd w:val="0"/>
        <w:rPr>
          <w:rFonts w:ascii="Arial" w:hAnsi="Arial" w:cs="Arial"/>
          <w:color w:val="000000"/>
          <w:kern w:val="0"/>
          <w:szCs w:val="24"/>
        </w:rPr>
      </w:pPr>
      <w:r w:rsidRPr="0041568B">
        <w:rPr>
          <w:rFonts w:ascii="Arial" w:hAnsi="Arial" w:cs="Arial"/>
          <w:color w:val="000000"/>
          <w:kern w:val="0"/>
          <w:szCs w:val="24"/>
        </w:rPr>
        <w:t xml:space="preserve">The </w:t>
      </w:r>
      <w:r w:rsidRPr="0041568B">
        <w:rPr>
          <w:rFonts w:ascii="Arial" w:hAnsi="Arial" w:cs="Arial"/>
          <w:b/>
          <w:color w:val="000000"/>
          <w:kern w:val="0"/>
          <w:szCs w:val="24"/>
        </w:rPr>
        <w:t>&lt;Insert name of center&gt;</w:t>
      </w:r>
      <w:r w:rsidRPr="0041568B">
        <w:rPr>
          <w:rFonts w:ascii="Arial" w:hAnsi="Arial" w:cs="Arial"/>
          <w:color w:val="000000"/>
          <w:kern w:val="0"/>
          <w:szCs w:val="24"/>
        </w:rPr>
        <w:t xml:space="preserve"> maintains a robust and effective communications system to provide connectivity to internal response players, key leadership, and state and federal response and recovery partners. The center has established communication requirements that address the following factors: </w:t>
      </w:r>
    </w:p>
    <w:p w:rsidR="0041568B" w:rsidRPr="0041568B" w:rsidRDefault="0041568B" w:rsidP="0041568B">
      <w:pPr>
        <w:autoSpaceDE w:val="0"/>
        <w:autoSpaceDN w:val="0"/>
        <w:adjustRightInd w:val="0"/>
        <w:rPr>
          <w:rFonts w:ascii="Arial" w:hAnsi="Arial" w:cs="Arial"/>
          <w:color w:val="000000"/>
          <w:kern w:val="0"/>
          <w:szCs w:val="24"/>
        </w:rPr>
      </w:pPr>
    </w:p>
    <w:p w:rsidR="0041568B" w:rsidRPr="0041568B" w:rsidRDefault="0041568B" w:rsidP="001D1C91">
      <w:pPr>
        <w:numPr>
          <w:ilvl w:val="0"/>
          <w:numId w:val="53"/>
        </w:numPr>
        <w:autoSpaceDE w:val="0"/>
        <w:autoSpaceDN w:val="0"/>
        <w:adjustRightInd w:val="0"/>
        <w:contextualSpacing/>
        <w:rPr>
          <w:rFonts w:ascii="Arial" w:hAnsi="Arial" w:cs="Arial"/>
          <w:color w:val="000000"/>
          <w:kern w:val="0"/>
          <w:szCs w:val="24"/>
        </w:rPr>
      </w:pPr>
      <w:r w:rsidRPr="0041568B">
        <w:rPr>
          <w:rFonts w:ascii="Arial" w:hAnsi="Arial" w:cs="Arial"/>
          <w:color w:val="000000"/>
          <w:kern w:val="0"/>
          <w:szCs w:val="24"/>
        </w:rPr>
        <w:t>Centers possess, operate, and maintain, or have dedicated access to communication capabilities at their primary centers, off-sites, and pre-identified alternate care sites.</w:t>
      </w:r>
    </w:p>
    <w:p w:rsidR="0041568B" w:rsidRPr="0041568B" w:rsidRDefault="0041568B" w:rsidP="0041568B">
      <w:pPr>
        <w:autoSpaceDE w:val="0"/>
        <w:autoSpaceDN w:val="0"/>
        <w:adjustRightInd w:val="0"/>
        <w:rPr>
          <w:rFonts w:ascii="Arial" w:hAnsi="Arial" w:cs="Arial"/>
          <w:color w:val="000000"/>
          <w:kern w:val="0"/>
          <w:szCs w:val="24"/>
        </w:rPr>
      </w:pPr>
    </w:p>
    <w:p w:rsidR="0041568B" w:rsidRPr="0041568B" w:rsidRDefault="0041568B" w:rsidP="00EA5BE6">
      <w:pPr>
        <w:numPr>
          <w:ilvl w:val="0"/>
          <w:numId w:val="53"/>
        </w:numPr>
        <w:autoSpaceDE w:val="0"/>
        <w:autoSpaceDN w:val="0"/>
        <w:adjustRightInd w:val="0"/>
        <w:contextualSpacing/>
        <w:rPr>
          <w:rFonts w:ascii="Arial" w:hAnsi="Arial" w:cs="Arial"/>
          <w:color w:val="000000"/>
          <w:kern w:val="0"/>
          <w:szCs w:val="24"/>
        </w:rPr>
      </w:pPr>
      <w:r w:rsidRPr="0041568B">
        <w:rPr>
          <w:rFonts w:ascii="Arial" w:hAnsi="Arial" w:cs="Arial"/>
          <w:color w:val="000000"/>
          <w:kern w:val="0"/>
          <w:szCs w:val="24"/>
        </w:rPr>
        <w:t xml:space="preserve">Center leadership and members possess mobile, in-transit communications capabilities to ensure continuation of incident specific communications between leadership and partner emergency response points of contact. </w:t>
      </w:r>
    </w:p>
    <w:p w:rsidR="0041568B" w:rsidRPr="0041568B" w:rsidRDefault="0041568B" w:rsidP="0041568B">
      <w:pPr>
        <w:autoSpaceDE w:val="0"/>
        <w:autoSpaceDN w:val="0"/>
        <w:adjustRightInd w:val="0"/>
        <w:rPr>
          <w:rFonts w:ascii="Arial" w:hAnsi="Arial" w:cs="Arial"/>
          <w:color w:val="000000"/>
          <w:kern w:val="0"/>
          <w:szCs w:val="24"/>
        </w:rPr>
      </w:pPr>
    </w:p>
    <w:p w:rsidR="0041568B" w:rsidRPr="0041568B" w:rsidRDefault="0041568B" w:rsidP="00EA5BE6">
      <w:pPr>
        <w:numPr>
          <w:ilvl w:val="0"/>
          <w:numId w:val="53"/>
        </w:numPr>
        <w:autoSpaceDE w:val="0"/>
        <w:autoSpaceDN w:val="0"/>
        <w:adjustRightInd w:val="0"/>
        <w:contextualSpacing/>
        <w:rPr>
          <w:rFonts w:ascii="Arial" w:hAnsi="Arial" w:cs="Arial"/>
          <w:color w:val="000000"/>
          <w:kern w:val="0"/>
          <w:szCs w:val="24"/>
        </w:rPr>
      </w:pPr>
      <w:r w:rsidRPr="0041568B">
        <w:rPr>
          <w:rFonts w:ascii="Arial" w:hAnsi="Arial" w:cs="Arial"/>
          <w:color w:val="000000"/>
          <w:kern w:val="0"/>
          <w:szCs w:val="24"/>
        </w:rPr>
        <w:t xml:space="preserve">Centers have signed agreements with other pre-identified alternate care sites to ensure they have adequate access to communication resources. </w:t>
      </w:r>
    </w:p>
    <w:p w:rsidR="0041568B" w:rsidRPr="0041568B" w:rsidRDefault="0041568B" w:rsidP="0041568B">
      <w:pPr>
        <w:autoSpaceDE w:val="0"/>
        <w:autoSpaceDN w:val="0"/>
        <w:adjustRightInd w:val="0"/>
        <w:rPr>
          <w:rFonts w:ascii="Arial" w:hAnsi="Arial" w:cs="Arial"/>
          <w:color w:val="000000"/>
          <w:kern w:val="0"/>
          <w:szCs w:val="24"/>
        </w:rPr>
      </w:pPr>
    </w:p>
    <w:p w:rsidR="0041568B" w:rsidRPr="0041568B" w:rsidRDefault="0041568B" w:rsidP="001D1C91">
      <w:pPr>
        <w:numPr>
          <w:ilvl w:val="0"/>
          <w:numId w:val="53"/>
        </w:numPr>
        <w:autoSpaceDE w:val="0"/>
        <w:autoSpaceDN w:val="0"/>
        <w:adjustRightInd w:val="0"/>
        <w:contextualSpacing/>
        <w:rPr>
          <w:rFonts w:ascii="Arial" w:hAnsi="Arial" w:cs="Arial"/>
          <w:color w:val="000000"/>
          <w:kern w:val="0"/>
          <w:szCs w:val="24"/>
        </w:rPr>
      </w:pPr>
      <w:r w:rsidRPr="0041568B">
        <w:rPr>
          <w:rFonts w:ascii="Arial" w:hAnsi="Arial" w:cs="Arial"/>
          <w:color w:val="000000"/>
          <w:kern w:val="0"/>
          <w:szCs w:val="24"/>
        </w:rPr>
        <w:t xml:space="preserve">Centers possess interoperable redundant communications that are maintained and operational as soon as possible following a continuity activation, and are readily available for a period of sustained usage for up to thirty days following the event. </w:t>
      </w:r>
    </w:p>
    <w:p w:rsidR="0041568B" w:rsidRPr="0041568B" w:rsidRDefault="0041568B" w:rsidP="0041568B">
      <w:pPr>
        <w:autoSpaceDE w:val="0"/>
        <w:autoSpaceDN w:val="0"/>
        <w:adjustRightInd w:val="0"/>
        <w:rPr>
          <w:rFonts w:ascii="Arial" w:hAnsi="Arial" w:cs="Arial"/>
          <w:color w:val="000000"/>
          <w:kern w:val="0"/>
          <w:szCs w:val="24"/>
        </w:rPr>
      </w:pPr>
    </w:p>
    <w:p w:rsidR="0041568B" w:rsidRPr="0041568B" w:rsidRDefault="0041568B" w:rsidP="0041568B">
      <w:pPr>
        <w:jc w:val="center"/>
        <w:rPr>
          <w:rFonts w:ascii="Arial" w:hAnsi="Arial" w:cs="Arial"/>
          <w:b/>
        </w:rPr>
      </w:pPr>
      <w:r w:rsidRPr="0041568B">
        <w:rPr>
          <w:rFonts w:ascii="Arial" w:hAnsi="Arial" w:cs="Arial"/>
          <w:b/>
        </w:rPr>
        <w:t>Essential Records Management</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 xml:space="preserve">The </w:t>
      </w:r>
      <w:r w:rsidR="00AC21D4">
        <w:rPr>
          <w:rFonts w:ascii="Arial" w:hAnsi="Arial" w:cs="Arial"/>
          <w:b/>
          <w:szCs w:val="24"/>
        </w:rPr>
        <w:t>&lt;Insert name of center</w:t>
      </w:r>
      <w:r w:rsidRPr="0041568B">
        <w:rPr>
          <w:rFonts w:ascii="Arial" w:hAnsi="Arial" w:cs="Arial"/>
          <w:b/>
          <w:szCs w:val="24"/>
        </w:rPr>
        <w:t>&gt;</w:t>
      </w:r>
      <w:r w:rsidRPr="0041568B">
        <w:rPr>
          <w:rFonts w:ascii="Arial" w:hAnsi="Arial" w:cs="Arial"/>
          <w:szCs w:val="24"/>
        </w:rPr>
        <w:t xml:space="preserve"> keeps all essential hardcopy records in a mobile container that can be relocated to alternate sites. In addition, electronic records, plans, and contact lists are maintained by the organization leadership and can be accessed online and retrieved on system hard drives when applicable and appropriate. Access and use of these records and systems enables the performance of essential functions and reconstitution to normal operations.</w:t>
      </w:r>
    </w:p>
    <w:p w:rsidR="0041568B" w:rsidRPr="0041568B" w:rsidRDefault="0041568B" w:rsidP="0041568B">
      <w:pPr>
        <w:rPr>
          <w:rFonts w:ascii="Arial" w:hAnsi="Arial" w:cs="Arial"/>
          <w:szCs w:val="24"/>
        </w:rPr>
      </w:pPr>
    </w:p>
    <w:p w:rsidR="0041568B" w:rsidRPr="0041568B" w:rsidRDefault="0041568B" w:rsidP="0041568B">
      <w:pPr>
        <w:jc w:val="center"/>
        <w:rPr>
          <w:rFonts w:ascii="Arial" w:hAnsi="Arial" w:cs="Arial"/>
          <w:b/>
        </w:rPr>
      </w:pPr>
      <w:r w:rsidRPr="0041568B">
        <w:rPr>
          <w:rFonts w:ascii="Arial" w:hAnsi="Arial" w:cs="Arial"/>
          <w:b/>
        </w:rPr>
        <w:t>Devolution of Control and Direction</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 xml:space="preserve">The </w:t>
      </w:r>
      <w:r w:rsidRPr="0041568B">
        <w:rPr>
          <w:rFonts w:ascii="Arial" w:hAnsi="Arial" w:cs="Arial"/>
          <w:b/>
          <w:szCs w:val="24"/>
        </w:rPr>
        <w:t>&lt;Insert name of center&gt;</w:t>
      </w:r>
      <w:r w:rsidRPr="0041568B">
        <w:rPr>
          <w:rFonts w:ascii="Arial" w:hAnsi="Arial" w:cs="Arial"/>
          <w:szCs w:val="24"/>
        </w:rPr>
        <w:t xml:space="preserve"> devolution option requires the transition of roles and responsibilities for performance of center essential functions through pre-authorized delegations of authority and responsibility. The authorities are delegated from center leadership to other representatives in order to sustain essential functions for an extended period. The devolution option will be triggered when one or more center leaders are unable to perform the required duties of the position. The responsibilities of the position will be immediately transferred to designated personnel in the delegation of authority matrix. Personnel delegated to conduct center activities will do so until termination of devolution option. </w:t>
      </w:r>
    </w:p>
    <w:p w:rsidR="0041568B" w:rsidRPr="0041568B" w:rsidRDefault="0041568B" w:rsidP="0041568B">
      <w:pPr>
        <w:rPr>
          <w:rFonts w:ascii="Arial" w:hAnsi="Arial" w:cs="Arial"/>
          <w:szCs w:val="24"/>
        </w:rPr>
      </w:pPr>
    </w:p>
    <w:p w:rsidR="0041568B" w:rsidRPr="0041568B" w:rsidRDefault="0041568B" w:rsidP="0041568B">
      <w:pPr>
        <w:jc w:val="center"/>
        <w:rPr>
          <w:rFonts w:ascii="Arial" w:hAnsi="Arial" w:cs="Arial"/>
          <w:b/>
        </w:rPr>
      </w:pPr>
    </w:p>
    <w:p w:rsidR="0041568B" w:rsidRPr="0041568B" w:rsidRDefault="0041568B" w:rsidP="0041568B">
      <w:pPr>
        <w:jc w:val="center"/>
        <w:rPr>
          <w:rFonts w:ascii="Arial" w:hAnsi="Arial" w:cs="Arial"/>
          <w:b/>
        </w:rPr>
      </w:pPr>
    </w:p>
    <w:p w:rsidR="0041568B" w:rsidRPr="0041568B" w:rsidRDefault="0041568B" w:rsidP="0041568B">
      <w:pPr>
        <w:jc w:val="center"/>
        <w:rPr>
          <w:rFonts w:ascii="Arial" w:hAnsi="Arial" w:cs="Arial"/>
          <w:b/>
        </w:rPr>
      </w:pPr>
      <w:r w:rsidRPr="0041568B">
        <w:rPr>
          <w:rFonts w:ascii="Arial" w:hAnsi="Arial" w:cs="Arial"/>
          <w:b/>
        </w:rPr>
        <w:t>Sample Mission Essential Functions</w:t>
      </w:r>
    </w:p>
    <w:p w:rsidR="0041568B" w:rsidRPr="0041568B" w:rsidRDefault="0041568B" w:rsidP="0041568B">
      <w:pPr>
        <w:jc w:val="both"/>
        <w:rPr>
          <w:rFonts w:ascii="Arial" w:hAnsi="Arial" w:cs="Arial"/>
          <w:szCs w:val="24"/>
        </w:rPr>
      </w:pPr>
    </w:p>
    <w:p w:rsidR="0041568B" w:rsidRPr="0041568B" w:rsidRDefault="0041568B" w:rsidP="0041568B">
      <w:pPr>
        <w:spacing w:before="120"/>
        <w:rPr>
          <w:rFonts w:ascii="Arial" w:hAnsi="Arial" w:cs="Arial"/>
        </w:rPr>
      </w:pPr>
      <w:r w:rsidRPr="0041568B">
        <w:rPr>
          <w:rFonts w:ascii="Arial" w:hAnsi="Arial" w:cs="Arial"/>
        </w:rPr>
        <w:t xml:space="preserve">The </w:t>
      </w:r>
      <w:r w:rsidRPr="0041568B">
        <w:rPr>
          <w:rFonts w:ascii="Arial" w:hAnsi="Arial" w:cs="Arial"/>
          <w:b/>
        </w:rPr>
        <w:t>&lt;Insert name of center&gt;</w:t>
      </w:r>
      <w:r w:rsidRPr="0041568B">
        <w:rPr>
          <w:rFonts w:ascii="Arial" w:hAnsi="Arial" w:cs="Arial"/>
        </w:rPr>
        <w:t xml:space="preserve"> has established the following list as sample essential functions during a continuity of operations activation. The sample essential functions identified are:</w:t>
      </w:r>
    </w:p>
    <w:p w:rsidR="0041568B" w:rsidRPr="0041568B" w:rsidRDefault="0041568B" w:rsidP="0041568B">
      <w:pPr>
        <w:jc w:val="both"/>
        <w:rPr>
          <w:rFonts w:ascii="Arial" w:hAnsi="Arial" w:cs="Arial"/>
          <w:szCs w:val="24"/>
        </w:rPr>
      </w:pPr>
    </w:p>
    <w:p w:rsidR="0041568B" w:rsidRPr="0041568B" w:rsidRDefault="0041568B" w:rsidP="0041568B">
      <w:pPr>
        <w:numPr>
          <w:ilvl w:val="0"/>
          <w:numId w:val="25"/>
        </w:numPr>
        <w:autoSpaceDE w:val="0"/>
        <w:autoSpaceDN w:val="0"/>
        <w:adjustRightInd w:val="0"/>
        <w:ind w:left="720" w:hanging="360"/>
        <w:rPr>
          <w:rFonts w:ascii="Arial" w:hAnsi="Arial" w:cs="Arial"/>
          <w:kern w:val="0"/>
          <w:szCs w:val="24"/>
        </w:rPr>
      </w:pPr>
      <w:r w:rsidRPr="0041568B">
        <w:rPr>
          <w:rFonts w:ascii="Arial" w:hAnsi="Arial" w:cs="Arial"/>
          <w:kern w:val="0"/>
          <w:szCs w:val="24"/>
        </w:rPr>
        <w:t xml:space="preserve">Laboratory Services </w:t>
      </w:r>
    </w:p>
    <w:p w:rsidR="0041568B" w:rsidRPr="0041568B" w:rsidRDefault="0041568B" w:rsidP="0041568B">
      <w:pPr>
        <w:numPr>
          <w:ilvl w:val="0"/>
          <w:numId w:val="25"/>
        </w:numPr>
        <w:autoSpaceDE w:val="0"/>
        <w:autoSpaceDN w:val="0"/>
        <w:adjustRightInd w:val="0"/>
        <w:ind w:left="720" w:hanging="360"/>
        <w:rPr>
          <w:rFonts w:ascii="Arial" w:hAnsi="Arial" w:cs="Arial"/>
          <w:kern w:val="0"/>
          <w:szCs w:val="24"/>
        </w:rPr>
      </w:pPr>
      <w:r w:rsidRPr="0041568B">
        <w:rPr>
          <w:rFonts w:ascii="Arial" w:hAnsi="Arial" w:cs="Arial"/>
          <w:kern w:val="0"/>
          <w:szCs w:val="24"/>
        </w:rPr>
        <w:t xml:space="preserve">Health Information Technology </w:t>
      </w:r>
    </w:p>
    <w:p w:rsidR="0041568B" w:rsidRPr="0041568B" w:rsidRDefault="0041568B" w:rsidP="0041568B">
      <w:pPr>
        <w:numPr>
          <w:ilvl w:val="0"/>
          <w:numId w:val="25"/>
        </w:numPr>
        <w:autoSpaceDE w:val="0"/>
        <w:autoSpaceDN w:val="0"/>
        <w:adjustRightInd w:val="0"/>
        <w:ind w:left="720" w:hanging="360"/>
        <w:rPr>
          <w:rFonts w:ascii="Arial" w:hAnsi="Arial" w:cs="Arial"/>
          <w:kern w:val="0"/>
          <w:szCs w:val="24"/>
        </w:rPr>
      </w:pPr>
      <w:r w:rsidRPr="0041568B">
        <w:rPr>
          <w:rFonts w:ascii="Arial" w:hAnsi="Arial" w:cs="Arial"/>
          <w:kern w:val="0"/>
          <w:szCs w:val="24"/>
        </w:rPr>
        <w:t xml:space="preserve">Central Supply </w:t>
      </w:r>
    </w:p>
    <w:p w:rsidR="0041568B" w:rsidRPr="0041568B" w:rsidRDefault="0041568B" w:rsidP="0041568B">
      <w:pPr>
        <w:numPr>
          <w:ilvl w:val="0"/>
          <w:numId w:val="25"/>
        </w:numPr>
        <w:autoSpaceDE w:val="0"/>
        <w:autoSpaceDN w:val="0"/>
        <w:adjustRightInd w:val="0"/>
        <w:ind w:left="720" w:hanging="360"/>
        <w:rPr>
          <w:rFonts w:ascii="Arial" w:hAnsi="Arial" w:cs="Arial"/>
          <w:kern w:val="0"/>
          <w:szCs w:val="24"/>
        </w:rPr>
      </w:pPr>
      <w:r w:rsidRPr="0041568B">
        <w:rPr>
          <w:rFonts w:ascii="Arial" w:hAnsi="Arial" w:cs="Arial"/>
          <w:kern w:val="0"/>
          <w:szCs w:val="24"/>
        </w:rPr>
        <w:t xml:space="preserve">Human Resources </w:t>
      </w:r>
    </w:p>
    <w:p w:rsidR="0041568B" w:rsidRPr="0041568B" w:rsidRDefault="0041568B" w:rsidP="0041568B">
      <w:pPr>
        <w:numPr>
          <w:ilvl w:val="0"/>
          <w:numId w:val="25"/>
        </w:numPr>
        <w:autoSpaceDE w:val="0"/>
        <w:autoSpaceDN w:val="0"/>
        <w:adjustRightInd w:val="0"/>
        <w:ind w:left="720" w:hanging="360"/>
        <w:rPr>
          <w:rFonts w:ascii="Arial" w:hAnsi="Arial" w:cs="Arial"/>
          <w:kern w:val="0"/>
          <w:szCs w:val="24"/>
        </w:rPr>
      </w:pPr>
      <w:r w:rsidRPr="0041568B">
        <w:rPr>
          <w:rFonts w:ascii="Arial" w:hAnsi="Arial" w:cs="Arial"/>
          <w:kern w:val="0"/>
          <w:szCs w:val="24"/>
        </w:rPr>
        <w:t>Pharmacy Services</w:t>
      </w:r>
    </w:p>
    <w:p w:rsidR="0041568B" w:rsidRPr="0041568B" w:rsidRDefault="0041568B" w:rsidP="0041568B">
      <w:pPr>
        <w:numPr>
          <w:ilvl w:val="0"/>
          <w:numId w:val="25"/>
        </w:numPr>
        <w:autoSpaceDE w:val="0"/>
        <w:autoSpaceDN w:val="0"/>
        <w:adjustRightInd w:val="0"/>
        <w:ind w:left="720" w:hanging="360"/>
        <w:rPr>
          <w:rFonts w:ascii="Arial" w:hAnsi="Arial" w:cs="Arial"/>
          <w:kern w:val="0"/>
          <w:szCs w:val="24"/>
        </w:rPr>
      </w:pPr>
      <w:r w:rsidRPr="0041568B">
        <w:rPr>
          <w:rFonts w:ascii="Arial" w:hAnsi="Arial" w:cs="Arial"/>
          <w:kern w:val="0"/>
          <w:szCs w:val="24"/>
        </w:rPr>
        <w:t>Public Relations</w:t>
      </w:r>
      <w:r w:rsidRPr="0041568B">
        <w:rPr>
          <w:rFonts w:ascii="Arial" w:hAnsi="Arial" w:cs="Arial"/>
          <w:kern w:val="0"/>
          <w:szCs w:val="24"/>
        </w:rPr>
        <w:tab/>
      </w:r>
    </w:p>
    <w:p w:rsidR="0041568B" w:rsidRPr="0041568B" w:rsidRDefault="0041568B" w:rsidP="0041568B">
      <w:pPr>
        <w:numPr>
          <w:ilvl w:val="0"/>
          <w:numId w:val="25"/>
        </w:numPr>
        <w:autoSpaceDE w:val="0"/>
        <w:autoSpaceDN w:val="0"/>
        <w:adjustRightInd w:val="0"/>
        <w:ind w:left="720" w:hanging="360"/>
        <w:rPr>
          <w:rFonts w:ascii="Arial" w:hAnsi="Arial" w:cs="Arial"/>
          <w:kern w:val="0"/>
          <w:szCs w:val="24"/>
        </w:rPr>
      </w:pPr>
      <w:r w:rsidRPr="0041568B">
        <w:rPr>
          <w:rFonts w:ascii="Arial" w:hAnsi="Arial" w:cs="Arial"/>
          <w:kern w:val="0"/>
          <w:szCs w:val="24"/>
        </w:rPr>
        <w:t>Health Information Management</w:t>
      </w:r>
    </w:p>
    <w:p w:rsidR="0041568B" w:rsidRPr="0041568B" w:rsidRDefault="0041568B" w:rsidP="0041568B">
      <w:pPr>
        <w:rPr>
          <w:rFonts w:ascii="Arial" w:hAnsi="Arial" w:cs="Arial"/>
          <w:szCs w:val="24"/>
        </w:rPr>
      </w:pPr>
      <w:r w:rsidRPr="0041568B">
        <w:rPr>
          <w:rFonts w:ascii="Arial" w:hAnsi="Arial" w:cs="Arial"/>
          <w:szCs w:val="24"/>
        </w:rPr>
        <w:br w:type="page"/>
      </w:r>
    </w:p>
    <w:p w:rsidR="0041568B" w:rsidRPr="0041568B" w:rsidRDefault="0041568B" w:rsidP="0041568B">
      <w:pPr>
        <w:jc w:val="center"/>
        <w:rPr>
          <w:rFonts w:ascii="Arial" w:hAnsi="Arial" w:cs="Arial"/>
          <w:b/>
        </w:rPr>
      </w:pPr>
      <w:r w:rsidRPr="0041568B">
        <w:rPr>
          <w:rFonts w:ascii="Arial" w:hAnsi="Arial" w:cs="Arial"/>
          <w:b/>
        </w:rPr>
        <w:t>Roles and Responsibilities for Information Technology Continuity of Operations</w:t>
      </w:r>
    </w:p>
    <w:p w:rsidR="0041568B" w:rsidRPr="0041568B" w:rsidRDefault="0041568B" w:rsidP="0041568B">
      <w:pPr>
        <w:ind w:left="90"/>
        <w:rPr>
          <w:rFonts w:ascii="Arial" w:hAnsi="Arial" w:cs="Arial"/>
          <w:szCs w:val="24"/>
        </w:rPr>
      </w:pPr>
    </w:p>
    <w:p w:rsidR="0041568B" w:rsidRPr="0041568B" w:rsidRDefault="0041568B" w:rsidP="0041568B">
      <w:pPr>
        <w:ind w:left="90"/>
        <w:rPr>
          <w:rFonts w:ascii="Arial" w:hAnsi="Arial" w:cs="Arial"/>
          <w:szCs w:val="24"/>
        </w:rPr>
      </w:pPr>
      <w:r w:rsidRPr="0041568B">
        <w:rPr>
          <w:rFonts w:ascii="Arial" w:hAnsi="Arial" w:cs="Arial"/>
          <w:szCs w:val="24"/>
        </w:rPr>
        <w:t>The positions responsible for overseeing information technology continuity of operations are:</w:t>
      </w:r>
    </w:p>
    <w:p w:rsidR="0041568B" w:rsidRPr="0041568B" w:rsidRDefault="0041568B" w:rsidP="0041568B">
      <w:pPr>
        <w:ind w:left="90"/>
        <w:rPr>
          <w:rFonts w:ascii="Arial" w:hAnsi="Arial" w:cs="Arial"/>
          <w:szCs w:val="24"/>
        </w:rPr>
      </w:pPr>
    </w:p>
    <w:tbl>
      <w:tblPr>
        <w:tblpPr w:leftFromText="180" w:rightFromText="180" w:vertAnchor="text" w:horzAnchor="margin" w:tblpX="108" w:tblpY="-15"/>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54"/>
        <w:gridCol w:w="6606"/>
      </w:tblGrid>
      <w:tr w:rsidR="0041568B" w:rsidRPr="0041568B" w:rsidTr="003A74AB">
        <w:trPr>
          <w:trHeight w:val="432"/>
        </w:trPr>
        <w:tc>
          <w:tcPr>
            <w:tcW w:w="9360" w:type="dxa"/>
            <w:gridSpan w:val="2"/>
            <w:shd w:val="clear" w:color="auto" w:fill="244061" w:themeFill="accent1" w:themeFillShade="80"/>
            <w:vAlign w:val="center"/>
          </w:tcPr>
          <w:p w:rsidR="0041568B" w:rsidRPr="0041568B" w:rsidRDefault="0041568B" w:rsidP="0041568B">
            <w:pPr>
              <w:ind w:left="90"/>
              <w:rPr>
                <w:rFonts w:ascii="Arial" w:hAnsi="Arial" w:cs="Arial"/>
                <w:b/>
                <w:color w:val="FFFFFF"/>
                <w:szCs w:val="24"/>
              </w:rPr>
            </w:pPr>
            <w:r w:rsidRPr="0041568B">
              <w:rPr>
                <w:rFonts w:ascii="Arial" w:hAnsi="Arial" w:cs="Arial"/>
                <w:b/>
                <w:color w:val="FFFFFF"/>
                <w:szCs w:val="24"/>
              </w:rPr>
              <w:t>Primary</w:t>
            </w:r>
          </w:p>
        </w:tc>
      </w:tr>
      <w:tr w:rsidR="0041568B" w:rsidRPr="0041568B" w:rsidTr="003A74AB">
        <w:trPr>
          <w:trHeight w:val="432"/>
        </w:trPr>
        <w:tc>
          <w:tcPr>
            <w:tcW w:w="2754" w:type="dxa"/>
            <w:vAlign w:val="center"/>
          </w:tcPr>
          <w:p w:rsidR="0041568B" w:rsidRPr="0041568B" w:rsidRDefault="0041568B" w:rsidP="0041568B">
            <w:pPr>
              <w:ind w:left="90"/>
              <w:rPr>
                <w:rFonts w:ascii="Arial" w:hAnsi="Arial" w:cs="Arial"/>
                <w:b/>
                <w:szCs w:val="24"/>
              </w:rPr>
            </w:pPr>
            <w:r w:rsidRPr="0041568B">
              <w:rPr>
                <w:rFonts w:ascii="Arial" w:hAnsi="Arial" w:cs="Arial"/>
                <w:b/>
                <w:szCs w:val="24"/>
              </w:rPr>
              <w:t>Name</w:t>
            </w:r>
          </w:p>
        </w:tc>
        <w:tc>
          <w:tcPr>
            <w:tcW w:w="6606" w:type="dxa"/>
            <w:vAlign w:val="center"/>
          </w:tcPr>
          <w:p w:rsidR="0041568B" w:rsidRPr="0041568B" w:rsidRDefault="0041568B" w:rsidP="0041568B">
            <w:pPr>
              <w:ind w:left="90"/>
              <w:rPr>
                <w:rFonts w:ascii="Arial" w:hAnsi="Arial" w:cs="Arial"/>
                <w:szCs w:val="24"/>
              </w:rPr>
            </w:pPr>
          </w:p>
        </w:tc>
      </w:tr>
      <w:tr w:rsidR="0041568B" w:rsidRPr="0041568B" w:rsidTr="003A74AB">
        <w:trPr>
          <w:trHeight w:val="432"/>
        </w:trPr>
        <w:tc>
          <w:tcPr>
            <w:tcW w:w="2754" w:type="dxa"/>
            <w:vAlign w:val="center"/>
          </w:tcPr>
          <w:p w:rsidR="0041568B" w:rsidRPr="0041568B" w:rsidRDefault="0041568B" w:rsidP="0041568B">
            <w:pPr>
              <w:ind w:left="90"/>
              <w:rPr>
                <w:rFonts w:ascii="Arial" w:hAnsi="Arial" w:cs="Arial"/>
                <w:b/>
                <w:szCs w:val="24"/>
              </w:rPr>
            </w:pPr>
            <w:r w:rsidRPr="0041568B">
              <w:rPr>
                <w:rFonts w:ascii="Arial" w:hAnsi="Arial" w:cs="Arial"/>
                <w:b/>
                <w:szCs w:val="24"/>
              </w:rPr>
              <w:t xml:space="preserve">Contact </w:t>
            </w:r>
          </w:p>
        </w:tc>
        <w:tc>
          <w:tcPr>
            <w:tcW w:w="6606" w:type="dxa"/>
            <w:vAlign w:val="center"/>
          </w:tcPr>
          <w:p w:rsidR="0041568B" w:rsidRPr="0041568B" w:rsidRDefault="0041568B" w:rsidP="0041568B">
            <w:pPr>
              <w:ind w:left="90"/>
              <w:rPr>
                <w:rFonts w:ascii="Arial" w:hAnsi="Arial" w:cs="Arial"/>
                <w:szCs w:val="24"/>
              </w:rPr>
            </w:pPr>
          </w:p>
        </w:tc>
      </w:tr>
      <w:tr w:rsidR="0041568B" w:rsidRPr="0041568B" w:rsidTr="003A74AB">
        <w:trPr>
          <w:trHeight w:val="432"/>
        </w:trPr>
        <w:tc>
          <w:tcPr>
            <w:tcW w:w="2754" w:type="dxa"/>
            <w:vAlign w:val="center"/>
          </w:tcPr>
          <w:p w:rsidR="0041568B" w:rsidRPr="0041568B" w:rsidRDefault="0041568B" w:rsidP="0041568B">
            <w:pPr>
              <w:ind w:left="90"/>
              <w:rPr>
                <w:rFonts w:ascii="Arial" w:hAnsi="Arial" w:cs="Arial"/>
                <w:b/>
                <w:szCs w:val="24"/>
              </w:rPr>
            </w:pPr>
            <w:r w:rsidRPr="0041568B">
              <w:rPr>
                <w:rFonts w:ascii="Arial" w:hAnsi="Arial" w:cs="Arial"/>
                <w:b/>
                <w:szCs w:val="24"/>
              </w:rPr>
              <w:t xml:space="preserve">Alternate Contact </w:t>
            </w:r>
          </w:p>
        </w:tc>
        <w:tc>
          <w:tcPr>
            <w:tcW w:w="6606" w:type="dxa"/>
            <w:vAlign w:val="center"/>
          </w:tcPr>
          <w:p w:rsidR="0041568B" w:rsidRPr="0041568B" w:rsidRDefault="0041568B" w:rsidP="0041568B">
            <w:pPr>
              <w:ind w:left="90"/>
              <w:rPr>
                <w:rFonts w:ascii="Arial" w:hAnsi="Arial" w:cs="Arial"/>
                <w:szCs w:val="24"/>
              </w:rPr>
            </w:pPr>
          </w:p>
        </w:tc>
      </w:tr>
      <w:tr w:rsidR="0041568B" w:rsidRPr="0041568B" w:rsidTr="003A74AB">
        <w:trPr>
          <w:trHeight w:val="432"/>
        </w:trPr>
        <w:tc>
          <w:tcPr>
            <w:tcW w:w="2754" w:type="dxa"/>
            <w:vAlign w:val="center"/>
          </w:tcPr>
          <w:p w:rsidR="0041568B" w:rsidRPr="0041568B" w:rsidRDefault="0041568B" w:rsidP="0041568B">
            <w:pPr>
              <w:ind w:left="90"/>
              <w:rPr>
                <w:rFonts w:ascii="Arial" w:hAnsi="Arial" w:cs="Arial"/>
                <w:b/>
                <w:szCs w:val="24"/>
              </w:rPr>
            </w:pPr>
            <w:r w:rsidRPr="0041568B">
              <w:rPr>
                <w:rFonts w:ascii="Arial" w:hAnsi="Arial" w:cs="Arial"/>
                <w:b/>
                <w:szCs w:val="24"/>
              </w:rPr>
              <w:t>Roles and Responsibilities</w:t>
            </w:r>
          </w:p>
        </w:tc>
        <w:tc>
          <w:tcPr>
            <w:tcW w:w="6606" w:type="dxa"/>
            <w:vAlign w:val="center"/>
          </w:tcPr>
          <w:p w:rsidR="0041568B" w:rsidRPr="0041568B" w:rsidRDefault="0041568B" w:rsidP="0041568B">
            <w:pPr>
              <w:ind w:left="90"/>
              <w:rPr>
                <w:rFonts w:ascii="Arial" w:hAnsi="Arial" w:cs="Arial"/>
                <w:szCs w:val="24"/>
              </w:rPr>
            </w:pPr>
          </w:p>
        </w:tc>
      </w:tr>
      <w:tr w:rsidR="0041568B" w:rsidRPr="0041568B" w:rsidTr="003A74AB">
        <w:trPr>
          <w:trHeight w:val="432"/>
        </w:trPr>
        <w:tc>
          <w:tcPr>
            <w:tcW w:w="2754" w:type="dxa"/>
            <w:vAlign w:val="center"/>
          </w:tcPr>
          <w:p w:rsidR="0041568B" w:rsidRPr="0041568B" w:rsidRDefault="0041568B" w:rsidP="0041568B">
            <w:pPr>
              <w:ind w:left="90"/>
              <w:rPr>
                <w:rFonts w:ascii="Arial" w:hAnsi="Arial" w:cs="Arial"/>
                <w:b/>
                <w:szCs w:val="24"/>
              </w:rPr>
            </w:pPr>
            <w:r w:rsidRPr="0041568B">
              <w:rPr>
                <w:rFonts w:ascii="Arial" w:hAnsi="Arial" w:cs="Arial"/>
                <w:b/>
                <w:szCs w:val="24"/>
              </w:rPr>
              <w:t>Limitations</w:t>
            </w:r>
          </w:p>
        </w:tc>
        <w:tc>
          <w:tcPr>
            <w:tcW w:w="6606" w:type="dxa"/>
            <w:vAlign w:val="center"/>
          </w:tcPr>
          <w:p w:rsidR="0041568B" w:rsidRPr="0041568B" w:rsidRDefault="0041568B" w:rsidP="0041568B">
            <w:pPr>
              <w:ind w:left="90"/>
              <w:rPr>
                <w:rFonts w:ascii="Arial" w:hAnsi="Arial" w:cs="Arial"/>
                <w:szCs w:val="24"/>
              </w:rPr>
            </w:pPr>
          </w:p>
        </w:tc>
      </w:tr>
      <w:tr w:rsidR="0041568B" w:rsidRPr="0041568B" w:rsidTr="003A74AB">
        <w:trPr>
          <w:trHeight w:val="432"/>
        </w:trPr>
        <w:tc>
          <w:tcPr>
            <w:tcW w:w="9360" w:type="dxa"/>
            <w:gridSpan w:val="2"/>
            <w:shd w:val="clear" w:color="auto" w:fill="244061" w:themeFill="accent1" w:themeFillShade="80"/>
            <w:vAlign w:val="center"/>
          </w:tcPr>
          <w:p w:rsidR="0041568B" w:rsidRPr="0041568B" w:rsidRDefault="0041568B" w:rsidP="0041568B">
            <w:pPr>
              <w:ind w:left="90"/>
              <w:rPr>
                <w:rFonts w:ascii="Arial" w:hAnsi="Arial" w:cs="Arial"/>
                <w:b/>
                <w:color w:val="FFFFFF"/>
                <w:szCs w:val="24"/>
              </w:rPr>
            </w:pPr>
            <w:r w:rsidRPr="0041568B">
              <w:rPr>
                <w:rFonts w:ascii="Arial" w:hAnsi="Arial" w:cs="Arial"/>
                <w:b/>
                <w:color w:val="FFFFFF"/>
                <w:szCs w:val="24"/>
              </w:rPr>
              <w:t>Backup 1</w:t>
            </w:r>
          </w:p>
        </w:tc>
      </w:tr>
      <w:tr w:rsidR="0041568B" w:rsidRPr="0041568B" w:rsidTr="003A74AB">
        <w:trPr>
          <w:trHeight w:val="432"/>
        </w:trPr>
        <w:tc>
          <w:tcPr>
            <w:tcW w:w="2754" w:type="dxa"/>
            <w:vAlign w:val="center"/>
          </w:tcPr>
          <w:p w:rsidR="0041568B" w:rsidRPr="0041568B" w:rsidRDefault="0041568B" w:rsidP="0041568B">
            <w:pPr>
              <w:ind w:left="90"/>
              <w:rPr>
                <w:rFonts w:ascii="Arial" w:hAnsi="Arial" w:cs="Arial"/>
                <w:b/>
                <w:szCs w:val="24"/>
              </w:rPr>
            </w:pPr>
            <w:r w:rsidRPr="0041568B">
              <w:rPr>
                <w:rFonts w:ascii="Arial" w:hAnsi="Arial" w:cs="Arial"/>
                <w:b/>
                <w:szCs w:val="24"/>
              </w:rPr>
              <w:t xml:space="preserve">Name </w:t>
            </w:r>
          </w:p>
        </w:tc>
        <w:tc>
          <w:tcPr>
            <w:tcW w:w="6606" w:type="dxa"/>
            <w:vAlign w:val="center"/>
          </w:tcPr>
          <w:p w:rsidR="0041568B" w:rsidRPr="0041568B" w:rsidRDefault="0041568B" w:rsidP="0041568B">
            <w:pPr>
              <w:ind w:left="90"/>
              <w:rPr>
                <w:rFonts w:ascii="Arial" w:hAnsi="Arial" w:cs="Arial"/>
                <w:szCs w:val="24"/>
              </w:rPr>
            </w:pPr>
          </w:p>
        </w:tc>
      </w:tr>
      <w:tr w:rsidR="0041568B" w:rsidRPr="0041568B" w:rsidTr="003A74AB">
        <w:trPr>
          <w:trHeight w:val="432"/>
        </w:trPr>
        <w:tc>
          <w:tcPr>
            <w:tcW w:w="2754" w:type="dxa"/>
            <w:vAlign w:val="center"/>
          </w:tcPr>
          <w:p w:rsidR="0041568B" w:rsidRPr="0041568B" w:rsidRDefault="0041568B" w:rsidP="0041568B">
            <w:pPr>
              <w:ind w:left="90"/>
              <w:rPr>
                <w:rFonts w:ascii="Arial" w:hAnsi="Arial" w:cs="Arial"/>
                <w:b/>
                <w:szCs w:val="24"/>
              </w:rPr>
            </w:pPr>
            <w:r w:rsidRPr="0041568B">
              <w:rPr>
                <w:rFonts w:ascii="Arial" w:hAnsi="Arial" w:cs="Arial"/>
                <w:b/>
                <w:szCs w:val="24"/>
              </w:rPr>
              <w:t xml:space="preserve">Contact </w:t>
            </w:r>
          </w:p>
        </w:tc>
        <w:tc>
          <w:tcPr>
            <w:tcW w:w="6606" w:type="dxa"/>
            <w:vAlign w:val="center"/>
          </w:tcPr>
          <w:p w:rsidR="0041568B" w:rsidRPr="0041568B" w:rsidRDefault="0041568B" w:rsidP="0041568B">
            <w:pPr>
              <w:ind w:left="90"/>
              <w:rPr>
                <w:rFonts w:ascii="Arial" w:hAnsi="Arial" w:cs="Arial"/>
                <w:szCs w:val="24"/>
              </w:rPr>
            </w:pPr>
          </w:p>
        </w:tc>
      </w:tr>
      <w:tr w:rsidR="0041568B" w:rsidRPr="0041568B" w:rsidTr="003A74AB">
        <w:trPr>
          <w:trHeight w:val="432"/>
        </w:trPr>
        <w:tc>
          <w:tcPr>
            <w:tcW w:w="2754" w:type="dxa"/>
            <w:vAlign w:val="center"/>
          </w:tcPr>
          <w:p w:rsidR="0041568B" w:rsidRPr="0041568B" w:rsidRDefault="0041568B" w:rsidP="0041568B">
            <w:pPr>
              <w:ind w:left="90"/>
              <w:rPr>
                <w:rFonts w:ascii="Arial" w:hAnsi="Arial" w:cs="Arial"/>
                <w:b/>
                <w:szCs w:val="24"/>
              </w:rPr>
            </w:pPr>
            <w:r w:rsidRPr="0041568B">
              <w:rPr>
                <w:rFonts w:ascii="Arial" w:hAnsi="Arial" w:cs="Arial"/>
                <w:b/>
                <w:szCs w:val="24"/>
              </w:rPr>
              <w:t>Alternate Contact</w:t>
            </w:r>
          </w:p>
        </w:tc>
        <w:tc>
          <w:tcPr>
            <w:tcW w:w="6606" w:type="dxa"/>
            <w:vAlign w:val="center"/>
          </w:tcPr>
          <w:p w:rsidR="0041568B" w:rsidRPr="0041568B" w:rsidRDefault="0041568B" w:rsidP="0041568B">
            <w:pPr>
              <w:ind w:left="90"/>
              <w:rPr>
                <w:rFonts w:ascii="Arial" w:hAnsi="Arial" w:cs="Arial"/>
                <w:szCs w:val="24"/>
              </w:rPr>
            </w:pPr>
          </w:p>
        </w:tc>
      </w:tr>
      <w:tr w:rsidR="0041568B" w:rsidRPr="0041568B" w:rsidTr="003A74AB">
        <w:trPr>
          <w:trHeight w:val="432"/>
        </w:trPr>
        <w:tc>
          <w:tcPr>
            <w:tcW w:w="2754" w:type="dxa"/>
            <w:vAlign w:val="center"/>
          </w:tcPr>
          <w:p w:rsidR="0041568B" w:rsidRPr="0041568B" w:rsidRDefault="0041568B" w:rsidP="0041568B">
            <w:pPr>
              <w:ind w:left="90"/>
              <w:rPr>
                <w:rFonts w:ascii="Arial" w:hAnsi="Arial" w:cs="Arial"/>
                <w:b/>
                <w:szCs w:val="24"/>
              </w:rPr>
            </w:pPr>
            <w:r w:rsidRPr="0041568B">
              <w:rPr>
                <w:rFonts w:ascii="Arial" w:hAnsi="Arial" w:cs="Arial"/>
                <w:b/>
                <w:szCs w:val="24"/>
              </w:rPr>
              <w:t>Roles and Responsibilities</w:t>
            </w:r>
          </w:p>
        </w:tc>
        <w:tc>
          <w:tcPr>
            <w:tcW w:w="6606" w:type="dxa"/>
            <w:vAlign w:val="center"/>
          </w:tcPr>
          <w:p w:rsidR="0041568B" w:rsidRPr="0041568B" w:rsidRDefault="0041568B" w:rsidP="0041568B">
            <w:pPr>
              <w:ind w:left="90"/>
              <w:rPr>
                <w:rFonts w:ascii="Arial" w:hAnsi="Arial" w:cs="Arial"/>
                <w:szCs w:val="24"/>
              </w:rPr>
            </w:pPr>
          </w:p>
        </w:tc>
      </w:tr>
      <w:tr w:rsidR="0041568B" w:rsidRPr="0041568B" w:rsidTr="003A74AB">
        <w:trPr>
          <w:trHeight w:val="432"/>
        </w:trPr>
        <w:tc>
          <w:tcPr>
            <w:tcW w:w="2754" w:type="dxa"/>
            <w:vAlign w:val="center"/>
          </w:tcPr>
          <w:p w:rsidR="0041568B" w:rsidRPr="0041568B" w:rsidRDefault="0041568B" w:rsidP="0041568B">
            <w:pPr>
              <w:ind w:left="90"/>
              <w:rPr>
                <w:rFonts w:ascii="Arial" w:hAnsi="Arial" w:cs="Arial"/>
                <w:b/>
                <w:szCs w:val="24"/>
              </w:rPr>
            </w:pPr>
            <w:r w:rsidRPr="0041568B">
              <w:rPr>
                <w:rFonts w:ascii="Arial" w:hAnsi="Arial" w:cs="Arial"/>
                <w:b/>
                <w:szCs w:val="24"/>
              </w:rPr>
              <w:t>Limitations</w:t>
            </w:r>
          </w:p>
        </w:tc>
        <w:tc>
          <w:tcPr>
            <w:tcW w:w="6606" w:type="dxa"/>
            <w:vAlign w:val="center"/>
          </w:tcPr>
          <w:p w:rsidR="0041568B" w:rsidRPr="0041568B" w:rsidRDefault="0041568B" w:rsidP="0041568B">
            <w:pPr>
              <w:ind w:left="90"/>
              <w:rPr>
                <w:rFonts w:ascii="Arial" w:hAnsi="Arial" w:cs="Arial"/>
                <w:szCs w:val="24"/>
              </w:rPr>
            </w:pPr>
          </w:p>
        </w:tc>
      </w:tr>
      <w:tr w:rsidR="0041568B" w:rsidRPr="0041568B" w:rsidTr="003A74AB">
        <w:trPr>
          <w:trHeight w:val="432"/>
        </w:trPr>
        <w:tc>
          <w:tcPr>
            <w:tcW w:w="9360" w:type="dxa"/>
            <w:gridSpan w:val="2"/>
            <w:shd w:val="clear" w:color="auto" w:fill="244061" w:themeFill="accent1" w:themeFillShade="80"/>
            <w:vAlign w:val="center"/>
          </w:tcPr>
          <w:p w:rsidR="0041568B" w:rsidRPr="0041568B" w:rsidRDefault="0041568B" w:rsidP="0041568B">
            <w:pPr>
              <w:ind w:left="90"/>
              <w:rPr>
                <w:rFonts w:ascii="Arial" w:hAnsi="Arial" w:cs="Arial"/>
                <w:b/>
                <w:color w:val="FFFFFF"/>
                <w:szCs w:val="24"/>
              </w:rPr>
            </w:pPr>
            <w:r w:rsidRPr="0041568B">
              <w:rPr>
                <w:rFonts w:ascii="Arial" w:hAnsi="Arial" w:cs="Arial"/>
                <w:b/>
                <w:color w:val="FFFFFF"/>
                <w:szCs w:val="24"/>
              </w:rPr>
              <w:t>Backup 2</w:t>
            </w:r>
          </w:p>
        </w:tc>
      </w:tr>
      <w:tr w:rsidR="0041568B" w:rsidRPr="0041568B" w:rsidTr="003A74AB">
        <w:trPr>
          <w:trHeight w:val="432"/>
        </w:trPr>
        <w:tc>
          <w:tcPr>
            <w:tcW w:w="2754" w:type="dxa"/>
            <w:vAlign w:val="center"/>
          </w:tcPr>
          <w:p w:rsidR="0041568B" w:rsidRPr="0041568B" w:rsidRDefault="0041568B" w:rsidP="0041568B">
            <w:pPr>
              <w:ind w:left="90"/>
              <w:rPr>
                <w:rFonts w:ascii="Arial" w:hAnsi="Arial" w:cs="Arial"/>
                <w:b/>
                <w:szCs w:val="24"/>
              </w:rPr>
            </w:pPr>
            <w:r w:rsidRPr="0041568B">
              <w:rPr>
                <w:rFonts w:ascii="Arial" w:hAnsi="Arial" w:cs="Arial"/>
                <w:b/>
                <w:szCs w:val="24"/>
              </w:rPr>
              <w:t xml:space="preserve">Name </w:t>
            </w:r>
          </w:p>
        </w:tc>
        <w:tc>
          <w:tcPr>
            <w:tcW w:w="6606" w:type="dxa"/>
            <w:vAlign w:val="center"/>
          </w:tcPr>
          <w:p w:rsidR="0041568B" w:rsidRPr="0041568B" w:rsidRDefault="0041568B" w:rsidP="0041568B">
            <w:pPr>
              <w:ind w:left="90"/>
              <w:rPr>
                <w:rFonts w:ascii="Arial" w:hAnsi="Arial" w:cs="Arial"/>
                <w:szCs w:val="24"/>
              </w:rPr>
            </w:pPr>
          </w:p>
        </w:tc>
      </w:tr>
      <w:tr w:rsidR="0041568B" w:rsidRPr="0041568B" w:rsidTr="003A74AB">
        <w:trPr>
          <w:trHeight w:val="432"/>
        </w:trPr>
        <w:tc>
          <w:tcPr>
            <w:tcW w:w="2754" w:type="dxa"/>
            <w:vAlign w:val="center"/>
          </w:tcPr>
          <w:p w:rsidR="0041568B" w:rsidRPr="0041568B" w:rsidRDefault="0041568B" w:rsidP="0041568B">
            <w:pPr>
              <w:ind w:left="90"/>
              <w:rPr>
                <w:rFonts w:ascii="Arial" w:hAnsi="Arial" w:cs="Arial"/>
                <w:b/>
                <w:szCs w:val="24"/>
              </w:rPr>
            </w:pPr>
            <w:r w:rsidRPr="0041568B">
              <w:rPr>
                <w:rFonts w:ascii="Arial" w:hAnsi="Arial" w:cs="Arial"/>
                <w:b/>
                <w:szCs w:val="24"/>
              </w:rPr>
              <w:t xml:space="preserve">Contact </w:t>
            </w:r>
          </w:p>
        </w:tc>
        <w:tc>
          <w:tcPr>
            <w:tcW w:w="6606" w:type="dxa"/>
            <w:vAlign w:val="center"/>
          </w:tcPr>
          <w:p w:rsidR="0041568B" w:rsidRPr="0041568B" w:rsidRDefault="0041568B" w:rsidP="0041568B">
            <w:pPr>
              <w:ind w:left="90"/>
              <w:rPr>
                <w:rFonts w:ascii="Arial" w:hAnsi="Arial" w:cs="Arial"/>
                <w:szCs w:val="24"/>
              </w:rPr>
            </w:pPr>
          </w:p>
        </w:tc>
      </w:tr>
      <w:tr w:rsidR="0041568B" w:rsidRPr="0041568B" w:rsidTr="003A74AB">
        <w:trPr>
          <w:trHeight w:val="432"/>
        </w:trPr>
        <w:tc>
          <w:tcPr>
            <w:tcW w:w="2754" w:type="dxa"/>
            <w:vAlign w:val="center"/>
          </w:tcPr>
          <w:p w:rsidR="0041568B" w:rsidRPr="0041568B" w:rsidRDefault="0041568B" w:rsidP="0041568B">
            <w:pPr>
              <w:ind w:left="90"/>
              <w:rPr>
                <w:rFonts w:ascii="Arial" w:hAnsi="Arial" w:cs="Arial"/>
                <w:b/>
                <w:szCs w:val="24"/>
              </w:rPr>
            </w:pPr>
            <w:r w:rsidRPr="0041568B">
              <w:rPr>
                <w:rFonts w:ascii="Arial" w:hAnsi="Arial" w:cs="Arial"/>
                <w:b/>
                <w:szCs w:val="24"/>
              </w:rPr>
              <w:t>Alternate Contact</w:t>
            </w:r>
          </w:p>
        </w:tc>
        <w:tc>
          <w:tcPr>
            <w:tcW w:w="6606" w:type="dxa"/>
            <w:vAlign w:val="center"/>
          </w:tcPr>
          <w:p w:rsidR="0041568B" w:rsidRPr="0041568B" w:rsidRDefault="0041568B" w:rsidP="0041568B">
            <w:pPr>
              <w:ind w:left="90"/>
              <w:rPr>
                <w:rFonts w:ascii="Arial" w:hAnsi="Arial" w:cs="Arial"/>
                <w:szCs w:val="24"/>
              </w:rPr>
            </w:pPr>
          </w:p>
        </w:tc>
      </w:tr>
      <w:tr w:rsidR="0041568B" w:rsidRPr="0041568B" w:rsidTr="003A74AB">
        <w:trPr>
          <w:trHeight w:val="432"/>
        </w:trPr>
        <w:tc>
          <w:tcPr>
            <w:tcW w:w="2754" w:type="dxa"/>
            <w:vAlign w:val="center"/>
          </w:tcPr>
          <w:p w:rsidR="0041568B" w:rsidRPr="0041568B" w:rsidRDefault="0041568B" w:rsidP="0041568B">
            <w:pPr>
              <w:ind w:left="90"/>
              <w:rPr>
                <w:rFonts w:ascii="Arial" w:hAnsi="Arial" w:cs="Arial"/>
                <w:b/>
                <w:szCs w:val="24"/>
              </w:rPr>
            </w:pPr>
            <w:r w:rsidRPr="0041568B">
              <w:rPr>
                <w:rFonts w:ascii="Arial" w:hAnsi="Arial" w:cs="Arial"/>
                <w:b/>
                <w:szCs w:val="24"/>
              </w:rPr>
              <w:t>Roles and Responsibilities</w:t>
            </w:r>
          </w:p>
        </w:tc>
        <w:tc>
          <w:tcPr>
            <w:tcW w:w="6606" w:type="dxa"/>
            <w:vAlign w:val="center"/>
          </w:tcPr>
          <w:p w:rsidR="0041568B" w:rsidRPr="0041568B" w:rsidRDefault="0041568B" w:rsidP="0041568B">
            <w:pPr>
              <w:ind w:left="90"/>
              <w:rPr>
                <w:rFonts w:ascii="Arial" w:hAnsi="Arial" w:cs="Arial"/>
                <w:szCs w:val="24"/>
              </w:rPr>
            </w:pPr>
          </w:p>
        </w:tc>
      </w:tr>
      <w:tr w:rsidR="0041568B" w:rsidRPr="0041568B" w:rsidTr="003A74AB">
        <w:trPr>
          <w:trHeight w:val="432"/>
        </w:trPr>
        <w:tc>
          <w:tcPr>
            <w:tcW w:w="2754" w:type="dxa"/>
            <w:vAlign w:val="center"/>
          </w:tcPr>
          <w:p w:rsidR="0041568B" w:rsidRPr="0041568B" w:rsidRDefault="0041568B" w:rsidP="0041568B">
            <w:pPr>
              <w:ind w:left="90"/>
              <w:rPr>
                <w:rFonts w:ascii="Arial" w:hAnsi="Arial" w:cs="Arial"/>
                <w:b/>
                <w:szCs w:val="24"/>
              </w:rPr>
            </w:pPr>
            <w:r w:rsidRPr="0041568B">
              <w:rPr>
                <w:rFonts w:ascii="Arial" w:hAnsi="Arial" w:cs="Arial"/>
                <w:b/>
                <w:szCs w:val="24"/>
              </w:rPr>
              <w:t>Limitations</w:t>
            </w:r>
          </w:p>
        </w:tc>
        <w:tc>
          <w:tcPr>
            <w:tcW w:w="6606" w:type="dxa"/>
            <w:vAlign w:val="center"/>
          </w:tcPr>
          <w:p w:rsidR="0041568B" w:rsidRPr="0041568B" w:rsidRDefault="0041568B" w:rsidP="0041568B">
            <w:pPr>
              <w:ind w:left="90"/>
              <w:rPr>
                <w:rFonts w:ascii="Arial" w:hAnsi="Arial" w:cs="Arial"/>
                <w:szCs w:val="24"/>
              </w:rPr>
            </w:pPr>
          </w:p>
        </w:tc>
      </w:tr>
      <w:tr w:rsidR="0041568B" w:rsidRPr="0041568B" w:rsidTr="003A74AB">
        <w:trPr>
          <w:trHeight w:val="432"/>
        </w:trPr>
        <w:tc>
          <w:tcPr>
            <w:tcW w:w="9360" w:type="dxa"/>
            <w:gridSpan w:val="2"/>
            <w:shd w:val="clear" w:color="auto" w:fill="244061" w:themeFill="accent1" w:themeFillShade="80"/>
            <w:vAlign w:val="center"/>
          </w:tcPr>
          <w:p w:rsidR="0041568B" w:rsidRPr="0041568B" w:rsidRDefault="0041568B" w:rsidP="0041568B">
            <w:pPr>
              <w:ind w:left="90"/>
              <w:rPr>
                <w:rFonts w:ascii="Arial" w:hAnsi="Arial" w:cs="Arial"/>
                <w:b/>
                <w:szCs w:val="24"/>
              </w:rPr>
            </w:pPr>
            <w:r w:rsidRPr="0041568B">
              <w:rPr>
                <w:rFonts w:ascii="Arial" w:hAnsi="Arial" w:cs="Arial"/>
                <w:b/>
                <w:szCs w:val="24"/>
              </w:rPr>
              <w:t>Backup 3</w:t>
            </w:r>
          </w:p>
        </w:tc>
      </w:tr>
      <w:tr w:rsidR="0041568B" w:rsidRPr="0041568B" w:rsidTr="003A74AB">
        <w:trPr>
          <w:trHeight w:val="432"/>
        </w:trPr>
        <w:tc>
          <w:tcPr>
            <w:tcW w:w="2754" w:type="dxa"/>
            <w:vAlign w:val="center"/>
          </w:tcPr>
          <w:p w:rsidR="0041568B" w:rsidRPr="0041568B" w:rsidRDefault="0041568B" w:rsidP="0041568B">
            <w:pPr>
              <w:ind w:left="90"/>
              <w:rPr>
                <w:rFonts w:ascii="Arial" w:hAnsi="Arial" w:cs="Arial"/>
                <w:b/>
                <w:szCs w:val="24"/>
              </w:rPr>
            </w:pPr>
            <w:r w:rsidRPr="0041568B">
              <w:rPr>
                <w:rFonts w:ascii="Arial" w:hAnsi="Arial" w:cs="Arial"/>
                <w:b/>
                <w:szCs w:val="24"/>
              </w:rPr>
              <w:t xml:space="preserve">Name </w:t>
            </w:r>
          </w:p>
        </w:tc>
        <w:tc>
          <w:tcPr>
            <w:tcW w:w="6606" w:type="dxa"/>
            <w:vAlign w:val="center"/>
          </w:tcPr>
          <w:p w:rsidR="0041568B" w:rsidRPr="0041568B" w:rsidRDefault="0041568B" w:rsidP="0041568B">
            <w:pPr>
              <w:ind w:left="90"/>
              <w:rPr>
                <w:rFonts w:ascii="Arial" w:hAnsi="Arial" w:cs="Arial"/>
                <w:b/>
                <w:szCs w:val="24"/>
              </w:rPr>
            </w:pPr>
          </w:p>
        </w:tc>
      </w:tr>
      <w:tr w:rsidR="0041568B" w:rsidRPr="0041568B" w:rsidTr="003A74AB">
        <w:trPr>
          <w:trHeight w:val="432"/>
        </w:trPr>
        <w:tc>
          <w:tcPr>
            <w:tcW w:w="2754" w:type="dxa"/>
            <w:vAlign w:val="center"/>
          </w:tcPr>
          <w:p w:rsidR="0041568B" w:rsidRPr="0041568B" w:rsidRDefault="0041568B" w:rsidP="0041568B">
            <w:pPr>
              <w:ind w:left="90"/>
              <w:rPr>
                <w:rFonts w:ascii="Arial" w:hAnsi="Arial" w:cs="Arial"/>
                <w:b/>
                <w:szCs w:val="24"/>
              </w:rPr>
            </w:pPr>
            <w:r w:rsidRPr="0041568B">
              <w:rPr>
                <w:rFonts w:ascii="Arial" w:hAnsi="Arial" w:cs="Arial"/>
                <w:b/>
                <w:szCs w:val="24"/>
              </w:rPr>
              <w:t xml:space="preserve">Contact </w:t>
            </w:r>
          </w:p>
        </w:tc>
        <w:tc>
          <w:tcPr>
            <w:tcW w:w="6606" w:type="dxa"/>
            <w:vAlign w:val="center"/>
          </w:tcPr>
          <w:p w:rsidR="0041568B" w:rsidRPr="0041568B" w:rsidRDefault="0041568B" w:rsidP="0041568B">
            <w:pPr>
              <w:ind w:left="90"/>
              <w:rPr>
                <w:rFonts w:ascii="Arial" w:hAnsi="Arial" w:cs="Arial"/>
                <w:b/>
                <w:szCs w:val="24"/>
              </w:rPr>
            </w:pPr>
          </w:p>
        </w:tc>
      </w:tr>
      <w:tr w:rsidR="0041568B" w:rsidRPr="0041568B" w:rsidTr="003A74AB">
        <w:trPr>
          <w:trHeight w:val="432"/>
        </w:trPr>
        <w:tc>
          <w:tcPr>
            <w:tcW w:w="2754" w:type="dxa"/>
            <w:vAlign w:val="center"/>
          </w:tcPr>
          <w:p w:rsidR="0041568B" w:rsidRPr="0041568B" w:rsidRDefault="0041568B" w:rsidP="0041568B">
            <w:pPr>
              <w:ind w:left="90"/>
              <w:rPr>
                <w:rFonts w:ascii="Arial" w:hAnsi="Arial" w:cs="Arial"/>
                <w:b/>
                <w:szCs w:val="24"/>
              </w:rPr>
            </w:pPr>
            <w:r w:rsidRPr="0041568B">
              <w:rPr>
                <w:rFonts w:ascii="Arial" w:hAnsi="Arial" w:cs="Arial"/>
                <w:b/>
                <w:szCs w:val="24"/>
              </w:rPr>
              <w:t>Alternate Contact</w:t>
            </w:r>
          </w:p>
        </w:tc>
        <w:tc>
          <w:tcPr>
            <w:tcW w:w="6606" w:type="dxa"/>
            <w:vAlign w:val="center"/>
          </w:tcPr>
          <w:p w:rsidR="0041568B" w:rsidRPr="0041568B" w:rsidRDefault="0041568B" w:rsidP="0041568B">
            <w:pPr>
              <w:ind w:left="90"/>
              <w:rPr>
                <w:rFonts w:ascii="Arial" w:hAnsi="Arial" w:cs="Arial"/>
                <w:b/>
                <w:szCs w:val="24"/>
              </w:rPr>
            </w:pPr>
          </w:p>
        </w:tc>
      </w:tr>
      <w:tr w:rsidR="0041568B" w:rsidRPr="0041568B" w:rsidTr="003A74AB">
        <w:trPr>
          <w:trHeight w:val="432"/>
        </w:trPr>
        <w:tc>
          <w:tcPr>
            <w:tcW w:w="2754" w:type="dxa"/>
            <w:vAlign w:val="center"/>
          </w:tcPr>
          <w:p w:rsidR="0041568B" w:rsidRPr="0041568B" w:rsidRDefault="0041568B" w:rsidP="0041568B">
            <w:pPr>
              <w:ind w:left="90"/>
              <w:rPr>
                <w:rFonts w:ascii="Arial" w:hAnsi="Arial" w:cs="Arial"/>
                <w:b/>
                <w:szCs w:val="24"/>
              </w:rPr>
            </w:pPr>
            <w:r w:rsidRPr="0041568B">
              <w:rPr>
                <w:rFonts w:ascii="Arial" w:hAnsi="Arial" w:cs="Arial"/>
                <w:b/>
                <w:szCs w:val="24"/>
              </w:rPr>
              <w:t>Roles and Responsibilities</w:t>
            </w:r>
          </w:p>
        </w:tc>
        <w:tc>
          <w:tcPr>
            <w:tcW w:w="6606" w:type="dxa"/>
            <w:vAlign w:val="center"/>
          </w:tcPr>
          <w:p w:rsidR="0041568B" w:rsidRPr="0041568B" w:rsidRDefault="0041568B" w:rsidP="0041568B">
            <w:pPr>
              <w:ind w:left="90"/>
              <w:rPr>
                <w:rFonts w:ascii="Arial" w:hAnsi="Arial" w:cs="Arial"/>
                <w:b/>
                <w:szCs w:val="24"/>
              </w:rPr>
            </w:pPr>
          </w:p>
        </w:tc>
      </w:tr>
      <w:tr w:rsidR="0041568B" w:rsidRPr="0041568B" w:rsidTr="003A74AB">
        <w:trPr>
          <w:trHeight w:val="432"/>
        </w:trPr>
        <w:tc>
          <w:tcPr>
            <w:tcW w:w="2754" w:type="dxa"/>
            <w:vAlign w:val="center"/>
          </w:tcPr>
          <w:p w:rsidR="0041568B" w:rsidRPr="0041568B" w:rsidRDefault="0041568B" w:rsidP="0041568B">
            <w:pPr>
              <w:ind w:left="90"/>
              <w:rPr>
                <w:rFonts w:ascii="Arial" w:hAnsi="Arial" w:cs="Arial"/>
                <w:b/>
                <w:szCs w:val="24"/>
              </w:rPr>
            </w:pPr>
            <w:r w:rsidRPr="0041568B">
              <w:rPr>
                <w:rFonts w:ascii="Arial" w:hAnsi="Arial" w:cs="Arial"/>
                <w:b/>
                <w:szCs w:val="24"/>
              </w:rPr>
              <w:t>Limitations</w:t>
            </w:r>
          </w:p>
        </w:tc>
        <w:tc>
          <w:tcPr>
            <w:tcW w:w="6606" w:type="dxa"/>
            <w:vAlign w:val="center"/>
          </w:tcPr>
          <w:p w:rsidR="0041568B" w:rsidRPr="0041568B" w:rsidRDefault="0041568B" w:rsidP="0041568B">
            <w:pPr>
              <w:ind w:left="90"/>
              <w:rPr>
                <w:rFonts w:ascii="Arial" w:hAnsi="Arial" w:cs="Arial"/>
                <w:b/>
                <w:szCs w:val="24"/>
              </w:rPr>
            </w:pPr>
          </w:p>
        </w:tc>
      </w:tr>
    </w:tbl>
    <w:p w:rsidR="0041568B" w:rsidRPr="0041568B" w:rsidRDefault="0041568B" w:rsidP="0041568B">
      <w:pPr>
        <w:jc w:val="center"/>
        <w:rPr>
          <w:rFonts w:ascii="Arial" w:hAnsi="Arial" w:cs="Arial"/>
          <w:b/>
        </w:rPr>
      </w:pPr>
      <w:r w:rsidRPr="0041568B">
        <w:rPr>
          <w:rFonts w:ascii="Arial" w:hAnsi="Arial" w:cs="Arial"/>
          <w:b/>
        </w:rPr>
        <w:t>Plans and Procedures for Information Technology Continuity of Operations</w:t>
      </w:r>
    </w:p>
    <w:p w:rsidR="0041568B" w:rsidRPr="0041568B" w:rsidRDefault="0041568B" w:rsidP="0041568B">
      <w:pPr>
        <w:spacing w:before="120"/>
        <w:jc w:val="both"/>
        <w:rPr>
          <w:rFonts w:ascii="Arial Narrow" w:hAnsi="Arial Narrow"/>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60"/>
      </w:tblGrid>
      <w:tr w:rsidR="0041568B" w:rsidRPr="0041568B" w:rsidTr="003A74AB">
        <w:trPr>
          <w:trHeight w:val="432"/>
        </w:trPr>
        <w:tc>
          <w:tcPr>
            <w:tcW w:w="9360" w:type="dxa"/>
            <w:shd w:val="clear" w:color="auto" w:fill="244061" w:themeFill="accent1" w:themeFillShade="80"/>
            <w:vAlign w:val="center"/>
          </w:tcPr>
          <w:p w:rsidR="0041568B" w:rsidRPr="0041568B" w:rsidRDefault="0041568B" w:rsidP="0041568B">
            <w:pPr>
              <w:ind w:left="90"/>
              <w:rPr>
                <w:rFonts w:ascii="Arial" w:hAnsi="Arial" w:cs="Arial"/>
                <w:b/>
                <w:color w:val="FFFFFF"/>
                <w:szCs w:val="24"/>
              </w:rPr>
            </w:pPr>
            <w:r w:rsidRPr="0041568B">
              <w:rPr>
                <w:rFonts w:ascii="Arial" w:hAnsi="Arial" w:cs="Arial"/>
                <w:b/>
                <w:color w:val="FFFFFF"/>
                <w:szCs w:val="24"/>
              </w:rPr>
              <w:t>Describe the organization’s plan/procedures for backing up vital data:</w:t>
            </w:r>
          </w:p>
        </w:tc>
      </w:tr>
      <w:tr w:rsidR="0041568B" w:rsidRPr="0041568B" w:rsidTr="003A74AB">
        <w:trPr>
          <w:trHeight w:val="1880"/>
        </w:trPr>
        <w:tc>
          <w:tcPr>
            <w:tcW w:w="9360" w:type="dxa"/>
          </w:tcPr>
          <w:p w:rsidR="0041568B" w:rsidRPr="0041568B" w:rsidRDefault="0041568B" w:rsidP="0041568B">
            <w:pPr>
              <w:ind w:left="90"/>
              <w:rPr>
                <w:rFonts w:ascii="Arial" w:hAnsi="Arial" w:cs="Arial"/>
                <w:szCs w:val="24"/>
              </w:rPr>
            </w:pPr>
          </w:p>
        </w:tc>
      </w:tr>
      <w:tr w:rsidR="0041568B" w:rsidRPr="0041568B" w:rsidTr="003A74AB">
        <w:trPr>
          <w:trHeight w:val="432"/>
        </w:trPr>
        <w:tc>
          <w:tcPr>
            <w:tcW w:w="9360" w:type="dxa"/>
            <w:shd w:val="clear" w:color="auto" w:fill="244061" w:themeFill="accent1" w:themeFillShade="80"/>
            <w:vAlign w:val="center"/>
          </w:tcPr>
          <w:p w:rsidR="0041568B" w:rsidRPr="0041568B" w:rsidRDefault="0041568B" w:rsidP="0041568B">
            <w:pPr>
              <w:ind w:left="90"/>
              <w:rPr>
                <w:rFonts w:ascii="Arial" w:hAnsi="Arial" w:cs="Arial"/>
                <w:b/>
                <w:color w:val="FFFFFF"/>
                <w:szCs w:val="24"/>
              </w:rPr>
            </w:pPr>
            <w:r w:rsidRPr="0041568B">
              <w:rPr>
                <w:rFonts w:ascii="Arial" w:hAnsi="Arial" w:cs="Arial"/>
                <w:b/>
                <w:color w:val="FFFFFF"/>
                <w:szCs w:val="24"/>
              </w:rPr>
              <w:t>Describe how personnel are trained on the plans/procedures for backing up vital data:</w:t>
            </w:r>
          </w:p>
        </w:tc>
      </w:tr>
      <w:tr w:rsidR="0041568B" w:rsidRPr="0041568B" w:rsidTr="003A74AB">
        <w:trPr>
          <w:trHeight w:val="1880"/>
        </w:trPr>
        <w:tc>
          <w:tcPr>
            <w:tcW w:w="9360" w:type="dxa"/>
          </w:tcPr>
          <w:p w:rsidR="0041568B" w:rsidRPr="0041568B" w:rsidRDefault="0041568B" w:rsidP="0041568B">
            <w:pPr>
              <w:ind w:left="90"/>
              <w:rPr>
                <w:rFonts w:ascii="Arial" w:hAnsi="Arial" w:cs="Arial"/>
                <w:szCs w:val="24"/>
              </w:rPr>
            </w:pPr>
          </w:p>
        </w:tc>
      </w:tr>
      <w:tr w:rsidR="0041568B" w:rsidRPr="0041568B" w:rsidTr="003A74AB">
        <w:trPr>
          <w:trHeight w:val="432"/>
        </w:trPr>
        <w:tc>
          <w:tcPr>
            <w:tcW w:w="9360" w:type="dxa"/>
            <w:shd w:val="clear" w:color="auto" w:fill="244061" w:themeFill="accent1" w:themeFillShade="80"/>
            <w:vAlign w:val="center"/>
          </w:tcPr>
          <w:p w:rsidR="0041568B" w:rsidRPr="0041568B" w:rsidRDefault="0041568B" w:rsidP="0041568B">
            <w:pPr>
              <w:ind w:left="90"/>
              <w:rPr>
                <w:rFonts w:ascii="Arial" w:hAnsi="Arial" w:cs="Arial"/>
                <w:b/>
                <w:color w:val="FFFFFF"/>
                <w:szCs w:val="24"/>
              </w:rPr>
            </w:pPr>
            <w:r w:rsidRPr="0041568B">
              <w:rPr>
                <w:rFonts w:ascii="Arial" w:hAnsi="Arial" w:cs="Arial"/>
                <w:b/>
                <w:color w:val="FFFFFF"/>
                <w:szCs w:val="24"/>
              </w:rPr>
              <w:t xml:space="preserve">Does the organization have an emergency information technology </w:t>
            </w:r>
            <w:r w:rsidR="00B944A5">
              <w:rPr>
                <w:rFonts w:ascii="Arial" w:hAnsi="Arial" w:cs="Arial"/>
                <w:b/>
                <w:color w:val="FFFFFF"/>
                <w:szCs w:val="24"/>
              </w:rPr>
              <w:t xml:space="preserve">service </w:t>
            </w:r>
            <w:r w:rsidRPr="0041568B">
              <w:rPr>
                <w:rFonts w:ascii="Arial" w:hAnsi="Arial" w:cs="Arial"/>
                <w:b/>
                <w:color w:val="FFFFFF"/>
                <w:szCs w:val="24"/>
              </w:rPr>
              <w:t>plan? If so, explain:</w:t>
            </w:r>
          </w:p>
        </w:tc>
      </w:tr>
      <w:tr w:rsidR="0041568B" w:rsidRPr="0041568B" w:rsidTr="003A74AB">
        <w:trPr>
          <w:trHeight w:val="2429"/>
        </w:trPr>
        <w:tc>
          <w:tcPr>
            <w:tcW w:w="9360" w:type="dxa"/>
          </w:tcPr>
          <w:p w:rsidR="0041568B" w:rsidRPr="0041568B" w:rsidRDefault="0041568B" w:rsidP="0041568B">
            <w:pPr>
              <w:ind w:left="90"/>
              <w:rPr>
                <w:rFonts w:ascii="Arial" w:hAnsi="Arial" w:cs="Arial"/>
                <w:szCs w:val="24"/>
              </w:rPr>
            </w:pPr>
          </w:p>
        </w:tc>
      </w:tr>
      <w:tr w:rsidR="0041568B" w:rsidRPr="0041568B" w:rsidTr="003A74AB">
        <w:trPr>
          <w:trHeight w:val="432"/>
        </w:trPr>
        <w:tc>
          <w:tcPr>
            <w:tcW w:w="9360" w:type="dxa"/>
            <w:shd w:val="clear" w:color="auto" w:fill="244061" w:themeFill="accent1" w:themeFillShade="80"/>
            <w:vAlign w:val="center"/>
          </w:tcPr>
          <w:p w:rsidR="0041568B" w:rsidRPr="0041568B" w:rsidRDefault="0041568B" w:rsidP="0041568B">
            <w:pPr>
              <w:ind w:left="90"/>
              <w:rPr>
                <w:rFonts w:ascii="Arial" w:hAnsi="Arial" w:cs="Arial"/>
                <w:b/>
                <w:color w:val="FFFFFF"/>
                <w:szCs w:val="24"/>
              </w:rPr>
            </w:pPr>
            <w:r w:rsidRPr="0041568B">
              <w:rPr>
                <w:rFonts w:ascii="Arial" w:hAnsi="Arial" w:cs="Arial"/>
                <w:b/>
                <w:color w:val="FFFFFF"/>
                <w:szCs w:val="24"/>
              </w:rPr>
              <w:t>Describe how the organization plans to minimize service interruptions as a result of necessary scheduled downtime:</w:t>
            </w:r>
          </w:p>
        </w:tc>
      </w:tr>
      <w:tr w:rsidR="0041568B" w:rsidRPr="0041568B" w:rsidTr="003A74AB">
        <w:trPr>
          <w:trHeight w:val="3554"/>
        </w:trPr>
        <w:tc>
          <w:tcPr>
            <w:tcW w:w="9360" w:type="dxa"/>
          </w:tcPr>
          <w:p w:rsidR="0041568B" w:rsidRPr="0041568B" w:rsidRDefault="0041568B" w:rsidP="0041568B">
            <w:pPr>
              <w:ind w:left="90"/>
              <w:rPr>
                <w:rFonts w:ascii="Arial" w:hAnsi="Arial" w:cs="Arial"/>
                <w:szCs w:val="24"/>
              </w:rPr>
            </w:pPr>
          </w:p>
        </w:tc>
      </w:tr>
      <w:tr w:rsidR="0041568B" w:rsidRPr="0041568B" w:rsidTr="003A74AB">
        <w:trPr>
          <w:trHeight w:val="432"/>
        </w:trPr>
        <w:tc>
          <w:tcPr>
            <w:tcW w:w="9360" w:type="dxa"/>
            <w:shd w:val="clear" w:color="auto" w:fill="244061" w:themeFill="accent1" w:themeFillShade="80"/>
            <w:vAlign w:val="center"/>
          </w:tcPr>
          <w:p w:rsidR="0041568B" w:rsidRPr="0041568B" w:rsidRDefault="0041568B" w:rsidP="0041568B">
            <w:pPr>
              <w:ind w:left="90"/>
              <w:rPr>
                <w:rFonts w:ascii="Arial" w:hAnsi="Arial" w:cs="Arial"/>
                <w:b/>
                <w:color w:val="FFFFFF"/>
                <w:szCs w:val="24"/>
              </w:rPr>
            </w:pPr>
            <w:r w:rsidRPr="0041568B">
              <w:rPr>
                <w:rFonts w:ascii="Arial" w:hAnsi="Arial" w:cs="Arial"/>
                <w:b/>
                <w:color w:val="FFFFFF"/>
                <w:szCs w:val="24"/>
              </w:rPr>
              <w:t>Describe the contingency plans that are in place for managing unscheduled operational interruptions:</w:t>
            </w:r>
          </w:p>
        </w:tc>
      </w:tr>
      <w:tr w:rsidR="0041568B" w:rsidRPr="0041568B" w:rsidTr="003A74AB">
        <w:trPr>
          <w:trHeight w:val="2294"/>
        </w:trPr>
        <w:tc>
          <w:tcPr>
            <w:tcW w:w="9360" w:type="dxa"/>
          </w:tcPr>
          <w:p w:rsidR="0041568B" w:rsidRPr="0041568B" w:rsidRDefault="0041568B" w:rsidP="0041568B">
            <w:pPr>
              <w:ind w:left="90"/>
              <w:rPr>
                <w:rFonts w:ascii="Arial" w:hAnsi="Arial" w:cs="Arial"/>
                <w:szCs w:val="24"/>
              </w:rPr>
            </w:pPr>
          </w:p>
        </w:tc>
      </w:tr>
      <w:tr w:rsidR="0041568B" w:rsidRPr="0041568B" w:rsidTr="003A74AB">
        <w:trPr>
          <w:trHeight w:val="432"/>
        </w:trPr>
        <w:tc>
          <w:tcPr>
            <w:tcW w:w="9360" w:type="dxa"/>
            <w:shd w:val="clear" w:color="auto" w:fill="244061" w:themeFill="accent1" w:themeFillShade="80"/>
            <w:vAlign w:val="center"/>
          </w:tcPr>
          <w:p w:rsidR="0041568B" w:rsidRPr="0041568B" w:rsidRDefault="0041568B" w:rsidP="0041568B">
            <w:pPr>
              <w:ind w:left="90"/>
              <w:rPr>
                <w:rFonts w:ascii="Arial" w:hAnsi="Arial" w:cs="Arial"/>
                <w:b/>
                <w:color w:val="FFFFFF"/>
                <w:szCs w:val="24"/>
              </w:rPr>
            </w:pPr>
            <w:r w:rsidRPr="0041568B">
              <w:rPr>
                <w:rFonts w:ascii="Arial" w:hAnsi="Arial" w:cs="Arial"/>
                <w:b/>
                <w:color w:val="FFFFFF"/>
                <w:szCs w:val="24"/>
              </w:rPr>
              <w:t>Describe how end-users are trained in executing downtime plans/procedures:</w:t>
            </w:r>
          </w:p>
        </w:tc>
      </w:tr>
      <w:tr w:rsidR="0041568B" w:rsidRPr="0041568B" w:rsidTr="003A74AB">
        <w:trPr>
          <w:trHeight w:val="1700"/>
        </w:trPr>
        <w:tc>
          <w:tcPr>
            <w:tcW w:w="9360" w:type="dxa"/>
          </w:tcPr>
          <w:p w:rsidR="0041568B" w:rsidRPr="0041568B" w:rsidRDefault="0041568B" w:rsidP="0041568B">
            <w:pPr>
              <w:ind w:left="90"/>
              <w:rPr>
                <w:rFonts w:ascii="Arial" w:hAnsi="Arial" w:cs="Arial"/>
                <w:szCs w:val="24"/>
              </w:rPr>
            </w:pPr>
          </w:p>
        </w:tc>
      </w:tr>
      <w:tr w:rsidR="0041568B" w:rsidRPr="0041568B" w:rsidTr="003A74AB">
        <w:trPr>
          <w:trHeight w:val="432"/>
        </w:trPr>
        <w:tc>
          <w:tcPr>
            <w:tcW w:w="9360" w:type="dxa"/>
            <w:shd w:val="clear" w:color="auto" w:fill="244061" w:themeFill="accent1" w:themeFillShade="80"/>
            <w:vAlign w:val="center"/>
          </w:tcPr>
          <w:p w:rsidR="0041568B" w:rsidRPr="0041568B" w:rsidRDefault="0041568B" w:rsidP="0041568B">
            <w:pPr>
              <w:ind w:left="90"/>
              <w:rPr>
                <w:rFonts w:ascii="Arial" w:hAnsi="Arial" w:cs="Arial"/>
                <w:b/>
                <w:color w:val="FFFFFF"/>
                <w:szCs w:val="24"/>
              </w:rPr>
            </w:pPr>
            <w:r w:rsidRPr="0041568B">
              <w:rPr>
                <w:rFonts w:ascii="Arial" w:hAnsi="Arial" w:cs="Arial"/>
                <w:b/>
                <w:color w:val="FFFFFF"/>
                <w:szCs w:val="24"/>
              </w:rPr>
              <w:t>Describe how data will be retrieved (whether stored on external hardware, the operating system, or as backed up data) in the event of an operational interruption:</w:t>
            </w:r>
          </w:p>
        </w:tc>
      </w:tr>
      <w:tr w:rsidR="0041568B" w:rsidRPr="0041568B" w:rsidTr="003A74AB">
        <w:trPr>
          <w:trHeight w:val="1952"/>
        </w:trPr>
        <w:tc>
          <w:tcPr>
            <w:tcW w:w="9360" w:type="dxa"/>
          </w:tcPr>
          <w:p w:rsidR="0041568B" w:rsidRPr="0041568B" w:rsidRDefault="0041568B" w:rsidP="0041568B">
            <w:pPr>
              <w:ind w:left="90"/>
              <w:rPr>
                <w:rFonts w:ascii="Arial" w:hAnsi="Arial" w:cs="Arial"/>
                <w:szCs w:val="24"/>
              </w:rPr>
            </w:pPr>
          </w:p>
        </w:tc>
      </w:tr>
      <w:tr w:rsidR="0041568B" w:rsidRPr="0041568B" w:rsidTr="003A74AB">
        <w:trPr>
          <w:trHeight w:val="432"/>
        </w:trPr>
        <w:tc>
          <w:tcPr>
            <w:tcW w:w="9360" w:type="dxa"/>
            <w:shd w:val="clear" w:color="auto" w:fill="244061" w:themeFill="accent1" w:themeFillShade="80"/>
            <w:vAlign w:val="center"/>
          </w:tcPr>
          <w:p w:rsidR="0041568B" w:rsidRPr="0041568B" w:rsidRDefault="0041568B" w:rsidP="0041568B">
            <w:pPr>
              <w:ind w:left="90"/>
              <w:rPr>
                <w:rFonts w:ascii="Arial" w:hAnsi="Arial" w:cs="Arial"/>
                <w:b/>
                <w:color w:val="FFFFFF"/>
                <w:szCs w:val="24"/>
              </w:rPr>
            </w:pPr>
            <w:r w:rsidRPr="0041568B">
              <w:rPr>
                <w:rFonts w:ascii="Arial" w:hAnsi="Arial" w:cs="Arial"/>
                <w:b/>
                <w:color w:val="FFFFFF"/>
                <w:szCs w:val="24"/>
              </w:rPr>
              <w:t>Describe the process by which data will be entered into the system as soon as it is restored following an outage or disruption:</w:t>
            </w:r>
          </w:p>
        </w:tc>
      </w:tr>
      <w:tr w:rsidR="0041568B" w:rsidRPr="0041568B" w:rsidTr="003A74AB">
        <w:trPr>
          <w:trHeight w:val="1952"/>
        </w:trPr>
        <w:tc>
          <w:tcPr>
            <w:tcW w:w="9360" w:type="dxa"/>
          </w:tcPr>
          <w:p w:rsidR="0041568B" w:rsidRPr="0041568B" w:rsidRDefault="0041568B" w:rsidP="0041568B">
            <w:pPr>
              <w:ind w:left="90"/>
              <w:rPr>
                <w:rFonts w:ascii="Arial" w:hAnsi="Arial" w:cs="Arial"/>
                <w:szCs w:val="24"/>
              </w:rPr>
            </w:pPr>
          </w:p>
        </w:tc>
      </w:tr>
    </w:tbl>
    <w:p w:rsidR="0041568B" w:rsidRPr="0041568B" w:rsidRDefault="0041568B" w:rsidP="0041568B">
      <w:pPr>
        <w:ind w:left="90"/>
        <w:rPr>
          <w:rFonts w:ascii="Arial" w:hAnsi="Arial" w:cs="Arial"/>
          <w:szCs w:val="24"/>
        </w:rPr>
      </w:pPr>
    </w:p>
    <w:p w:rsidR="0041568B" w:rsidRPr="0041568B" w:rsidRDefault="0041568B" w:rsidP="0041568B">
      <w:pPr>
        <w:jc w:val="center"/>
        <w:rPr>
          <w:rFonts w:ascii="Arial" w:hAnsi="Arial" w:cs="Arial"/>
          <w:b/>
        </w:rPr>
      </w:pPr>
      <w:r w:rsidRPr="0041568B">
        <w:rPr>
          <w:color w:val="003366"/>
        </w:rPr>
        <w:br w:type="page"/>
      </w:r>
      <w:r w:rsidRPr="0041568B">
        <w:rPr>
          <w:rFonts w:ascii="Arial" w:hAnsi="Arial" w:cs="Arial"/>
          <w:b/>
        </w:rPr>
        <w:t>Critical Information Technology, Systems, Equipment, and Databases</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The chart below identifies critical information technology (IT) systems, equipment, and databases that are used by the organization and describes what function the system serve</w:t>
      </w:r>
      <w:r w:rsidR="00B944A5">
        <w:rPr>
          <w:rFonts w:ascii="Arial" w:hAnsi="Arial" w:cs="Arial"/>
          <w:szCs w:val="24"/>
        </w:rPr>
        <w:t>s</w:t>
      </w:r>
      <w:r w:rsidRPr="0041568B">
        <w:rPr>
          <w:rFonts w:ascii="Arial" w:hAnsi="Arial" w:cs="Arial"/>
          <w:szCs w:val="24"/>
        </w:rPr>
        <w:t>; where it is located; who manages the IT needs of the system, equipment, or database; and what those responsibilities are.</w:t>
      </w:r>
    </w:p>
    <w:p w:rsidR="0041568B" w:rsidRPr="0041568B" w:rsidRDefault="0041568B" w:rsidP="0041568B">
      <w:pPr>
        <w:rPr>
          <w:rFonts w:ascii="Arial" w:hAnsi="Arial" w:cs="Arial"/>
          <w:szCs w:val="24"/>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80"/>
        <w:gridCol w:w="2520"/>
        <w:gridCol w:w="1350"/>
        <w:gridCol w:w="1350"/>
        <w:gridCol w:w="2160"/>
      </w:tblGrid>
      <w:tr w:rsidR="0041568B" w:rsidRPr="0041568B" w:rsidTr="003A74AB">
        <w:trPr>
          <w:trHeight w:val="418"/>
        </w:trPr>
        <w:tc>
          <w:tcPr>
            <w:tcW w:w="1980" w:type="dxa"/>
            <w:shd w:val="clear" w:color="auto" w:fill="244061" w:themeFill="accent1" w:themeFillShade="80"/>
            <w:vAlign w:val="center"/>
          </w:tcPr>
          <w:p w:rsidR="0041568B" w:rsidRPr="0041568B" w:rsidRDefault="0041568B" w:rsidP="0041568B">
            <w:pPr>
              <w:ind w:left="90"/>
              <w:jc w:val="center"/>
              <w:rPr>
                <w:rFonts w:ascii="Arial" w:hAnsi="Arial" w:cs="Arial"/>
                <w:b/>
                <w:color w:val="FFFFFF"/>
                <w:szCs w:val="24"/>
              </w:rPr>
            </w:pPr>
            <w:r w:rsidRPr="0041568B">
              <w:rPr>
                <w:rFonts w:ascii="Arial" w:hAnsi="Arial" w:cs="Arial"/>
                <w:b/>
                <w:color w:val="FFFFFF"/>
                <w:szCs w:val="24"/>
              </w:rPr>
              <w:t>IT Functions</w:t>
            </w:r>
          </w:p>
        </w:tc>
        <w:tc>
          <w:tcPr>
            <w:tcW w:w="2520" w:type="dxa"/>
            <w:shd w:val="clear" w:color="auto" w:fill="244061" w:themeFill="accent1" w:themeFillShade="80"/>
            <w:vAlign w:val="center"/>
          </w:tcPr>
          <w:p w:rsidR="0041568B" w:rsidRPr="0041568B" w:rsidRDefault="0041568B" w:rsidP="0041568B">
            <w:pPr>
              <w:ind w:left="90"/>
              <w:jc w:val="center"/>
              <w:rPr>
                <w:rFonts w:ascii="Arial" w:hAnsi="Arial" w:cs="Arial"/>
                <w:b/>
                <w:color w:val="FFFFFF"/>
                <w:szCs w:val="24"/>
              </w:rPr>
            </w:pPr>
            <w:r w:rsidRPr="0041568B">
              <w:rPr>
                <w:rFonts w:ascii="Arial" w:hAnsi="Arial" w:cs="Arial"/>
                <w:b/>
                <w:color w:val="FFFFFF"/>
                <w:szCs w:val="24"/>
              </w:rPr>
              <w:t>Name of Critical System/Equipment/Database</w:t>
            </w:r>
          </w:p>
        </w:tc>
        <w:tc>
          <w:tcPr>
            <w:tcW w:w="1350" w:type="dxa"/>
            <w:shd w:val="clear" w:color="auto" w:fill="244061" w:themeFill="accent1" w:themeFillShade="80"/>
            <w:vAlign w:val="center"/>
          </w:tcPr>
          <w:p w:rsidR="0041568B" w:rsidRPr="0041568B" w:rsidRDefault="0041568B" w:rsidP="0041568B">
            <w:pPr>
              <w:ind w:left="90"/>
              <w:jc w:val="center"/>
              <w:rPr>
                <w:rFonts w:ascii="Arial" w:hAnsi="Arial" w:cs="Arial"/>
                <w:b/>
                <w:color w:val="FFFFFF"/>
                <w:szCs w:val="24"/>
              </w:rPr>
            </w:pPr>
            <w:r w:rsidRPr="0041568B">
              <w:rPr>
                <w:rFonts w:ascii="Arial" w:hAnsi="Arial" w:cs="Arial"/>
                <w:b/>
                <w:color w:val="FFFFFF"/>
                <w:szCs w:val="24"/>
              </w:rPr>
              <w:t>Location</w:t>
            </w:r>
          </w:p>
        </w:tc>
        <w:tc>
          <w:tcPr>
            <w:tcW w:w="1350" w:type="dxa"/>
            <w:shd w:val="clear" w:color="auto" w:fill="244061" w:themeFill="accent1" w:themeFillShade="80"/>
            <w:vAlign w:val="center"/>
          </w:tcPr>
          <w:p w:rsidR="0041568B" w:rsidRPr="0041568B" w:rsidRDefault="0041568B" w:rsidP="0041568B">
            <w:pPr>
              <w:ind w:left="90"/>
              <w:jc w:val="center"/>
              <w:rPr>
                <w:rFonts w:ascii="Arial" w:hAnsi="Arial" w:cs="Arial"/>
                <w:b/>
                <w:color w:val="FFFFFF"/>
                <w:szCs w:val="24"/>
              </w:rPr>
            </w:pPr>
            <w:r w:rsidRPr="0041568B">
              <w:rPr>
                <w:rFonts w:ascii="Arial" w:hAnsi="Arial" w:cs="Arial"/>
                <w:b/>
                <w:color w:val="FFFFFF"/>
                <w:szCs w:val="24"/>
              </w:rPr>
              <w:t>Managed By</w:t>
            </w:r>
          </w:p>
        </w:tc>
        <w:tc>
          <w:tcPr>
            <w:tcW w:w="2160" w:type="dxa"/>
            <w:shd w:val="clear" w:color="auto" w:fill="244061" w:themeFill="accent1" w:themeFillShade="80"/>
            <w:vAlign w:val="center"/>
          </w:tcPr>
          <w:p w:rsidR="0041568B" w:rsidRPr="0041568B" w:rsidRDefault="0041568B" w:rsidP="0041568B">
            <w:pPr>
              <w:ind w:left="90"/>
              <w:jc w:val="center"/>
              <w:rPr>
                <w:rFonts w:ascii="Arial" w:hAnsi="Arial" w:cs="Arial"/>
                <w:b/>
                <w:color w:val="FFFFFF"/>
                <w:szCs w:val="24"/>
              </w:rPr>
            </w:pPr>
            <w:r w:rsidRPr="0041568B">
              <w:rPr>
                <w:rFonts w:ascii="Arial" w:hAnsi="Arial" w:cs="Arial"/>
                <w:b/>
                <w:color w:val="FFFFFF"/>
                <w:szCs w:val="24"/>
              </w:rPr>
              <w:t>Responsibilities</w:t>
            </w:r>
          </w:p>
        </w:tc>
      </w:tr>
      <w:tr w:rsidR="0041568B" w:rsidRPr="0041568B" w:rsidTr="003A74AB">
        <w:trPr>
          <w:trHeight w:val="418"/>
        </w:trPr>
        <w:tc>
          <w:tcPr>
            <w:tcW w:w="1980" w:type="dxa"/>
            <w:vAlign w:val="center"/>
          </w:tcPr>
          <w:p w:rsidR="0041568B" w:rsidRPr="0041568B" w:rsidRDefault="0041568B" w:rsidP="0041568B">
            <w:pPr>
              <w:ind w:left="90"/>
              <w:rPr>
                <w:rFonts w:ascii="Arial" w:hAnsi="Arial" w:cs="Arial"/>
                <w:sz w:val="22"/>
                <w:szCs w:val="22"/>
              </w:rPr>
            </w:pPr>
            <w:r w:rsidRPr="0041568B">
              <w:rPr>
                <w:rFonts w:ascii="Arial" w:hAnsi="Arial" w:cs="Arial"/>
                <w:sz w:val="22"/>
                <w:szCs w:val="22"/>
              </w:rPr>
              <w:t>Inventory management</w:t>
            </w:r>
          </w:p>
        </w:tc>
        <w:tc>
          <w:tcPr>
            <w:tcW w:w="2520" w:type="dxa"/>
            <w:vAlign w:val="center"/>
          </w:tcPr>
          <w:p w:rsidR="0041568B" w:rsidRPr="0041568B" w:rsidRDefault="0041568B" w:rsidP="0041568B">
            <w:pPr>
              <w:ind w:left="90"/>
              <w:rPr>
                <w:rFonts w:ascii="Arial" w:hAnsi="Arial" w:cs="Arial"/>
                <w:szCs w:val="24"/>
              </w:rPr>
            </w:pPr>
          </w:p>
        </w:tc>
        <w:tc>
          <w:tcPr>
            <w:tcW w:w="1350" w:type="dxa"/>
            <w:vAlign w:val="center"/>
          </w:tcPr>
          <w:p w:rsidR="0041568B" w:rsidRPr="0041568B" w:rsidRDefault="0041568B" w:rsidP="0041568B">
            <w:pPr>
              <w:ind w:left="90"/>
              <w:rPr>
                <w:rFonts w:ascii="Arial" w:hAnsi="Arial" w:cs="Arial"/>
                <w:szCs w:val="24"/>
              </w:rPr>
            </w:pPr>
          </w:p>
        </w:tc>
        <w:tc>
          <w:tcPr>
            <w:tcW w:w="1350" w:type="dxa"/>
            <w:vAlign w:val="center"/>
          </w:tcPr>
          <w:p w:rsidR="0041568B" w:rsidRPr="0041568B" w:rsidRDefault="0041568B" w:rsidP="0041568B">
            <w:pPr>
              <w:ind w:left="90"/>
              <w:rPr>
                <w:rFonts w:ascii="Arial" w:hAnsi="Arial" w:cs="Arial"/>
                <w:szCs w:val="24"/>
              </w:rPr>
            </w:pPr>
          </w:p>
        </w:tc>
        <w:tc>
          <w:tcPr>
            <w:tcW w:w="2160" w:type="dxa"/>
            <w:vAlign w:val="center"/>
          </w:tcPr>
          <w:p w:rsidR="0041568B" w:rsidRPr="0041568B" w:rsidRDefault="0041568B" w:rsidP="0041568B">
            <w:pPr>
              <w:ind w:left="90"/>
              <w:rPr>
                <w:rFonts w:ascii="Arial" w:hAnsi="Arial" w:cs="Arial"/>
                <w:szCs w:val="24"/>
              </w:rPr>
            </w:pPr>
          </w:p>
        </w:tc>
      </w:tr>
      <w:tr w:rsidR="0041568B" w:rsidRPr="0041568B" w:rsidTr="003A74AB">
        <w:trPr>
          <w:trHeight w:val="418"/>
        </w:trPr>
        <w:tc>
          <w:tcPr>
            <w:tcW w:w="1980" w:type="dxa"/>
            <w:vAlign w:val="center"/>
          </w:tcPr>
          <w:p w:rsidR="0041568B" w:rsidRPr="0041568B" w:rsidRDefault="0041568B" w:rsidP="0041568B">
            <w:pPr>
              <w:ind w:left="90"/>
              <w:rPr>
                <w:rFonts w:ascii="Arial" w:hAnsi="Arial" w:cs="Arial"/>
                <w:sz w:val="22"/>
                <w:szCs w:val="22"/>
              </w:rPr>
            </w:pPr>
            <w:r w:rsidRPr="0041568B">
              <w:rPr>
                <w:rFonts w:ascii="Arial" w:hAnsi="Arial" w:cs="Arial"/>
                <w:sz w:val="22"/>
                <w:szCs w:val="22"/>
              </w:rPr>
              <w:t xml:space="preserve">Patient management </w:t>
            </w:r>
          </w:p>
        </w:tc>
        <w:tc>
          <w:tcPr>
            <w:tcW w:w="2520" w:type="dxa"/>
            <w:vAlign w:val="center"/>
          </w:tcPr>
          <w:p w:rsidR="0041568B" w:rsidRPr="0041568B" w:rsidRDefault="0041568B" w:rsidP="0041568B">
            <w:pPr>
              <w:ind w:left="90"/>
              <w:rPr>
                <w:rFonts w:ascii="Arial" w:hAnsi="Arial" w:cs="Arial"/>
                <w:szCs w:val="24"/>
              </w:rPr>
            </w:pPr>
          </w:p>
        </w:tc>
        <w:tc>
          <w:tcPr>
            <w:tcW w:w="1350" w:type="dxa"/>
            <w:vAlign w:val="center"/>
          </w:tcPr>
          <w:p w:rsidR="0041568B" w:rsidRPr="0041568B" w:rsidRDefault="0041568B" w:rsidP="0041568B">
            <w:pPr>
              <w:ind w:left="90"/>
              <w:rPr>
                <w:rFonts w:ascii="Arial" w:hAnsi="Arial" w:cs="Arial"/>
                <w:szCs w:val="24"/>
              </w:rPr>
            </w:pPr>
          </w:p>
        </w:tc>
        <w:tc>
          <w:tcPr>
            <w:tcW w:w="1350" w:type="dxa"/>
            <w:vAlign w:val="center"/>
          </w:tcPr>
          <w:p w:rsidR="0041568B" w:rsidRPr="0041568B" w:rsidRDefault="0041568B" w:rsidP="0041568B">
            <w:pPr>
              <w:ind w:left="90"/>
              <w:rPr>
                <w:rFonts w:ascii="Arial" w:hAnsi="Arial" w:cs="Arial"/>
                <w:szCs w:val="24"/>
              </w:rPr>
            </w:pPr>
          </w:p>
        </w:tc>
        <w:tc>
          <w:tcPr>
            <w:tcW w:w="2160" w:type="dxa"/>
            <w:vAlign w:val="center"/>
          </w:tcPr>
          <w:p w:rsidR="0041568B" w:rsidRPr="0041568B" w:rsidRDefault="0041568B" w:rsidP="0041568B">
            <w:pPr>
              <w:ind w:left="90"/>
              <w:rPr>
                <w:rFonts w:ascii="Arial" w:hAnsi="Arial" w:cs="Arial"/>
                <w:szCs w:val="24"/>
              </w:rPr>
            </w:pPr>
          </w:p>
        </w:tc>
      </w:tr>
      <w:tr w:rsidR="0041568B" w:rsidRPr="0041568B" w:rsidTr="003A74AB">
        <w:trPr>
          <w:trHeight w:val="418"/>
        </w:trPr>
        <w:tc>
          <w:tcPr>
            <w:tcW w:w="1980" w:type="dxa"/>
            <w:vAlign w:val="center"/>
          </w:tcPr>
          <w:p w:rsidR="0041568B" w:rsidRPr="0041568B" w:rsidRDefault="0041568B" w:rsidP="0041568B">
            <w:pPr>
              <w:ind w:left="90"/>
              <w:rPr>
                <w:rFonts w:ascii="Arial" w:hAnsi="Arial" w:cs="Arial"/>
                <w:sz w:val="22"/>
                <w:szCs w:val="22"/>
              </w:rPr>
            </w:pPr>
            <w:r w:rsidRPr="0041568B">
              <w:rPr>
                <w:rFonts w:ascii="Arial" w:hAnsi="Arial" w:cs="Arial"/>
                <w:sz w:val="22"/>
                <w:szCs w:val="22"/>
              </w:rPr>
              <w:t xml:space="preserve">Communications systems </w:t>
            </w:r>
          </w:p>
        </w:tc>
        <w:tc>
          <w:tcPr>
            <w:tcW w:w="2520" w:type="dxa"/>
            <w:vAlign w:val="center"/>
          </w:tcPr>
          <w:p w:rsidR="0041568B" w:rsidRPr="0041568B" w:rsidRDefault="0041568B" w:rsidP="0041568B">
            <w:pPr>
              <w:ind w:left="90"/>
              <w:rPr>
                <w:rFonts w:ascii="Arial" w:hAnsi="Arial" w:cs="Arial"/>
                <w:szCs w:val="24"/>
              </w:rPr>
            </w:pPr>
          </w:p>
        </w:tc>
        <w:tc>
          <w:tcPr>
            <w:tcW w:w="1350" w:type="dxa"/>
            <w:vAlign w:val="center"/>
          </w:tcPr>
          <w:p w:rsidR="0041568B" w:rsidRPr="0041568B" w:rsidRDefault="0041568B" w:rsidP="0041568B">
            <w:pPr>
              <w:ind w:left="90"/>
              <w:rPr>
                <w:rFonts w:ascii="Arial" w:hAnsi="Arial" w:cs="Arial"/>
                <w:szCs w:val="24"/>
              </w:rPr>
            </w:pPr>
          </w:p>
        </w:tc>
        <w:tc>
          <w:tcPr>
            <w:tcW w:w="1350" w:type="dxa"/>
            <w:vAlign w:val="center"/>
          </w:tcPr>
          <w:p w:rsidR="0041568B" w:rsidRPr="0041568B" w:rsidRDefault="0041568B" w:rsidP="0041568B">
            <w:pPr>
              <w:ind w:left="90"/>
              <w:rPr>
                <w:rFonts w:ascii="Arial" w:hAnsi="Arial" w:cs="Arial"/>
                <w:szCs w:val="24"/>
              </w:rPr>
            </w:pPr>
          </w:p>
        </w:tc>
        <w:tc>
          <w:tcPr>
            <w:tcW w:w="2160" w:type="dxa"/>
            <w:vAlign w:val="center"/>
          </w:tcPr>
          <w:p w:rsidR="0041568B" w:rsidRPr="0041568B" w:rsidRDefault="0041568B" w:rsidP="0041568B">
            <w:pPr>
              <w:ind w:left="90"/>
              <w:rPr>
                <w:rFonts w:ascii="Arial" w:hAnsi="Arial" w:cs="Arial"/>
                <w:szCs w:val="24"/>
              </w:rPr>
            </w:pPr>
          </w:p>
        </w:tc>
      </w:tr>
      <w:tr w:rsidR="0041568B" w:rsidRPr="0041568B" w:rsidTr="003A74AB">
        <w:trPr>
          <w:trHeight w:val="418"/>
        </w:trPr>
        <w:tc>
          <w:tcPr>
            <w:tcW w:w="1980" w:type="dxa"/>
            <w:vAlign w:val="center"/>
          </w:tcPr>
          <w:p w:rsidR="0041568B" w:rsidRPr="0041568B" w:rsidRDefault="0041568B" w:rsidP="0041568B">
            <w:pPr>
              <w:ind w:left="90"/>
              <w:rPr>
                <w:rFonts w:ascii="Arial" w:hAnsi="Arial" w:cs="Arial"/>
                <w:sz w:val="22"/>
                <w:szCs w:val="22"/>
              </w:rPr>
            </w:pPr>
            <w:r w:rsidRPr="0041568B">
              <w:rPr>
                <w:rFonts w:ascii="Arial" w:hAnsi="Arial" w:cs="Arial"/>
                <w:sz w:val="22"/>
                <w:szCs w:val="22"/>
              </w:rPr>
              <w:t>Heating, ventilation, and air conditioning</w:t>
            </w:r>
          </w:p>
        </w:tc>
        <w:tc>
          <w:tcPr>
            <w:tcW w:w="2520" w:type="dxa"/>
            <w:vAlign w:val="center"/>
          </w:tcPr>
          <w:p w:rsidR="0041568B" w:rsidRPr="0041568B" w:rsidRDefault="0041568B" w:rsidP="0041568B">
            <w:pPr>
              <w:ind w:left="90"/>
              <w:rPr>
                <w:rFonts w:ascii="Arial" w:hAnsi="Arial" w:cs="Arial"/>
                <w:szCs w:val="24"/>
              </w:rPr>
            </w:pPr>
          </w:p>
        </w:tc>
        <w:tc>
          <w:tcPr>
            <w:tcW w:w="1350" w:type="dxa"/>
            <w:vAlign w:val="center"/>
          </w:tcPr>
          <w:p w:rsidR="0041568B" w:rsidRPr="0041568B" w:rsidRDefault="0041568B" w:rsidP="0041568B">
            <w:pPr>
              <w:ind w:left="90"/>
              <w:rPr>
                <w:rFonts w:ascii="Arial" w:hAnsi="Arial" w:cs="Arial"/>
                <w:szCs w:val="24"/>
              </w:rPr>
            </w:pPr>
          </w:p>
        </w:tc>
        <w:tc>
          <w:tcPr>
            <w:tcW w:w="1350" w:type="dxa"/>
            <w:vAlign w:val="center"/>
          </w:tcPr>
          <w:p w:rsidR="0041568B" w:rsidRPr="0041568B" w:rsidRDefault="0041568B" w:rsidP="0041568B">
            <w:pPr>
              <w:ind w:left="90"/>
              <w:rPr>
                <w:rFonts w:ascii="Arial" w:hAnsi="Arial" w:cs="Arial"/>
                <w:szCs w:val="24"/>
              </w:rPr>
            </w:pPr>
          </w:p>
        </w:tc>
        <w:tc>
          <w:tcPr>
            <w:tcW w:w="2160" w:type="dxa"/>
            <w:vAlign w:val="center"/>
          </w:tcPr>
          <w:p w:rsidR="0041568B" w:rsidRPr="0041568B" w:rsidRDefault="0041568B" w:rsidP="0041568B">
            <w:pPr>
              <w:ind w:left="90"/>
              <w:rPr>
                <w:rFonts w:ascii="Arial" w:hAnsi="Arial" w:cs="Arial"/>
                <w:szCs w:val="24"/>
              </w:rPr>
            </w:pPr>
          </w:p>
        </w:tc>
      </w:tr>
      <w:tr w:rsidR="0041568B" w:rsidRPr="0041568B" w:rsidTr="003A74AB">
        <w:trPr>
          <w:trHeight w:val="418"/>
        </w:trPr>
        <w:tc>
          <w:tcPr>
            <w:tcW w:w="1980" w:type="dxa"/>
            <w:vAlign w:val="center"/>
          </w:tcPr>
          <w:p w:rsidR="0041568B" w:rsidRPr="0041568B" w:rsidRDefault="0041568B" w:rsidP="0041568B">
            <w:pPr>
              <w:ind w:left="90"/>
              <w:rPr>
                <w:rFonts w:ascii="Arial" w:hAnsi="Arial" w:cs="Arial"/>
                <w:sz w:val="22"/>
                <w:szCs w:val="22"/>
              </w:rPr>
            </w:pPr>
            <w:r w:rsidRPr="0041568B">
              <w:rPr>
                <w:rFonts w:ascii="Arial" w:hAnsi="Arial" w:cs="Arial"/>
                <w:sz w:val="22"/>
                <w:szCs w:val="22"/>
              </w:rPr>
              <w:t xml:space="preserve">Security systems </w:t>
            </w:r>
          </w:p>
        </w:tc>
        <w:tc>
          <w:tcPr>
            <w:tcW w:w="2520" w:type="dxa"/>
            <w:vAlign w:val="center"/>
          </w:tcPr>
          <w:p w:rsidR="0041568B" w:rsidRPr="0041568B" w:rsidRDefault="0041568B" w:rsidP="0041568B">
            <w:pPr>
              <w:ind w:left="90"/>
              <w:rPr>
                <w:rFonts w:ascii="Arial" w:hAnsi="Arial" w:cs="Arial"/>
                <w:szCs w:val="24"/>
              </w:rPr>
            </w:pPr>
          </w:p>
        </w:tc>
        <w:tc>
          <w:tcPr>
            <w:tcW w:w="1350" w:type="dxa"/>
            <w:vAlign w:val="center"/>
          </w:tcPr>
          <w:p w:rsidR="0041568B" w:rsidRPr="0041568B" w:rsidRDefault="0041568B" w:rsidP="0041568B">
            <w:pPr>
              <w:ind w:left="90"/>
              <w:rPr>
                <w:rFonts w:ascii="Arial" w:hAnsi="Arial" w:cs="Arial"/>
                <w:szCs w:val="24"/>
              </w:rPr>
            </w:pPr>
          </w:p>
        </w:tc>
        <w:tc>
          <w:tcPr>
            <w:tcW w:w="1350" w:type="dxa"/>
            <w:vAlign w:val="center"/>
          </w:tcPr>
          <w:p w:rsidR="0041568B" w:rsidRPr="0041568B" w:rsidRDefault="0041568B" w:rsidP="0041568B">
            <w:pPr>
              <w:ind w:left="90"/>
              <w:rPr>
                <w:rFonts w:ascii="Arial" w:hAnsi="Arial" w:cs="Arial"/>
                <w:szCs w:val="24"/>
              </w:rPr>
            </w:pPr>
          </w:p>
        </w:tc>
        <w:tc>
          <w:tcPr>
            <w:tcW w:w="2160" w:type="dxa"/>
            <w:vAlign w:val="center"/>
          </w:tcPr>
          <w:p w:rsidR="0041568B" w:rsidRPr="0041568B" w:rsidRDefault="0041568B" w:rsidP="0041568B">
            <w:pPr>
              <w:ind w:left="90"/>
              <w:rPr>
                <w:rFonts w:ascii="Arial" w:hAnsi="Arial" w:cs="Arial"/>
                <w:szCs w:val="24"/>
              </w:rPr>
            </w:pPr>
          </w:p>
        </w:tc>
      </w:tr>
      <w:tr w:rsidR="0041568B" w:rsidRPr="0041568B" w:rsidTr="003A74AB">
        <w:trPr>
          <w:trHeight w:val="418"/>
        </w:trPr>
        <w:tc>
          <w:tcPr>
            <w:tcW w:w="1980" w:type="dxa"/>
            <w:vAlign w:val="center"/>
          </w:tcPr>
          <w:p w:rsidR="0041568B" w:rsidRPr="0041568B" w:rsidRDefault="0041568B" w:rsidP="0041568B">
            <w:pPr>
              <w:ind w:left="90"/>
              <w:rPr>
                <w:rFonts w:ascii="Arial" w:hAnsi="Arial" w:cs="Arial"/>
                <w:sz w:val="22"/>
                <w:szCs w:val="22"/>
              </w:rPr>
            </w:pPr>
            <w:r w:rsidRPr="0041568B">
              <w:rPr>
                <w:rFonts w:ascii="Arial" w:hAnsi="Arial" w:cs="Arial"/>
                <w:sz w:val="22"/>
                <w:szCs w:val="22"/>
              </w:rPr>
              <w:t>Other</w:t>
            </w:r>
          </w:p>
        </w:tc>
        <w:tc>
          <w:tcPr>
            <w:tcW w:w="2520" w:type="dxa"/>
            <w:vAlign w:val="center"/>
          </w:tcPr>
          <w:p w:rsidR="0041568B" w:rsidRPr="0041568B" w:rsidRDefault="0041568B" w:rsidP="0041568B">
            <w:pPr>
              <w:ind w:left="90"/>
              <w:rPr>
                <w:rFonts w:ascii="Arial" w:hAnsi="Arial" w:cs="Arial"/>
                <w:szCs w:val="24"/>
              </w:rPr>
            </w:pPr>
          </w:p>
        </w:tc>
        <w:tc>
          <w:tcPr>
            <w:tcW w:w="1350" w:type="dxa"/>
            <w:vAlign w:val="center"/>
          </w:tcPr>
          <w:p w:rsidR="0041568B" w:rsidRPr="0041568B" w:rsidRDefault="0041568B" w:rsidP="0041568B">
            <w:pPr>
              <w:ind w:left="90"/>
              <w:rPr>
                <w:rFonts w:ascii="Arial" w:hAnsi="Arial" w:cs="Arial"/>
                <w:szCs w:val="24"/>
              </w:rPr>
            </w:pPr>
          </w:p>
        </w:tc>
        <w:tc>
          <w:tcPr>
            <w:tcW w:w="1350" w:type="dxa"/>
            <w:vAlign w:val="center"/>
          </w:tcPr>
          <w:p w:rsidR="0041568B" w:rsidRPr="0041568B" w:rsidRDefault="0041568B" w:rsidP="0041568B">
            <w:pPr>
              <w:ind w:left="90"/>
              <w:rPr>
                <w:rFonts w:ascii="Arial" w:hAnsi="Arial" w:cs="Arial"/>
                <w:szCs w:val="24"/>
              </w:rPr>
            </w:pPr>
          </w:p>
        </w:tc>
        <w:tc>
          <w:tcPr>
            <w:tcW w:w="2160" w:type="dxa"/>
            <w:vAlign w:val="center"/>
          </w:tcPr>
          <w:p w:rsidR="0041568B" w:rsidRPr="0041568B" w:rsidRDefault="0041568B" w:rsidP="0041568B">
            <w:pPr>
              <w:ind w:left="90"/>
              <w:rPr>
                <w:rFonts w:ascii="Arial" w:hAnsi="Arial" w:cs="Arial"/>
                <w:szCs w:val="24"/>
              </w:rPr>
            </w:pPr>
          </w:p>
        </w:tc>
      </w:tr>
      <w:tr w:rsidR="0041568B" w:rsidRPr="0041568B" w:rsidTr="003A74AB">
        <w:trPr>
          <w:trHeight w:val="418"/>
        </w:trPr>
        <w:tc>
          <w:tcPr>
            <w:tcW w:w="1980" w:type="dxa"/>
            <w:vAlign w:val="center"/>
          </w:tcPr>
          <w:p w:rsidR="0041568B" w:rsidRPr="0041568B" w:rsidRDefault="0041568B" w:rsidP="0041568B">
            <w:pPr>
              <w:ind w:left="90"/>
              <w:rPr>
                <w:rFonts w:ascii="Arial" w:hAnsi="Arial" w:cs="Arial"/>
                <w:szCs w:val="24"/>
              </w:rPr>
            </w:pPr>
          </w:p>
        </w:tc>
        <w:tc>
          <w:tcPr>
            <w:tcW w:w="2520" w:type="dxa"/>
            <w:vAlign w:val="center"/>
          </w:tcPr>
          <w:p w:rsidR="0041568B" w:rsidRPr="0041568B" w:rsidRDefault="0041568B" w:rsidP="0041568B">
            <w:pPr>
              <w:ind w:left="90"/>
              <w:rPr>
                <w:rFonts w:ascii="Arial" w:hAnsi="Arial" w:cs="Arial"/>
                <w:szCs w:val="24"/>
              </w:rPr>
            </w:pPr>
          </w:p>
        </w:tc>
        <w:tc>
          <w:tcPr>
            <w:tcW w:w="1350" w:type="dxa"/>
            <w:vAlign w:val="center"/>
          </w:tcPr>
          <w:p w:rsidR="0041568B" w:rsidRPr="0041568B" w:rsidRDefault="0041568B" w:rsidP="0041568B">
            <w:pPr>
              <w:ind w:left="90"/>
              <w:rPr>
                <w:rFonts w:ascii="Arial" w:hAnsi="Arial" w:cs="Arial"/>
                <w:szCs w:val="24"/>
              </w:rPr>
            </w:pPr>
          </w:p>
        </w:tc>
        <w:tc>
          <w:tcPr>
            <w:tcW w:w="1350" w:type="dxa"/>
            <w:vAlign w:val="center"/>
          </w:tcPr>
          <w:p w:rsidR="0041568B" w:rsidRPr="0041568B" w:rsidRDefault="0041568B" w:rsidP="0041568B">
            <w:pPr>
              <w:ind w:left="90"/>
              <w:rPr>
                <w:rFonts w:ascii="Arial" w:hAnsi="Arial" w:cs="Arial"/>
                <w:szCs w:val="24"/>
              </w:rPr>
            </w:pPr>
          </w:p>
        </w:tc>
        <w:tc>
          <w:tcPr>
            <w:tcW w:w="2160" w:type="dxa"/>
            <w:vAlign w:val="center"/>
          </w:tcPr>
          <w:p w:rsidR="0041568B" w:rsidRPr="0041568B" w:rsidRDefault="0041568B" w:rsidP="0041568B">
            <w:pPr>
              <w:ind w:left="90"/>
              <w:rPr>
                <w:rFonts w:ascii="Arial" w:hAnsi="Arial" w:cs="Arial"/>
                <w:szCs w:val="24"/>
              </w:rPr>
            </w:pPr>
          </w:p>
        </w:tc>
      </w:tr>
      <w:tr w:rsidR="0041568B" w:rsidRPr="0041568B" w:rsidTr="003A74AB">
        <w:trPr>
          <w:trHeight w:val="418"/>
        </w:trPr>
        <w:tc>
          <w:tcPr>
            <w:tcW w:w="1980" w:type="dxa"/>
            <w:vAlign w:val="center"/>
          </w:tcPr>
          <w:p w:rsidR="0041568B" w:rsidRPr="0041568B" w:rsidRDefault="0041568B" w:rsidP="0041568B">
            <w:pPr>
              <w:ind w:left="90"/>
              <w:rPr>
                <w:rFonts w:ascii="Arial" w:hAnsi="Arial" w:cs="Arial"/>
                <w:szCs w:val="24"/>
              </w:rPr>
            </w:pPr>
          </w:p>
        </w:tc>
        <w:tc>
          <w:tcPr>
            <w:tcW w:w="2520" w:type="dxa"/>
            <w:vAlign w:val="center"/>
          </w:tcPr>
          <w:p w:rsidR="0041568B" w:rsidRPr="0041568B" w:rsidRDefault="0041568B" w:rsidP="0041568B">
            <w:pPr>
              <w:ind w:left="90"/>
              <w:rPr>
                <w:rFonts w:ascii="Arial" w:hAnsi="Arial" w:cs="Arial"/>
                <w:szCs w:val="24"/>
              </w:rPr>
            </w:pPr>
          </w:p>
        </w:tc>
        <w:tc>
          <w:tcPr>
            <w:tcW w:w="1350" w:type="dxa"/>
            <w:vAlign w:val="center"/>
          </w:tcPr>
          <w:p w:rsidR="0041568B" w:rsidRPr="0041568B" w:rsidRDefault="0041568B" w:rsidP="0041568B">
            <w:pPr>
              <w:ind w:left="90"/>
              <w:rPr>
                <w:rFonts w:ascii="Arial" w:hAnsi="Arial" w:cs="Arial"/>
                <w:szCs w:val="24"/>
              </w:rPr>
            </w:pPr>
          </w:p>
        </w:tc>
        <w:tc>
          <w:tcPr>
            <w:tcW w:w="1350" w:type="dxa"/>
            <w:vAlign w:val="center"/>
          </w:tcPr>
          <w:p w:rsidR="0041568B" w:rsidRPr="0041568B" w:rsidRDefault="0041568B" w:rsidP="0041568B">
            <w:pPr>
              <w:ind w:left="90"/>
              <w:rPr>
                <w:rFonts w:ascii="Arial" w:hAnsi="Arial" w:cs="Arial"/>
                <w:szCs w:val="24"/>
              </w:rPr>
            </w:pPr>
          </w:p>
        </w:tc>
        <w:tc>
          <w:tcPr>
            <w:tcW w:w="2160" w:type="dxa"/>
            <w:vAlign w:val="center"/>
          </w:tcPr>
          <w:p w:rsidR="0041568B" w:rsidRPr="0041568B" w:rsidRDefault="0041568B" w:rsidP="0041568B">
            <w:pPr>
              <w:ind w:left="90"/>
              <w:rPr>
                <w:rFonts w:ascii="Arial" w:hAnsi="Arial" w:cs="Arial"/>
                <w:szCs w:val="24"/>
              </w:rPr>
            </w:pPr>
          </w:p>
        </w:tc>
      </w:tr>
      <w:tr w:rsidR="0041568B" w:rsidRPr="0041568B" w:rsidTr="003A74AB">
        <w:trPr>
          <w:trHeight w:val="418"/>
        </w:trPr>
        <w:tc>
          <w:tcPr>
            <w:tcW w:w="1980" w:type="dxa"/>
            <w:vAlign w:val="center"/>
          </w:tcPr>
          <w:p w:rsidR="0041568B" w:rsidRPr="0041568B" w:rsidRDefault="0041568B" w:rsidP="0041568B">
            <w:pPr>
              <w:ind w:left="90"/>
              <w:rPr>
                <w:rFonts w:ascii="Arial" w:hAnsi="Arial" w:cs="Arial"/>
                <w:szCs w:val="24"/>
              </w:rPr>
            </w:pPr>
          </w:p>
        </w:tc>
        <w:tc>
          <w:tcPr>
            <w:tcW w:w="2520" w:type="dxa"/>
            <w:vAlign w:val="center"/>
          </w:tcPr>
          <w:p w:rsidR="0041568B" w:rsidRPr="0041568B" w:rsidRDefault="0041568B" w:rsidP="0041568B">
            <w:pPr>
              <w:ind w:left="90"/>
              <w:rPr>
                <w:rFonts w:ascii="Arial" w:hAnsi="Arial" w:cs="Arial"/>
                <w:szCs w:val="24"/>
              </w:rPr>
            </w:pPr>
          </w:p>
        </w:tc>
        <w:tc>
          <w:tcPr>
            <w:tcW w:w="1350" w:type="dxa"/>
            <w:vAlign w:val="center"/>
          </w:tcPr>
          <w:p w:rsidR="0041568B" w:rsidRPr="0041568B" w:rsidRDefault="0041568B" w:rsidP="0041568B">
            <w:pPr>
              <w:ind w:left="90"/>
              <w:rPr>
                <w:rFonts w:ascii="Arial" w:hAnsi="Arial" w:cs="Arial"/>
                <w:szCs w:val="24"/>
              </w:rPr>
            </w:pPr>
          </w:p>
        </w:tc>
        <w:tc>
          <w:tcPr>
            <w:tcW w:w="1350" w:type="dxa"/>
            <w:vAlign w:val="center"/>
          </w:tcPr>
          <w:p w:rsidR="0041568B" w:rsidRPr="0041568B" w:rsidRDefault="0041568B" w:rsidP="0041568B">
            <w:pPr>
              <w:ind w:left="90"/>
              <w:rPr>
                <w:rFonts w:ascii="Arial" w:hAnsi="Arial" w:cs="Arial"/>
                <w:szCs w:val="24"/>
              </w:rPr>
            </w:pPr>
          </w:p>
        </w:tc>
        <w:tc>
          <w:tcPr>
            <w:tcW w:w="2160" w:type="dxa"/>
            <w:vAlign w:val="center"/>
          </w:tcPr>
          <w:p w:rsidR="0041568B" w:rsidRPr="0041568B" w:rsidRDefault="0041568B" w:rsidP="0041568B">
            <w:pPr>
              <w:ind w:left="90"/>
              <w:rPr>
                <w:rFonts w:ascii="Arial" w:hAnsi="Arial" w:cs="Arial"/>
                <w:szCs w:val="24"/>
              </w:rPr>
            </w:pPr>
          </w:p>
        </w:tc>
      </w:tr>
      <w:tr w:rsidR="0041568B" w:rsidRPr="0041568B" w:rsidTr="003A74AB">
        <w:trPr>
          <w:trHeight w:val="418"/>
        </w:trPr>
        <w:tc>
          <w:tcPr>
            <w:tcW w:w="1980" w:type="dxa"/>
            <w:vAlign w:val="center"/>
          </w:tcPr>
          <w:p w:rsidR="0041568B" w:rsidRPr="0041568B" w:rsidRDefault="0041568B" w:rsidP="0041568B">
            <w:pPr>
              <w:ind w:left="90"/>
              <w:rPr>
                <w:rFonts w:ascii="Arial" w:hAnsi="Arial" w:cs="Arial"/>
                <w:szCs w:val="24"/>
              </w:rPr>
            </w:pPr>
          </w:p>
        </w:tc>
        <w:tc>
          <w:tcPr>
            <w:tcW w:w="2520" w:type="dxa"/>
            <w:vAlign w:val="center"/>
          </w:tcPr>
          <w:p w:rsidR="0041568B" w:rsidRPr="0041568B" w:rsidRDefault="0041568B" w:rsidP="0041568B">
            <w:pPr>
              <w:ind w:left="90"/>
              <w:rPr>
                <w:rFonts w:ascii="Arial" w:hAnsi="Arial" w:cs="Arial"/>
                <w:szCs w:val="24"/>
              </w:rPr>
            </w:pPr>
          </w:p>
        </w:tc>
        <w:tc>
          <w:tcPr>
            <w:tcW w:w="1350" w:type="dxa"/>
            <w:vAlign w:val="center"/>
          </w:tcPr>
          <w:p w:rsidR="0041568B" w:rsidRPr="0041568B" w:rsidRDefault="0041568B" w:rsidP="0041568B">
            <w:pPr>
              <w:ind w:left="90"/>
              <w:rPr>
                <w:rFonts w:ascii="Arial" w:hAnsi="Arial" w:cs="Arial"/>
                <w:szCs w:val="24"/>
              </w:rPr>
            </w:pPr>
          </w:p>
        </w:tc>
        <w:tc>
          <w:tcPr>
            <w:tcW w:w="1350" w:type="dxa"/>
            <w:vAlign w:val="center"/>
          </w:tcPr>
          <w:p w:rsidR="0041568B" w:rsidRPr="0041568B" w:rsidRDefault="0041568B" w:rsidP="0041568B">
            <w:pPr>
              <w:ind w:left="90"/>
              <w:rPr>
                <w:rFonts w:ascii="Arial" w:hAnsi="Arial" w:cs="Arial"/>
                <w:szCs w:val="24"/>
              </w:rPr>
            </w:pPr>
          </w:p>
        </w:tc>
        <w:tc>
          <w:tcPr>
            <w:tcW w:w="2160" w:type="dxa"/>
            <w:vAlign w:val="center"/>
          </w:tcPr>
          <w:p w:rsidR="0041568B" w:rsidRPr="0041568B" w:rsidRDefault="0041568B" w:rsidP="0041568B">
            <w:pPr>
              <w:ind w:left="90"/>
              <w:rPr>
                <w:rFonts w:ascii="Arial" w:hAnsi="Arial" w:cs="Arial"/>
                <w:szCs w:val="24"/>
              </w:rPr>
            </w:pPr>
          </w:p>
        </w:tc>
      </w:tr>
      <w:tr w:rsidR="0041568B" w:rsidRPr="0041568B" w:rsidTr="003A74AB">
        <w:trPr>
          <w:trHeight w:val="418"/>
        </w:trPr>
        <w:tc>
          <w:tcPr>
            <w:tcW w:w="1980" w:type="dxa"/>
            <w:vAlign w:val="center"/>
          </w:tcPr>
          <w:p w:rsidR="0041568B" w:rsidRPr="0041568B" w:rsidRDefault="0041568B" w:rsidP="0041568B">
            <w:pPr>
              <w:ind w:left="90"/>
              <w:rPr>
                <w:rFonts w:ascii="Arial" w:hAnsi="Arial" w:cs="Arial"/>
                <w:szCs w:val="24"/>
              </w:rPr>
            </w:pPr>
          </w:p>
        </w:tc>
        <w:tc>
          <w:tcPr>
            <w:tcW w:w="2520" w:type="dxa"/>
            <w:vAlign w:val="center"/>
          </w:tcPr>
          <w:p w:rsidR="0041568B" w:rsidRPr="0041568B" w:rsidRDefault="0041568B" w:rsidP="0041568B">
            <w:pPr>
              <w:ind w:left="90"/>
              <w:rPr>
                <w:rFonts w:ascii="Arial" w:hAnsi="Arial" w:cs="Arial"/>
                <w:szCs w:val="24"/>
              </w:rPr>
            </w:pPr>
          </w:p>
        </w:tc>
        <w:tc>
          <w:tcPr>
            <w:tcW w:w="1350" w:type="dxa"/>
            <w:vAlign w:val="center"/>
          </w:tcPr>
          <w:p w:rsidR="0041568B" w:rsidRPr="0041568B" w:rsidRDefault="0041568B" w:rsidP="0041568B">
            <w:pPr>
              <w:ind w:left="90"/>
              <w:rPr>
                <w:rFonts w:ascii="Arial" w:hAnsi="Arial" w:cs="Arial"/>
                <w:szCs w:val="24"/>
              </w:rPr>
            </w:pPr>
          </w:p>
        </w:tc>
        <w:tc>
          <w:tcPr>
            <w:tcW w:w="1350" w:type="dxa"/>
            <w:vAlign w:val="center"/>
          </w:tcPr>
          <w:p w:rsidR="0041568B" w:rsidRPr="0041568B" w:rsidRDefault="0041568B" w:rsidP="0041568B">
            <w:pPr>
              <w:ind w:left="90"/>
              <w:rPr>
                <w:rFonts w:ascii="Arial" w:hAnsi="Arial" w:cs="Arial"/>
                <w:szCs w:val="24"/>
              </w:rPr>
            </w:pPr>
          </w:p>
        </w:tc>
        <w:tc>
          <w:tcPr>
            <w:tcW w:w="2160" w:type="dxa"/>
            <w:vAlign w:val="center"/>
          </w:tcPr>
          <w:p w:rsidR="0041568B" w:rsidRPr="0041568B" w:rsidRDefault="0041568B" w:rsidP="0041568B">
            <w:pPr>
              <w:ind w:left="90"/>
              <w:rPr>
                <w:rFonts w:ascii="Arial" w:hAnsi="Arial" w:cs="Arial"/>
                <w:szCs w:val="24"/>
              </w:rPr>
            </w:pPr>
          </w:p>
        </w:tc>
      </w:tr>
      <w:tr w:rsidR="0041568B" w:rsidRPr="0041568B" w:rsidTr="003A74AB">
        <w:trPr>
          <w:trHeight w:val="418"/>
        </w:trPr>
        <w:tc>
          <w:tcPr>
            <w:tcW w:w="1980" w:type="dxa"/>
            <w:vAlign w:val="center"/>
          </w:tcPr>
          <w:p w:rsidR="0041568B" w:rsidRPr="0041568B" w:rsidRDefault="0041568B" w:rsidP="0041568B">
            <w:pPr>
              <w:ind w:left="90"/>
              <w:rPr>
                <w:rFonts w:ascii="Arial" w:hAnsi="Arial" w:cs="Arial"/>
                <w:szCs w:val="24"/>
              </w:rPr>
            </w:pPr>
          </w:p>
        </w:tc>
        <w:tc>
          <w:tcPr>
            <w:tcW w:w="2520" w:type="dxa"/>
            <w:vAlign w:val="center"/>
          </w:tcPr>
          <w:p w:rsidR="0041568B" w:rsidRPr="0041568B" w:rsidRDefault="0041568B" w:rsidP="0041568B">
            <w:pPr>
              <w:ind w:left="90"/>
              <w:rPr>
                <w:rFonts w:ascii="Arial" w:hAnsi="Arial" w:cs="Arial"/>
                <w:szCs w:val="24"/>
              </w:rPr>
            </w:pPr>
          </w:p>
        </w:tc>
        <w:tc>
          <w:tcPr>
            <w:tcW w:w="1350" w:type="dxa"/>
            <w:vAlign w:val="center"/>
          </w:tcPr>
          <w:p w:rsidR="0041568B" w:rsidRPr="0041568B" w:rsidRDefault="0041568B" w:rsidP="0041568B">
            <w:pPr>
              <w:ind w:left="90"/>
              <w:rPr>
                <w:rFonts w:ascii="Arial" w:hAnsi="Arial" w:cs="Arial"/>
                <w:szCs w:val="24"/>
              </w:rPr>
            </w:pPr>
          </w:p>
        </w:tc>
        <w:tc>
          <w:tcPr>
            <w:tcW w:w="1350" w:type="dxa"/>
            <w:vAlign w:val="center"/>
          </w:tcPr>
          <w:p w:rsidR="0041568B" w:rsidRPr="0041568B" w:rsidRDefault="0041568B" w:rsidP="0041568B">
            <w:pPr>
              <w:ind w:left="90"/>
              <w:rPr>
                <w:rFonts w:ascii="Arial" w:hAnsi="Arial" w:cs="Arial"/>
                <w:szCs w:val="24"/>
              </w:rPr>
            </w:pPr>
          </w:p>
        </w:tc>
        <w:tc>
          <w:tcPr>
            <w:tcW w:w="2160" w:type="dxa"/>
            <w:vAlign w:val="center"/>
          </w:tcPr>
          <w:p w:rsidR="0041568B" w:rsidRPr="0041568B" w:rsidRDefault="0041568B" w:rsidP="0041568B">
            <w:pPr>
              <w:ind w:left="90"/>
              <w:rPr>
                <w:rFonts w:ascii="Arial" w:hAnsi="Arial" w:cs="Arial"/>
                <w:szCs w:val="24"/>
              </w:rPr>
            </w:pPr>
          </w:p>
        </w:tc>
      </w:tr>
      <w:tr w:rsidR="0041568B" w:rsidRPr="0041568B" w:rsidTr="003A74AB">
        <w:trPr>
          <w:trHeight w:val="418"/>
        </w:trPr>
        <w:tc>
          <w:tcPr>
            <w:tcW w:w="1980" w:type="dxa"/>
            <w:vAlign w:val="center"/>
          </w:tcPr>
          <w:p w:rsidR="0041568B" w:rsidRPr="0041568B" w:rsidRDefault="0041568B" w:rsidP="0041568B">
            <w:pPr>
              <w:ind w:left="90"/>
              <w:rPr>
                <w:rFonts w:ascii="Arial" w:hAnsi="Arial" w:cs="Arial"/>
                <w:szCs w:val="24"/>
              </w:rPr>
            </w:pPr>
          </w:p>
        </w:tc>
        <w:tc>
          <w:tcPr>
            <w:tcW w:w="2520" w:type="dxa"/>
            <w:vAlign w:val="center"/>
          </w:tcPr>
          <w:p w:rsidR="0041568B" w:rsidRPr="0041568B" w:rsidRDefault="0041568B" w:rsidP="0041568B">
            <w:pPr>
              <w:ind w:left="90"/>
              <w:rPr>
                <w:rFonts w:ascii="Arial" w:hAnsi="Arial" w:cs="Arial"/>
                <w:szCs w:val="24"/>
              </w:rPr>
            </w:pPr>
          </w:p>
        </w:tc>
        <w:tc>
          <w:tcPr>
            <w:tcW w:w="1350" w:type="dxa"/>
            <w:vAlign w:val="center"/>
          </w:tcPr>
          <w:p w:rsidR="0041568B" w:rsidRPr="0041568B" w:rsidRDefault="0041568B" w:rsidP="0041568B">
            <w:pPr>
              <w:ind w:left="90"/>
              <w:rPr>
                <w:rFonts w:ascii="Arial" w:hAnsi="Arial" w:cs="Arial"/>
                <w:szCs w:val="24"/>
              </w:rPr>
            </w:pPr>
          </w:p>
        </w:tc>
        <w:tc>
          <w:tcPr>
            <w:tcW w:w="1350" w:type="dxa"/>
            <w:vAlign w:val="center"/>
          </w:tcPr>
          <w:p w:rsidR="0041568B" w:rsidRPr="0041568B" w:rsidRDefault="0041568B" w:rsidP="0041568B">
            <w:pPr>
              <w:ind w:left="90"/>
              <w:rPr>
                <w:rFonts w:ascii="Arial" w:hAnsi="Arial" w:cs="Arial"/>
                <w:szCs w:val="24"/>
              </w:rPr>
            </w:pPr>
          </w:p>
        </w:tc>
        <w:tc>
          <w:tcPr>
            <w:tcW w:w="2160" w:type="dxa"/>
            <w:vAlign w:val="center"/>
          </w:tcPr>
          <w:p w:rsidR="0041568B" w:rsidRPr="0041568B" w:rsidRDefault="0041568B" w:rsidP="0041568B">
            <w:pPr>
              <w:ind w:left="90"/>
              <w:rPr>
                <w:rFonts w:ascii="Arial" w:hAnsi="Arial" w:cs="Arial"/>
                <w:szCs w:val="24"/>
              </w:rPr>
            </w:pPr>
          </w:p>
        </w:tc>
      </w:tr>
      <w:tr w:rsidR="0041568B" w:rsidRPr="0041568B" w:rsidTr="003A74AB">
        <w:trPr>
          <w:trHeight w:val="418"/>
        </w:trPr>
        <w:tc>
          <w:tcPr>
            <w:tcW w:w="1980" w:type="dxa"/>
            <w:vAlign w:val="center"/>
          </w:tcPr>
          <w:p w:rsidR="0041568B" w:rsidRPr="0041568B" w:rsidRDefault="0041568B" w:rsidP="0041568B">
            <w:pPr>
              <w:ind w:left="90"/>
              <w:rPr>
                <w:rFonts w:ascii="Arial" w:hAnsi="Arial" w:cs="Arial"/>
                <w:szCs w:val="24"/>
              </w:rPr>
            </w:pPr>
          </w:p>
        </w:tc>
        <w:tc>
          <w:tcPr>
            <w:tcW w:w="2520" w:type="dxa"/>
            <w:vAlign w:val="center"/>
          </w:tcPr>
          <w:p w:rsidR="0041568B" w:rsidRPr="0041568B" w:rsidRDefault="0041568B" w:rsidP="0041568B">
            <w:pPr>
              <w:ind w:left="90"/>
              <w:rPr>
                <w:rFonts w:ascii="Arial" w:hAnsi="Arial" w:cs="Arial"/>
                <w:szCs w:val="24"/>
              </w:rPr>
            </w:pPr>
          </w:p>
        </w:tc>
        <w:tc>
          <w:tcPr>
            <w:tcW w:w="1350" w:type="dxa"/>
            <w:vAlign w:val="center"/>
          </w:tcPr>
          <w:p w:rsidR="0041568B" w:rsidRPr="0041568B" w:rsidRDefault="0041568B" w:rsidP="0041568B">
            <w:pPr>
              <w:ind w:left="90"/>
              <w:rPr>
                <w:rFonts w:ascii="Arial" w:hAnsi="Arial" w:cs="Arial"/>
                <w:szCs w:val="24"/>
              </w:rPr>
            </w:pPr>
          </w:p>
        </w:tc>
        <w:tc>
          <w:tcPr>
            <w:tcW w:w="1350" w:type="dxa"/>
            <w:vAlign w:val="center"/>
          </w:tcPr>
          <w:p w:rsidR="0041568B" w:rsidRPr="0041568B" w:rsidRDefault="0041568B" w:rsidP="0041568B">
            <w:pPr>
              <w:ind w:left="90"/>
              <w:rPr>
                <w:rFonts w:ascii="Arial" w:hAnsi="Arial" w:cs="Arial"/>
                <w:szCs w:val="24"/>
              </w:rPr>
            </w:pPr>
          </w:p>
        </w:tc>
        <w:tc>
          <w:tcPr>
            <w:tcW w:w="2160" w:type="dxa"/>
            <w:vAlign w:val="center"/>
          </w:tcPr>
          <w:p w:rsidR="0041568B" w:rsidRPr="0041568B" w:rsidRDefault="0041568B" w:rsidP="0041568B">
            <w:pPr>
              <w:ind w:left="90"/>
              <w:rPr>
                <w:rFonts w:ascii="Arial" w:hAnsi="Arial" w:cs="Arial"/>
                <w:szCs w:val="24"/>
              </w:rPr>
            </w:pPr>
          </w:p>
        </w:tc>
      </w:tr>
    </w:tbl>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br w:type="page"/>
      </w:r>
    </w:p>
    <w:p w:rsidR="0041568B" w:rsidRPr="0041568B" w:rsidRDefault="0041568B" w:rsidP="0041568B">
      <w:pPr>
        <w:jc w:val="center"/>
        <w:rPr>
          <w:rFonts w:ascii="Arial" w:hAnsi="Arial" w:cs="Arial"/>
          <w:b/>
          <w:szCs w:val="24"/>
        </w:rPr>
      </w:pPr>
      <w:r w:rsidRPr="0041568B">
        <w:rPr>
          <w:rFonts w:ascii="Arial" w:hAnsi="Arial" w:cs="Arial"/>
          <w:b/>
          <w:szCs w:val="24"/>
        </w:rPr>
        <w:t>Attachment 1: Center Hazard Vulnerability Analysis</w:t>
      </w:r>
    </w:p>
    <w:p w:rsidR="0041568B" w:rsidRPr="0041568B" w:rsidRDefault="0041568B" w:rsidP="0041568B">
      <w:pPr>
        <w:rPr>
          <w:rFonts w:ascii="Arial" w:hAnsi="Arial" w:cs="Arial"/>
          <w:b/>
          <w:szCs w:val="24"/>
        </w:rPr>
      </w:pPr>
    </w:p>
    <w:p w:rsidR="0041568B" w:rsidRPr="0041568B" w:rsidRDefault="0041568B" w:rsidP="0041568B">
      <w:pPr>
        <w:rPr>
          <w:rFonts w:ascii="Arial" w:hAnsi="Arial" w:cs="Arial"/>
          <w:szCs w:val="24"/>
        </w:rPr>
      </w:pPr>
      <w:r w:rsidRPr="0041568B">
        <w:rPr>
          <w:rFonts w:ascii="Arial" w:hAnsi="Arial" w:cs="Arial"/>
          <w:szCs w:val="24"/>
        </w:rPr>
        <w:t>The hazard vulnerability analysis (HVA) must be completed before the center emergency operations plan is submitted.</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b/>
          <w:szCs w:val="24"/>
        </w:rPr>
      </w:pPr>
      <w:r w:rsidRPr="0041568B">
        <w:rPr>
          <w:rFonts w:ascii="Arial" w:hAnsi="Arial" w:cs="Arial"/>
          <w:b/>
          <w:szCs w:val="24"/>
        </w:rPr>
        <w:t>&lt;Insert center HVA&gt;</w:t>
      </w:r>
      <w:r w:rsidRPr="0041568B">
        <w:rPr>
          <w:rFonts w:ascii="Arial" w:hAnsi="Arial" w:cs="Arial"/>
          <w:szCs w:val="24"/>
        </w:rPr>
        <w:t xml:space="preserve"> </w:t>
      </w:r>
    </w:p>
    <w:p w:rsidR="0041568B" w:rsidRPr="0041568B" w:rsidRDefault="0041568B" w:rsidP="0041568B">
      <w:pPr>
        <w:rPr>
          <w:rFonts w:ascii="Arial" w:hAnsi="Arial" w:cs="Arial"/>
          <w:b/>
          <w:szCs w:val="24"/>
        </w:rPr>
      </w:pPr>
    </w:p>
    <w:p w:rsidR="0041568B" w:rsidRPr="0041568B" w:rsidRDefault="0041568B" w:rsidP="0041568B">
      <w:pPr>
        <w:rPr>
          <w:rFonts w:ascii="Arial" w:hAnsi="Arial" w:cs="Arial"/>
          <w:szCs w:val="24"/>
        </w:rPr>
      </w:pPr>
      <w:r w:rsidRPr="0041568B">
        <w:rPr>
          <w:rFonts w:ascii="Arial" w:hAnsi="Arial" w:cs="Arial"/>
          <w:szCs w:val="24"/>
        </w:rPr>
        <w:t xml:space="preserve">Note: If center does not have an HVA template, a template may be obtained from the </w:t>
      </w:r>
      <w:r w:rsidR="00B136D9">
        <w:rPr>
          <w:rFonts w:ascii="Arial" w:hAnsi="Arial" w:cs="Arial"/>
          <w:szCs w:val="24"/>
        </w:rPr>
        <w:t>Regional MEHC</w:t>
      </w:r>
      <w:r w:rsidRPr="0041568B">
        <w:rPr>
          <w:rFonts w:ascii="Arial" w:hAnsi="Arial" w:cs="Arial"/>
          <w:szCs w:val="24"/>
        </w:rPr>
        <w:t xml:space="preserve"> Planner. </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br w:type="page"/>
      </w:r>
    </w:p>
    <w:p w:rsidR="0041568B" w:rsidRPr="0041568B" w:rsidRDefault="0041568B" w:rsidP="0041568B">
      <w:pPr>
        <w:jc w:val="center"/>
        <w:rPr>
          <w:rFonts w:ascii="Arial" w:hAnsi="Arial" w:cs="Arial"/>
          <w:b/>
          <w:szCs w:val="24"/>
        </w:rPr>
      </w:pPr>
      <w:r w:rsidRPr="0041568B">
        <w:rPr>
          <w:rFonts w:ascii="Arial" w:hAnsi="Arial" w:cs="Arial"/>
          <w:b/>
          <w:szCs w:val="24"/>
        </w:rPr>
        <w:t>Attachment 2: Mississippi State Department of Health County Medical Hazard Vulnerability Analysis</w:t>
      </w:r>
    </w:p>
    <w:p w:rsidR="0041568B" w:rsidRPr="0041568B" w:rsidRDefault="0041568B" w:rsidP="0041568B">
      <w:pPr>
        <w:rPr>
          <w:rFonts w:ascii="Arial" w:hAnsi="Arial" w:cs="Arial"/>
          <w:b/>
          <w:szCs w:val="24"/>
        </w:rPr>
      </w:pPr>
    </w:p>
    <w:p w:rsidR="0041568B" w:rsidRPr="0041568B" w:rsidRDefault="0041568B" w:rsidP="0041568B">
      <w:pPr>
        <w:rPr>
          <w:rFonts w:ascii="Arial" w:hAnsi="Arial" w:cs="Arial"/>
          <w:b/>
          <w:szCs w:val="24"/>
        </w:rPr>
      </w:pPr>
      <w:r w:rsidRPr="0041568B">
        <w:rPr>
          <w:rFonts w:ascii="Arial" w:hAnsi="Arial" w:cs="Arial"/>
          <w:b/>
          <w:szCs w:val="24"/>
        </w:rPr>
        <w:t>&lt;Insert or reference location of the Mississippi State Department of Health County Medical Hazard Vulnerability Analysis&gt;</w:t>
      </w:r>
    </w:p>
    <w:p w:rsidR="0041568B" w:rsidRPr="0041568B" w:rsidRDefault="0041568B" w:rsidP="0041568B">
      <w:pPr>
        <w:rPr>
          <w:rFonts w:ascii="Arial" w:hAnsi="Arial" w:cs="Arial"/>
          <w:b/>
          <w:szCs w:val="24"/>
        </w:rPr>
      </w:pPr>
    </w:p>
    <w:p w:rsidR="0041568B" w:rsidRPr="0041568B" w:rsidRDefault="0041568B" w:rsidP="0041568B">
      <w:pPr>
        <w:rPr>
          <w:rFonts w:ascii="Arial" w:hAnsi="Arial" w:cs="Arial"/>
          <w:szCs w:val="24"/>
        </w:rPr>
      </w:pPr>
      <w:r w:rsidRPr="0041568B">
        <w:rPr>
          <w:rFonts w:ascii="Arial" w:hAnsi="Arial" w:cs="Arial"/>
          <w:szCs w:val="24"/>
        </w:rPr>
        <w:t xml:space="preserve">Note: If unable to locate the county Medical Hazard Vulnerability Analysis on your county’s website, you may contact your </w:t>
      </w:r>
      <w:r w:rsidR="00B136D9">
        <w:rPr>
          <w:rFonts w:ascii="Arial" w:hAnsi="Arial" w:cs="Arial"/>
          <w:szCs w:val="24"/>
        </w:rPr>
        <w:t>Regional MEHC</w:t>
      </w:r>
      <w:r w:rsidRPr="0041568B">
        <w:rPr>
          <w:rFonts w:ascii="Arial" w:hAnsi="Arial" w:cs="Arial"/>
          <w:szCs w:val="24"/>
        </w:rPr>
        <w:t xml:space="preserve"> Planner for assistance.</w:t>
      </w:r>
    </w:p>
    <w:p w:rsidR="0041568B" w:rsidRPr="0041568B" w:rsidRDefault="0041568B" w:rsidP="0041568B"/>
    <w:p w:rsidR="0041568B" w:rsidRPr="0041568B" w:rsidRDefault="0041568B" w:rsidP="0041568B">
      <w:r w:rsidRPr="0041568B">
        <w:br w:type="page"/>
      </w:r>
    </w:p>
    <w:p w:rsidR="0041568B" w:rsidRPr="0041568B" w:rsidRDefault="0041568B" w:rsidP="0041568B">
      <w:pPr>
        <w:keepNext/>
        <w:outlineLvl w:val="2"/>
        <w:rPr>
          <w:rFonts w:ascii="Arial" w:hAnsi="Arial"/>
          <w:b/>
          <w:szCs w:val="22"/>
        </w:rPr>
      </w:pPr>
      <w:bookmarkStart w:id="102" w:name="_Toc480889859"/>
      <w:r w:rsidRPr="0041568B">
        <w:rPr>
          <w:rFonts w:ascii="Arial" w:hAnsi="Arial"/>
          <w:b/>
          <w:szCs w:val="22"/>
        </w:rPr>
        <w:t>Annex E:</w:t>
      </w:r>
      <w:r w:rsidRPr="0041568B">
        <w:rPr>
          <w:rFonts w:ascii="Arial" w:hAnsi="Arial" w:cs="Arial"/>
          <w:szCs w:val="24"/>
        </w:rPr>
        <w:t xml:space="preserve"> </w:t>
      </w:r>
      <w:r w:rsidRPr="0041568B">
        <w:rPr>
          <w:rFonts w:ascii="Arial" w:hAnsi="Arial"/>
          <w:b/>
          <w:szCs w:val="22"/>
        </w:rPr>
        <w:t>Mississippi Responder Management System and Volunteer Information</w:t>
      </w:r>
      <w:bookmarkEnd w:id="102"/>
    </w:p>
    <w:p w:rsidR="0041568B" w:rsidRPr="0041568B" w:rsidRDefault="0041568B" w:rsidP="0041568B">
      <w:pPr>
        <w:jc w:val="both"/>
        <w:rPr>
          <w:rFonts w:ascii="Arial" w:hAnsi="Arial" w:cs="Arial"/>
          <w:szCs w:val="24"/>
        </w:rPr>
      </w:pPr>
    </w:p>
    <w:p w:rsidR="0041568B" w:rsidRPr="0041568B" w:rsidRDefault="0041568B" w:rsidP="0041568B">
      <w:pPr>
        <w:jc w:val="center"/>
        <w:rPr>
          <w:rFonts w:ascii="Arial" w:hAnsi="Arial" w:cs="Arial"/>
          <w:b/>
        </w:rPr>
      </w:pPr>
      <w:r w:rsidRPr="0041568B">
        <w:rPr>
          <w:rFonts w:ascii="Arial" w:hAnsi="Arial" w:cs="Arial"/>
          <w:b/>
        </w:rPr>
        <w:t>Purpose</w:t>
      </w:r>
    </w:p>
    <w:p w:rsidR="0041568B" w:rsidRPr="0041568B" w:rsidRDefault="0041568B" w:rsidP="0041568B">
      <w:pPr>
        <w:jc w:val="both"/>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 xml:space="preserve">The purpose of this annex is to familiarize healthcare staff and administrators with the Mississippi Responder Management System (MRMS) and encourage participation and support of the program. </w:t>
      </w:r>
    </w:p>
    <w:p w:rsidR="0041568B" w:rsidRPr="0041568B" w:rsidRDefault="0041568B" w:rsidP="0041568B">
      <w:pPr>
        <w:rPr>
          <w:rFonts w:ascii="Arial" w:hAnsi="Arial" w:cs="Arial"/>
          <w:szCs w:val="24"/>
        </w:rPr>
      </w:pPr>
    </w:p>
    <w:p w:rsidR="0041568B" w:rsidRPr="0041568B" w:rsidRDefault="0041568B" w:rsidP="0041568B">
      <w:pPr>
        <w:jc w:val="center"/>
        <w:rPr>
          <w:rFonts w:ascii="Arial" w:hAnsi="Arial" w:cs="Arial"/>
          <w:b/>
        </w:rPr>
      </w:pPr>
      <w:r w:rsidRPr="0041568B">
        <w:rPr>
          <w:rFonts w:ascii="Arial" w:hAnsi="Arial" w:cs="Arial"/>
          <w:b/>
        </w:rPr>
        <w:t>Background</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After the attacks on the World Trade Center and Pentagon building on September 11, 2001, complications arose from the many well-intentioned medical volunteers who traveled to New York and Washington D.C. to provide assistance. Because a system was not in place to quickly credential medical volunteers, many of these individuals were either sent away or assigned menial tasks that did not require a medical license to perform. In response, Congress authorized funding for states to develop Emergency Systems for the Advance Registration of Volunteer Health Professionals. In Mississippi, MRMS is the online registration system for medical, health, and non-medical responders for the state. It is a secure database of pre-credentialed healthcare professionals and pre-registered non-medical volunteers who are trained to provide a coordinated response to emergencies in support of established public health and emergency response systems. The volunteer registry improves the efficiency of volunteer deployment and utilization by verifying the credentials of volunteer healthcare professionals in advance. Pre-registration and pre-verification of potential volunteers enhances the state’s ability to quickly and efficiently dispatch qualified health professionals to assist in emergency response activities.</w:t>
      </w:r>
    </w:p>
    <w:p w:rsidR="0041568B" w:rsidRPr="0041568B" w:rsidRDefault="0041568B" w:rsidP="0041568B">
      <w:pPr>
        <w:rPr>
          <w:rFonts w:ascii="Arial" w:hAnsi="Arial" w:cs="Arial"/>
          <w:szCs w:val="24"/>
        </w:rPr>
      </w:pPr>
    </w:p>
    <w:p w:rsidR="0041568B" w:rsidRPr="0041568B" w:rsidRDefault="0041568B" w:rsidP="0041568B">
      <w:pPr>
        <w:jc w:val="center"/>
        <w:rPr>
          <w:rFonts w:ascii="Arial" w:hAnsi="Arial" w:cs="Arial"/>
          <w:b/>
        </w:rPr>
      </w:pPr>
      <w:r w:rsidRPr="0041568B">
        <w:rPr>
          <w:rFonts w:ascii="Arial" w:hAnsi="Arial" w:cs="Arial"/>
          <w:b/>
        </w:rPr>
        <w:t>Operations</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 xml:space="preserve">Health professionals and others interested in participating in the program should visit </w:t>
      </w:r>
      <w:r w:rsidR="00AE7AF0">
        <w:rPr>
          <w:rFonts w:ascii="Arial" w:hAnsi="Arial" w:cs="Arial"/>
          <w:szCs w:val="24"/>
        </w:rPr>
        <w:t xml:space="preserve">the MRMS </w:t>
      </w:r>
      <w:r w:rsidRPr="0041568B">
        <w:rPr>
          <w:rFonts w:ascii="Arial" w:hAnsi="Arial" w:cs="Arial"/>
          <w:szCs w:val="24"/>
        </w:rPr>
        <w:t xml:space="preserve">website at </w:t>
      </w:r>
      <w:hyperlink r:id="rId31" w:history="1">
        <w:r w:rsidRPr="0041568B">
          <w:rPr>
            <w:rFonts w:ascii="Arial" w:hAnsi="Arial" w:cs="Arial"/>
            <w:color w:val="0000FF"/>
            <w:u w:val="single"/>
          </w:rPr>
          <w:t>https://signupms.org</w:t>
        </w:r>
      </w:hyperlink>
      <w:r w:rsidRPr="0041568B">
        <w:rPr>
          <w:rFonts w:ascii="Arial" w:hAnsi="Arial" w:cs="Arial"/>
          <w:szCs w:val="24"/>
        </w:rPr>
        <w:t>.</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 xml:space="preserve">On the website, volunteers can register for the program, list contact information and professional licensure information, and indicate where and how they would like to volunteer in the event of a disaster. Licensure information is verified through the appropriate state licensing boards. The information that volunteers supply to the website is confidential and will only be made available to government </w:t>
      </w:r>
      <w:r w:rsidR="00F05208">
        <w:rPr>
          <w:rFonts w:ascii="Arial" w:hAnsi="Arial" w:cs="Arial"/>
          <w:szCs w:val="24"/>
        </w:rPr>
        <w:t xml:space="preserve">emergency </w:t>
      </w:r>
      <w:r w:rsidRPr="0041568B">
        <w:rPr>
          <w:rFonts w:ascii="Arial" w:hAnsi="Arial" w:cs="Arial"/>
          <w:szCs w:val="24"/>
        </w:rPr>
        <w:t xml:space="preserve">planners if a disaster is declared. In addition, signing up for the program does not in any way obligate members to respond during a particular crisis. </w:t>
      </w:r>
    </w:p>
    <w:p w:rsidR="0041568B" w:rsidRPr="0041568B" w:rsidRDefault="0041568B" w:rsidP="0041568B">
      <w:pPr>
        <w:rPr>
          <w:rFonts w:ascii="Arial" w:hAnsi="Arial" w:cs="Arial"/>
          <w:szCs w:val="24"/>
        </w:rPr>
      </w:pPr>
    </w:p>
    <w:p w:rsidR="0041568B" w:rsidRDefault="0041568B" w:rsidP="0041568B">
      <w:pPr>
        <w:rPr>
          <w:rFonts w:ascii="Arial" w:hAnsi="Arial" w:cs="Arial"/>
          <w:szCs w:val="24"/>
        </w:rPr>
      </w:pPr>
      <w:r w:rsidRPr="0041568B">
        <w:rPr>
          <w:rFonts w:ascii="Arial" w:hAnsi="Arial" w:cs="Arial"/>
          <w:szCs w:val="24"/>
        </w:rPr>
        <w:t>In the event of a disaster or mass casualty event, potential volunteers will be provided with information regarding volunteer opportunities and given the option to accept or decline. Volunteers are expected to maintain current contact i</w:t>
      </w:r>
      <w:r w:rsidR="00AE7AF0">
        <w:rPr>
          <w:rFonts w:ascii="Arial" w:hAnsi="Arial" w:cs="Arial"/>
          <w:szCs w:val="24"/>
        </w:rPr>
        <w:t>nformation on</w:t>
      </w:r>
      <w:r w:rsidRPr="0041568B">
        <w:rPr>
          <w:rFonts w:ascii="Arial" w:hAnsi="Arial" w:cs="Arial"/>
          <w:szCs w:val="24"/>
        </w:rPr>
        <w:t xml:space="preserve"> </w:t>
      </w:r>
      <w:r w:rsidR="00AE7AF0">
        <w:rPr>
          <w:rFonts w:ascii="Arial" w:hAnsi="Arial" w:cs="Arial"/>
          <w:szCs w:val="24"/>
        </w:rPr>
        <w:t>MRMS. The MRMS</w:t>
      </w:r>
      <w:r w:rsidRPr="0041568B">
        <w:rPr>
          <w:rFonts w:ascii="Arial" w:hAnsi="Arial" w:cs="Arial"/>
          <w:szCs w:val="24"/>
        </w:rPr>
        <w:t xml:space="preserve"> is supported by federal funding from the National Healthcare Preparedness Program.</w:t>
      </w:r>
    </w:p>
    <w:p w:rsidR="00AE7AF0" w:rsidRPr="0041568B" w:rsidRDefault="00AE7AF0" w:rsidP="0041568B">
      <w:pPr>
        <w:rPr>
          <w:rFonts w:ascii="Arial" w:hAnsi="Arial" w:cs="Arial"/>
          <w:szCs w:val="24"/>
        </w:rPr>
      </w:pPr>
    </w:p>
    <w:p w:rsidR="0041568B" w:rsidRPr="0041568B" w:rsidRDefault="0041568B" w:rsidP="0041568B">
      <w:pPr>
        <w:jc w:val="center"/>
        <w:rPr>
          <w:rFonts w:ascii="Arial" w:hAnsi="Arial" w:cs="Arial"/>
          <w:b/>
        </w:rPr>
      </w:pPr>
      <w:r w:rsidRPr="0041568B">
        <w:rPr>
          <w:rFonts w:ascii="Arial" w:hAnsi="Arial" w:cs="Arial"/>
          <w:b/>
        </w:rPr>
        <w:t>Volunteer Benefits</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 xml:space="preserve">First and foremost, individuals who volunteer under the Mississippi Responder Management System (MRMS) will have the opportunity to use their experience and training in providing critical services to fellow Mississippians in a disaster situation. Training for members is provided across the state on topics such as Disaster Mental Health, State Medical Needs Shelter Operations, Strategic National Stockpile Operations, Cardiopulmonary Resuscitation, Personal Preparedness, the National Incident Management System, and more. Continuing Education Units are available at no cost to many licensed professionals for much of the training offered under the program. </w:t>
      </w:r>
    </w:p>
    <w:p w:rsidR="0041568B" w:rsidRPr="0041568B" w:rsidRDefault="0041568B" w:rsidP="0041568B">
      <w:pPr>
        <w:rPr>
          <w:rFonts w:ascii="Arial" w:hAnsi="Arial" w:cs="Arial"/>
          <w:szCs w:val="24"/>
        </w:rPr>
      </w:pPr>
    </w:p>
    <w:p w:rsidR="0041568B" w:rsidRPr="0041568B" w:rsidRDefault="0041568B" w:rsidP="0041568B">
      <w:pPr>
        <w:jc w:val="center"/>
        <w:rPr>
          <w:rFonts w:ascii="Arial" w:hAnsi="Arial" w:cs="Arial"/>
          <w:b/>
        </w:rPr>
      </w:pPr>
      <w:r w:rsidRPr="0041568B">
        <w:rPr>
          <w:rFonts w:ascii="Arial" w:hAnsi="Arial" w:cs="Arial"/>
          <w:b/>
        </w:rPr>
        <w:t>Requesting Volunteers</w:t>
      </w:r>
    </w:p>
    <w:p w:rsidR="0041568B" w:rsidRPr="0041568B" w:rsidRDefault="0041568B" w:rsidP="0041568B">
      <w:pPr>
        <w:jc w:val="both"/>
        <w:rPr>
          <w:rFonts w:ascii="Arial" w:hAnsi="Arial" w:cs="Arial"/>
          <w:szCs w:val="24"/>
        </w:rPr>
      </w:pPr>
    </w:p>
    <w:p w:rsidR="0041568B" w:rsidRPr="0041568B" w:rsidRDefault="0041568B" w:rsidP="0041568B">
      <w:pPr>
        <w:numPr>
          <w:ilvl w:val="0"/>
          <w:numId w:val="16"/>
        </w:numPr>
        <w:rPr>
          <w:rFonts w:ascii="Arial" w:hAnsi="Arial" w:cs="Arial"/>
          <w:szCs w:val="24"/>
        </w:rPr>
      </w:pPr>
      <w:r w:rsidRPr="0041568B">
        <w:rPr>
          <w:rFonts w:ascii="Arial" w:hAnsi="Arial" w:cs="Arial"/>
          <w:szCs w:val="24"/>
        </w:rPr>
        <w:t>If the center experiences staffing shortages and/or patient surge conditions due to a disaster situation, a representative of the healthcare center should first submit the request for staffing assistance to the local emergency management agency.</w:t>
      </w:r>
    </w:p>
    <w:p w:rsidR="0041568B" w:rsidRPr="0041568B" w:rsidRDefault="0041568B" w:rsidP="0041568B">
      <w:pPr>
        <w:ind w:left="720"/>
        <w:rPr>
          <w:rFonts w:ascii="Arial" w:hAnsi="Arial" w:cs="Arial"/>
          <w:szCs w:val="24"/>
        </w:rPr>
      </w:pPr>
    </w:p>
    <w:p w:rsidR="0041568B" w:rsidRPr="0041568B" w:rsidRDefault="0041568B" w:rsidP="0041568B">
      <w:pPr>
        <w:numPr>
          <w:ilvl w:val="0"/>
          <w:numId w:val="16"/>
        </w:numPr>
        <w:rPr>
          <w:rFonts w:ascii="Arial" w:hAnsi="Arial" w:cs="Arial"/>
          <w:szCs w:val="24"/>
        </w:rPr>
      </w:pPr>
      <w:r w:rsidRPr="0041568B">
        <w:rPr>
          <w:rFonts w:ascii="Arial" w:hAnsi="Arial" w:cs="Arial"/>
          <w:szCs w:val="24"/>
        </w:rPr>
        <w:t xml:space="preserve">The request should be specific, indicating the number of staff needed, specific expertise needed, location, and the estimated number of days the assistance will be required. </w:t>
      </w:r>
    </w:p>
    <w:p w:rsidR="0041568B" w:rsidRPr="0041568B" w:rsidRDefault="0041568B" w:rsidP="0041568B">
      <w:pPr>
        <w:ind w:left="720"/>
        <w:rPr>
          <w:rFonts w:ascii="Arial" w:hAnsi="Arial" w:cs="Arial"/>
          <w:szCs w:val="24"/>
        </w:rPr>
      </w:pPr>
    </w:p>
    <w:p w:rsidR="0041568B" w:rsidRPr="0041568B" w:rsidRDefault="00E16B9E" w:rsidP="0041568B">
      <w:pPr>
        <w:numPr>
          <w:ilvl w:val="0"/>
          <w:numId w:val="16"/>
        </w:numPr>
        <w:rPr>
          <w:rFonts w:ascii="Arial" w:hAnsi="Arial" w:cs="Arial"/>
          <w:szCs w:val="24"/>
        </w:rPr>
      </w:pPr>
      <w:r>
        <w:rPr>
          <w:rFonts w:ascii="Arial" w:hAnsi="Arial" w:cs="Arial"/>
          <w:szCs w:val="24"/>
        </w:rPr>
        <w:t>From the local emergency management a</w:t>
      </w:r>
      <w:r w:rsidR="0041568B" w:rsidRPr="0041568B">
        <w:rPr>
          <w:rFonts w:ascii="Arial" w:hAnsi="Arial" w:cs="Arial"/>
          <w:szCs w:val="24"/>
        </w:rPr>
        <w:t>gency, the request will be channeled to the State Emergency Operations Center to the Mississippi State Department of Health where public health of</w:t>
      </w:r>
      <w:r>
        <w:rPr>
          <w:rFonts w:ascii="Arial" w:hAnsi="Arial" w:cs="Arial"/>
          <w:szCs w:val="24"/>
        </w:rPr>
        <w:t>ficials will use MRMS</w:t>
      </w:r>
      <w:r w:rsidR="0041568B" w:rsidRPr="0041568B">
        <w:rPr>
          <w:rFonts w:ascii="Arial" w:hAnsi="Arial" w:cs="Arial"/>
          <w:szCs w:val="24"/>
        </w:rPr>
        <w:t xml:space="preserve"> to generate a list of qualified and credentialed volunteers. </w:t>
      </w:r>
    </w:p>
    <w:p w:rsidR="0041568B" w:rsidRPr="0041568B" w:rsidRDefault="0041568B" w:rsidP="0041568B">
      <w:pPr>
        <w:ind w:left="720"/>
        <w:rPr>
          <w:rFonts w:ascii="Arial" w:hAnsi="Arial" w:cs="Arial"/>
          <w:szCs w:val="24"/>
        </w:rPr>
      </w:pPr>
    </w:p>
    <w:p w:rsidR="0041568B" w:rsidRPr="0041568B" w:rsidRDefault="0041568B" w:rsidP="0041568B">
      <w:pPr>
        <w:numPr>
          <w:ilvl w:val="0"/>
          <w:numId w:val="16"/>
        </w:numPr>
        <w:rPr>
          <w:rFonts w:ascii="Arial" w:hAnsi="Arial" w:cs="Arial"/>
          <w:szCs w:val="24"/>
        </w:rPr>
      </w:pPr>
      <w:r w:rsidRPr="0041568B">
        <w:rPr>
          <w:rFonts w:ascii="Arial" w:hAnsi="Arial" w:cs="Arial"/>
          <w:szCs w:val="24"/>
        </w:rPr>
        <w:t>Those individuals listed will be contacted by the state through the MRMS and provided with the opportunity to volunteer for deployment. Information will be provided regarding the event (including where to report) and the opportunity to accept or decline service as a volunteer will be given.</w:t>
      </w:r>
    </w:p>
    <w:p w:rsidR="0041568B" w:rsidRPr="0041568B" w:rsidRDefault="0041568B" w:rsidP="0041568B">
      <w:pPr>
        <w:ind w:left="720"/>
        <w:rPr>
          <w:rFonts w:ascii="Arial" w:hAnsi="Arial" w:cs="Arial"/>
          <w:szCs w:val="24"/>
        </w:rPr>
      </w:pPr>
    </w:p>
    <w:p w:rsidR="0041568B" w:rsidRPr="0041568B" w:rsidRDefault="0041568B" w:rsidP="0041568B">
      <w:pPr>
        <w:numPr>
          <w:ilvl w:val="0"/>
          <w:numId w:val="16"/>
        </w:numPr>
        <w:rPr>
          <w:rFonts w:ascii="Arial" w:hAnsi="Arial" w:cs="Arial"/>
          <w:szCs w:val="24"/>
        </w:rPr>
      </w:pPr>
      <w:r w:rsidRPr="0041568B">
        <w:rPr>
          <w:rFonts w:ascii="Arial" w:hAnsi="Arial" w:cs="Arial"/>
          <w:szCs w:val="24"/>
        </w:rPr>
        <w:t xml:space="preserve">The requesting healthcare center will be provided with an update from the state regarding the status of the request, including the number of volunteers responding and estimated date and time of arrival. </w:t>
      </w:r>
    </w:p>
    <w:p w:rsidR="0041568B" w:rsidRPr="0041568B" w:rsidRDefault="0041568B" w:rsidP="0041568B">
      <w:pPr>
        <w:ind w:left="720"/>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object w:dxaOrig="15121" w:dyaOrig="5550">
          <v:shape id="_x0000_i1026" type="#_x0000_t75" style="width:436.3pt;height:111.75pt" o:ole="">
            <v:imagedata r:id="rId32" o:title="" croptop="10250f" cropbottom="12115f" cropleft="2310f" cropright="1253f"/>
          </v:shape>
          <o:OLEObject Type="Embed" ProgID="AcroExch.Document.DC" ShapeID="_x0000_i1026" DrawAspect="Content" ObjectID="_1586852145" r:id="rId33"/>
        </w:object>
      </w:r>
    </w:p>
    <w:p w:rsidR="0041568B" w:rsidRPr="0041568B" w:rsidRDefault="0041568B" w:rsidP="0041568B">
      <w:pPr>
        <w:rPr>
          <w:rFonts w:ascii="Arial" w:hAnsi="Arial" w:cs="Arial"/>
          <w:szCs w:val="24"/>
        </w:rPr>
      </w:pPr>
    </w:p>
    <w:p w:rsidR="0041568B" w:rsidRPr="0041568B" w:rsidRDefault="0041568B" w:rsidP="0041568B">
      <w:pPr>
        <w:jc w:val="center"/>
        <w:rPr>
          <w:rFonts w:ascii="Arial" w:hAnsi="Arial" w:cs="Arial"/>
          <w:b/>
        </w:rPr>
      </w:pPr>
      <w:r w:rsidRPr="0041568B">
        <w:rPr>
          <w:rFonts w:ascii="Arial" w:hAnsi="Arial" w:cs="Arial"/>
          <w:b/>
        </w:rPr>
        <w:t>Liability Protections for Volunteers</w:t>
      </w:r>
    </w:p>
    <w:p w:rsidR="0041568B" w:rsidRPr="0041568B" w:rsidRDefault="0041568B" w:rsidP="0041568B">
      <w:pPr>
        <w:rPr>
          <w:rFonts w:ascii="Arial" w:hAnsi="Arial" w:cs="Arial"/>
        </w:rPr>
      </w:pPr>
    </w:p>
    <w:p w:rsidR="0041568B" w:rsidRPr="0041568B" w:rsidRDefault="0041568B" w:rsidP="0041568B">
      <w:pPr>
        <w:rPr>
          <w:rFonts w:ascii="Arial" w:hAnsi="Arial" w:cs="Arial"/>
          <w:szCs w:val="24"/>
        </w:rPr>
      </w:pPr>
      <w:r w:rsidRPr="0041568B">
        <w:rPr>
          <w:rFonts w:ascii="Arial" w:hAnsi="Arial" w:cs="Arial"/>
          <w:szCs w:val="24"/>
        </w:rPr>
        <w:t>Volunteer immunity is available for good faith acts associated with volunteer services. However, there is no immunity for acts or omissions that are intentional, willful, wanton, reckless or grossly negligent (Miss. Code Ann. § 95-9-1).</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An unpaid volunteer acting on behalf of the Mississippi State Department of Health is afforded coverage under the Tort Claims Act. Op.Atty.Gen. No. 2002-0144, Conerly, March 29, 2002.</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State/political subdivision employees/agents receive some liability protections during a declared emergency (Miss. Code Ann. § 35-15-21).</w:t>
      </w:r>
    </w:p>
    <w:p w:rsidR="0041568B" w:rsidRPr="0041568B" w:rsidRDefault="0041568B" w:rsidP="0041568B">
      <w:pPr>
        <w:rPr>
          <w:rFonts w:ascii="Arial" w:hAnsi="Arial" w:cs="Arial"/>
          <w:szCs w:val="24"/>
        </w:rPr>
      </w:pPr>
    </w:p>
    <w:p w:rsidR="0041568B" w:rsidRPr="0041568B" w:rsidRDefault="0041568B" w:rsidP="0041568B">
      <w:pPr>
        <w:jc w:val="center"/>
        <w:rPr>
          <w:rFonts w:ascii="Arial" w:hAnsi="Arial" w:cs="Arial"/>
          <w:b/>
        </w:rPr>
      </w:pPr>
      <w:r w:rsidRPr="0041568B">
        <w:rPr>
          <w:rFonts w:ascii="Arial" w:hAnsi="Arial" w:cs="Arial"/>
          <w:b/>
        </w:rPr>
        <w:t>References</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The Mississippi State Department of Health Responder Management System website:</w:t>
      </w:r>
    </w:p>
    <w:p w:rsidR="0041568B" w:rsidRPr="0041568B" w:rsidRDefault="0041568B" w:rsidP="0041568B">
      <w:pPr>
        <w:rPr>
          <w:rFonts w:ascii="Arial" w:hAnsi="Arial" w:cs="Arial"/>
          <w:szCs w:val="24"/>
        </w:rPr>
      </w:pPr>
    </w:p>
    <w:p w:rsidR="0041568B" w:rsidRPr="0041568B" w:rsidRDefault="005B57E7" w:rsidP="0041568B">
      <w:pPr>
        <w:rPr>
          <w:rFonts w:ascii="Arial" w:hAnsi="Arial" w:cs="Arial"/>
          <w:szCs w:val="24"/>
        </w:rPr>
      </w:pPr>
      <w:hyperlink r:id="rId34" w:history="1">
        <w:r w:rsidR="0041568B" w:rsidRPr="0041568B">
          <w:rPr>
            <w:rFonts w:ascii="Arial" w:hAnsi="Arial" w:cs="Arial"/>
            <w:color w:val="0000FF"/>
            <w:szCs w:val="24"/>
            <w:u w:val="single"/>
          </w:rPr>
          <w:t>https://signupms.org</w:t>
        </w:r>
      </w:hyperlink>
      <w:r w:rsidR="0041568B" w:rsidRPr="0041568B">
        <w:rPr>
          <w:rFonts w:ascii="Arial" w:hAnsi="Arial" w:cs="Arial"/>
          <w:szCs w:val="24"/>
        </w:rPr>
        <w:t xml:space="preserve"> </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“Emergency Systems for Advance Registration of Volunteer Health Professionals (ESAR-VHP) – Legal and Regulatory Issues”, The Center for Law and the Public’s Health at Georgetown and Johns Hopkins Universities, 2008</w:t>
      </w:r>
    </w:p>
    <w:p w:rsidR="0041568B" w:rsidRPr="0041568B" w:rsidRDefault="0041568B" w:rsidP="0041568B">
      <w:pPr>
        <w:rPr>
          <w:rFonts w:ascii="Arial" w:hAnsi="Arial" w:cs="Arial"/>
          <w:szCs w:val="24"/>
        </w:rPr>
      </w:pPr>
    </w:p>
    <w:p w:rsidR="0041568B" w:rsidRPr="0041568B" w:rsidRDefault="0041568B" w:rsidP="0041568B">
      <w:pPr>
        <w:rPr>
          <w:rFonts w:ascii="Arial Narrow" w:hAnsi="Arial Narrow" w:cs="Arial"/>
          <w:szCs w:val="24"/>
        </w:rPr>
      </w:pPr>
      <w:r w:rsidRPr="0041568B">
        <w:rPr>
          <w:rFonts w:ascii="Arial" w:hAnsi="Arial" w:cs="Arial"/>
          <w:szCs w:val="24"/>
        </w:rPr>
        <w:t>“Hurricane Katrina Response – Legal Protections for VHPs in Alabama, Louisiana and Mississippi”, The Center for Law and the Public’s Health at Georgetown and Johns Hopkins Universities, 2008</w:t>
      </w:r>
    </w:p>
    <w:p w:rsidR="0041568B" w:rsidRPr="0041568B" w:rsidRDefault="0041568B" w:rsidP="0041568B">
      <w:pPr>
        <w:keepNext/>
        <w:numPr>
          <w:ilvl w:val="1"/>
          <w:numId w:val="6"/>
        </w:numPr>
        <w:outlineLvl w:val="1"/>
        <w:rPr>
          <w:rFonts w:ascii="Arial" w:hAnsi="Arial" w:cs="Arial"/>
          <w:b/>
          <w:szCs w:val="24"/>
        </w:rPr>
      </w:pPr>
      <w:r w:rsidRPr="0041568B">
        <w:rPr>
          <w:rFonts w:ascii="Arial" w:hAnsi="Arial" w:cs="Arial"/>
          <w:b/>
          <w:szCs w:val="24"/>
        </w:rPr>
        <w:br w:type="page"/>
      </w:r>
      <w:bookmarkStart w:id="103" w:name="_Toc480889860"/>
      <w:r w:rsidRPr="0041568B">
        <w:rPr>
          <w:rFonts w:ascii="Arial" w:hAnsi="Arial" w:cs="Arial"/>
          <w:b/>
          <w:szCs w:val="24"/>
        </w:rPr>
        <w:t>Incident Specific Appendices</w:t>
      </w:r>
      <w:bookmarkEnd w:id="103"/>
    </w:p>
    <w:p w:rsidR="0041568B" w:rsidRPr="0041568B" w:rsidRDefault="0041568B" w:rsidP="0041568B">
      <w:pPr>
        <w:ind w:left="360"/>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 xml:space="preserve">Appendix A: </w:t>
      </w:r>
      <w:r w:rsidRPr="0041568B">
        <w:rPr>
          <w:rFonts w:ascii="Arial" w:hAnsi="Arial" w:cs="Arial"/>
          <w:szCs w:val="24"/>
        </w:rPr>
        <w:tab/>
        <w:t>Active Shooter</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Appendix B:</w:t>
      </w:r>
      <w:r w:rsidRPr="0041568B">
        <w:rPr>
          <w:rFonts w:ascii="Arial" w:hAnsi="Arial" w:cs="Arial"/>
          <w:szCs w:val="24"/>
        </w:rPr>
        <w:tab/>
        <w:t>Biological Event</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 xml:space="preserve">Appendix C: </w:t>
      </w:r>
      <w:r w:rsidRPr="0041568B">
        <w:rPr>
          <w:rFonts w:ascii="Arial" w:hAnsi="Arial" w:cs="Arial"/>
          <w:szCs w:val="24"/>
        </w:rPr>
        <w:tab/>
        <w:t>Bomb Threat</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 xml:space="preserve">Appendix D: </w:t>
      </w:r>
      <w:r w:rsidRPr="0041568B">
        <w:rPr>
          <w:rFonts w:ascii="Arial" w:hAnsi="Arial" w:cs="Arial"/>
          <w:szCs w:val="24"/>
        </w:rPr>
        <w:tab/>
        <w:t>Chemical Event</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Appendix E:</w:t>
      </w:r>
      <w:r w:rsidRPr="0041568B">
        <w:rPr>
          <w:rFonts w:ascii="Arial" w:hAnsi="Arial" w:cs="Arial"/>
          <w:szCs w:val="24"/>
        </w:rPr>
        <w:tab/>
        <w:t>Cyber Attack</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 xml:space="preserve">Appendix F: </w:t>
      </w:r>
      <w:r w:rsidRPr="0041568B">
        <w:rPr>
          <w:rFonts w:ascii="Arial" w:hAnsi="Arial" w:cs="Arial"/>
          <w:szCs w:val="24"/>
        </w:rPr>
        <w:tab/>
        <w:t>Earthquake</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 xml:space="preserve">Appendix G: </w:t>
      </w:r>
      <w:r w:rsidRPr="0041568B">
        <w:rPr>
          <w:rFonts w:ascii="Arial" w:hAnsi="Arial" w:cs="Arial"/>
          <w:szCs w:val="24"/>
        </w:rPr>
        <w:tab/>
        <w:t>Explosive Event</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 xml:space="preserve">Appendix H: </w:t>
      </w:r>
      <w:r w:rsidRPr="0041568B">
        <w:rPr>
          <w:rFonts w:ascii="Arial" w:hAnsi="Arial" w:cs="Arial"/>
          <w:szCs w:val="24"/>
        </w:rPr>
        <w:tab/>
        <w:t>Extended Power Outages</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 xml:space="preserve">Appendix I: </w:t>
      </w:r>
      <w:r w:rsidRPr="0041568B">
        <w:rPr>
          <w:rFonts w:ascii="Arial" w:hAnsi="Arial" w:cs="Arial"/>
          <w:szCs w:val="24"/>
        </w:rPr>
        <w:tab/>
        <w:t>Fire</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 xml:space="preserve">Appendix J: </w:t>
      </w:r>
      <w:r w:rsidRPr="0041568B">
        <w:rPr>
          <w:rFonts w:ascii="Arial" w:hAnsi="Arial" w:cs="Arial"/>
          <w:szCs w:val="24"/>
        </w:rPr>
        <w:tab/>
        <w:t>Floods</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A</w:t>
      </w:r>
      <w:r w:rsidR="00AE5382">
        <w:rPr>
          <w:rFonts w:ascii="Arial" w:hAnsi="Arial" w:cs="Arial"/>
          <w:szCs w:val="24"/>
        </w:rPr>
        <w:t xml:space="preserve">ppendix K: </w:t>
      </w:r>
      <w:r w:rsidR="00AE5382">
        <w:rPr>
          <w:rFonts w:ascii="Arial" w:hAnsi="Arial" w:cs="Arial"/>
          <w:szCs w:val="24"/>
        </w:rPr>
        <w:tab/>
        <w:t xml:space="preserve">Hazardous Materials and </w:t>
      </w:r>
      <w:r w:rsidRPr="0041568B">
        <w:rPr>
          <w:rFonts w:ascii="Arial" w:hAnsi="Arial" w:cs="Arial"/>
          <w:szCs w:val="24"/>
        </w:rPr>
        <w:t>Decontamination</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 xml:space="preserve">Appendix L: </w:t>
      </w:r>
      <w:r w:rsidRPr="0041568B">
        <w:rPr>
          <w:rFonts w:ascii="Arial" w:hAnsi="Arial" w:cs="Arial"/>
          <w:szCs w:val="24"/>
        </w:rPr>
        <w:tab/>
        <w:t>Hurricanes</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 xml:space="preserve">Appendix M: </w:t>
      </w:r>
      <w:r w:rsidRPr="0041568B">
        <w:rPr>
          <w:rFonts w:ascii="Arial" w:hAnsi="Arial" w:cs="Arial"/>
          <w:szCs w:val="24"/>
        </w:rPr>
        <w:tab/>
        <w:t>Nuclear/Radioactive Event</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 xml:space="preserve">Appendix N: </w:t>
      </w:r>
      <w:r w:rsidRPr="0041568B">
        <w:rPr>
          <w:rFonts w:ascii="Arial" w:hAnsi="Arial" w:cs="Arial"/>
          <w:szCs w:val="24"/>
        </w:rPr>
        <w:tab/>
        <w:t>Pandemic Influenza/Infection Control/Isolation</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Appe</w:t>
      </w:r>
      <w:r w:rsidR="004237B5">
        <w:rPr>
          <w:rFonts w:ascii="Arial" w:hAnsi="Arial" w:cs="Arial"/>
          <w:szCs w:val="24"/>
        </w:rPr>
        <w:t xml:space="preserve">ndix O: </w:t>
      </w:r>
      <w:r w:rsidR="004237B5">
        <w:rPr>
          <w:rFonts w:ascii="Arial" w:hAnsi="Arial" w:cs="Arial"/>
          <w:szCs w:val="24"/>
        </w:rPr>
        <w:tab/>
        <w:t xml:space="preserve">Severe Weather/Extreme </w:t>
      </w:r>
      <w:r w:rsidRPr="0041568B">
        <w:rPr>
          <w:rFonts w:ascii="Arial" w:hAnsi="Arial" w:cs="Arial"/>
          <w:szCs w:val="24"/>
        </w:rPr>
        <w:t>Temperatures/Winter Storms</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szCs w:val="24"/>
        </w:rPr>
        <w:t xml:space="preserve">Appendix P: </w:t>
      </w:r>
      <w:r w:rsidRPr="0041568B">
        <w:rPr>
          <w:rFonts w:ascii="Arial" w:hAnsi="Arial" w:cs="Arial"/>
          <w:szCs w:val="24"/>
        </w:rPr>
        <w:tab/>
        <w:t>Wildfire</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 w:val="22"/>
          <w:szCs w:val="22"/>
        </w:rPr>
      </w:pPr>
      <w:r w:rsidRPr="0041568B">
        <w:rPr>
          <w:rFonts w:ascii="Arial" w:hAnsi="Arial" w:cs="Arial"/>
          <w:sz w:val="22"/>
          <w:szCs w:val="22"/>
        </w:rPr>
        <w:br w:type="page"/>
      </w:r>
    </w:p>
    <w:p w:rsidR="0041568B" w:rsidRPr="0041568B" w:rsidRDefault="0041568B" w:rsidP="0041568B">
      <w:pPr>
        <w:keepNext/>
        <w:outlineLvl w:val="2"/>
        <w:rPr>
          <w:rFonts w:ascii="Arial" w:hAnsi="Arial"/>
          <w:b/>
          <w:szCs w:val="22"/>
        </w:rPr>
      </w:pPr>
      <w:bookmarkStart w:id="104" w:name="_Toc480889861"/>
      <w:r w:rsidRPr="0041568B">
        <w:rPr>
          <w:rFonts w:ascii="Arial" w:hAnsi="Arial"/>
          <w:b/>
          <w:szCs w:val="22"/>
        </w:rPr>
        <w:t>Appendix A: Active Shooter</w:t>
      </w:r>
      <w:bookmarkEnd w:id="104"/>
    </w:p>
    <w:p w:rsidR="0041568B" w:rsidRPr="0041568B" w:rsidRDefault="0041568B" w:rsidP="0041568B">
      <w:pPr>
        <w:rPr>
          <w:rFonts w:ascii="Arial Narrow" w:hAnsi="Arial Narrow"/>
        </w:rPr>
      </w:pPr>
    </w:p>
    <w:p w:rsidR="0041568B" w:rsidRPr="0041568B" w:rsidRDefault="0041568B" w:rsidP="0041568B">
      <w:pPr>
        <w:rPr>
          <w:rFonts w:ascii="Arial" w:hAnsi="Arial" w:cs="Arial"/>
        </w:rPr>
      </w:pPr>
      <w:r w:rsidRPr="0041568B">
        <w:rPr>
          <w:rFonts w:ascii="Arial" w:hAnsi="Arial" w:cs="Arial"/>
        </w:rPr>
        <w:t>An active shooter is an individual actively engaged in killing or attempting to kill people in a confined and/or populated area; in most cases, active shooters use firearms(s) and there is no pattern or method to their selection of victims. Active shooter situations are unpredictable and evolve quickly. Typically, the immediate deployment of law enforcement is required to stop the shooting and mitigate harm to victims. Because active shooter situations are often over within ten to fifteen minutes, before law enforcement arrives on the scene, individuals must be prepared both mentally and physically to deal with an active shooter situation. This annex is designed to minimize the negative impacts and to provide an appropriate response in the event of an incident involving a person with a weapon within the center.</w:t>
      </w:r>
    </w:p>
    <w:p w:rsidR="0041568B" w:rsidRPr="0041568B" w:rsidRDefault="0041568B" w:rsidP="0041568B">
      <w:pPr>
        <w:rPr>
          <w:rFonts w:ascii="Arial" w:hAnsi="Arial" w:cs="Arial"/>
        </w:rPr>
      </w:pPr>
    </w:p>
    <w:p w:rsidR="0041568B" w:rsidRPr="0041568B" w:rsidRDefault="0041568B" w:rsidP="0041568B">
      <w:pPr>
        <w:rPr>
          <w:rFonts w:ascii="Arial" w:hAnsi="Arial" w:cs="Arial"/>
          <w:b/>
        </w:rPr>
      </w:pPr>
      <w:r w:rsidRPr="0041568B">
        <w:rPr>
          <w:rFonts w:ascii="Arial" w:hAnsi="Arial" w:cs="Arial"/>
          <w:b/>
        </w:rPr>
        <w:t>Include the organizational plan for an active shooter event.</w:t>
      </w:r>
    </w:p>
    <w:p w:rsidR="0041568B" w:rsidRPr="0041568B" w:rsidRDefault="0041568B" w:rsidP="0041568B">
      <w:pPr>
        <w:rPr>
          <w:rFonts w:ascii="Arial" w:hAnsi="Arial" w:cs="Arial"/>
          <w:b/>
        </w:rPr>
      </w:pPr>
    </w:p>
    <w:p w:rsidR="0041568B" w:rsidRPr="0041568B" w:rsidRDefault="0041568B" w:rsidP="0041568B">
      <w:pPr>
        <w:rPr>
          <w:rFonts w:ascii="Arial" w:hAnsi="Arial" w:cs="Arial"/>
          <w:b/>
        </w:rPr>
      </w:pPr>
      <w:r w:rsidRPr="0041568B">
        <w:rPr>
          <w:rFonts w:ascii="Arial" w:hAnsi="Arial" w:cs="Arial"/>
          <w:b/>
        </w:rPr>
        <w:t>Planning considerations:</w:t>
      </w:r>
    </w:p>
    <w:p w:rsidR="0041568B" w:rsidRPr="0041568B" w:rsidRDefault="0041568B" w:rsidP="0041568B">
      <w:pPr>
        <w:rPr>
          <w:rFonts w:ascii="Arial" w:hAnsi="Arial" w:cs="Arial"/>
        </w:rPr>
      </w:pPr>
    </w:p>
    <w:p w:rsidR="0041568B" w:rsidRPr="0041568B" w:rsidRDefault="0041568B" w:rsidP="0041568B">
      <w:pPr>
        <w:numPr>
          <w:ilvl w:val="0"/>
          <w:numId w:val="29"/>
        </w:numPr>
        <w:contextualSpacing/>
        <w:rPr>
          <w:rFonts w:ascii="Arial" w:hAnsi="Arial" w:cs="Arial"/>
        </w:rPr>
      </w:pPr>
      <w:r w:rsidRPr="0041568B">
        <w:rPr>
          <w:rFonts w:ascii="Arial" w:hAnsi="Arial" w:cs="Arial"/>
        </w:rPr>
        <w:t xml:space="preserve">Contacting response partners </w:t>
      </w:r>
    </w:p>
    <w:p w:rsidR="0041568B" w:rsidRPr="0041568B" w:rsidRDefault="0041568B" w:rsidP="0041568B">
      <w:pPr>
        <w:numPr>
          <w:ilvl w:val="0"/>
          <w:numId w:val="29"/>
        </w:numPr>
        <w:contextualSpacing/>
        <w:rPr>
          <w:rFonts w:ascii="Arial" w:hAnsi="Arial" w:cs="Arial"/>
        </w:rPr>
      </w:pPr>
      <w:r w:rsidRPr="0041568B">
        <w:rPr>
          <w:rFonts w:ascii="Arial" w:hAnsi="Arial" w:cs="Arial"/>
        </w:rPr>
        <w:t>Intercom codes</w:t>
      </w:r>
    </w:p>
    <w:p w:rsidR="0041568B" w:rsidRPr="0041568B" w:rsidRDefault="0041568B" w:rsidP="0041568B">
      <w:pPr>
        <w:numPr>
          <w:ilvl w:val="0"/>
          <w:numId w:val="29"/>
        </w:numPr>
        <w:contextualSpacing/>
        <w:rPr>
          <w:rFonts w:ascii="Arial" w:hAnsi="Arial" w:cs="Arial"/>
        </w:rPr>
      </w:pPr>
      <w:r w:rsidRPr="0041568B">
        <w:rPr>
          <w:rFonts w:ascii="Arial" w:hAnsi="Arial" w:cs="Arial"/>
        </w:rPr>
        <w:t>Center lockdown policy</w:t>
      </w:r>
    </w:p>
    <w:p w:rsidR="0041568B" w:rsidRPr="0041568B" w:rsidRDefault="0041568B" w:rsidP="0041568B">
      <w:pPr>
        <w:numPr>
          <w:ilvl w:val="0"/>
          <w:numId w:val="29"/>
        </w:numPr>
        <w:contextualSpacing/>
        <w:rPr>
          <w:rFonts w:ascii="Arial" w:hAnsi="Arial" w:cs="Arial"/>
        </w:rPr>
      </w:pPr>
      <w:r w:rsidRPr="0041568B">
        <w:rPr>
          <w:rFonts w:ascii="Arial" w:hAnsi="Arial" w:cs="Arial"/>
        </w:rPr>
        <w:t>Center “go box” (map of center, keys, etc.)</w:t>
      </w:r>
    </w:p>
    <w:p w:rsidR="0041568B" w:rsidRPr="0041568B" w:rsidRDefault="0041568B" w:rsidP="0041568B">
      <w:pPr>
        <w:rPr>
          <w:rFonts w:ascii="Arial" w:hAnsi="Arial" w:cs="Arial"/>
        </w:rPr>
      </w:pPr>
    </w:p>
    <w:p w:rsidR="0041568B" w:rsidRPr="0041568B" w:rsidRDefault="0041568B" w:rsidP="0041568B">
      <w:pPr>
        <w:rPr>
          <w:rFonts w:ascii="Arial" w:hAnsi="Arial" w:cs="Arial"/>
          <w:b/>
        </w:rPr>
      </w:pPr>
      <w:r w:rsidRPr="0041568B">
        <w:rPr>
          <w:rFonts w:ascii="Arial" w:hAnsi="Arial" w:cs="Arial"/>
          <w:b/>
        </w:rPr>
        <w:t>Links:</w:t>
      </w:r>
    </w:p>
    <w:p w:rsidR="0041568B" w:rsidRPr="0041568B" w:rsidRDefault="0041568B" w:rsidP="0041568B">
      <w:pPr>
        <w:rPr>
          <w:rFonts w:ascii="Arial Narrow" w:hAnsi="Arial Narrow"/>
        </w:rPr>
      </w:pPr>
    </w:p>
    <w:p w:rsidR="0041568B" w:rsidRPr="0041568B" w:rsidRDefault="005B57E7" w:rsidP="0041568B">
      <w:pPr>
        <w:rPr>
          <w:rFonts w:ascii="Arial Narrow" w:hAnsi="Arial Narrow"/>
        </w:rPr>
      </w:pPr>
      <w:hyperlink r:id="rId35" w:history="1">
        <w:r w:rsidR="0041568B" w:rsidRPr="0041568B">
          <w:rPr>
            <w:rFonts w:ascii="Arial" w:hAnsi="Arial" w:cs="Arial"/>
            <w:color w:val="0000FF"/>
            <w:u w:val="single"/>
          </w:rPr>
          <w:t>http://www.dhs.gov/publication/active-shooter-how-to-respond</w:t>
        </w:r>
      </w:hyperlink>
    </w:p>
    <w:p w:rsidR="0041568B" w:rsidRPr="0041568B" w:rsidRDefault="0041568B" w:rsidP="0041568B">
      <w:pPr>
        <w:rPr>
          <w:rFonts w:ascii="Arial Narrow" w:hAnsi="Arial Narrow"/>
        </w:rPr>
      </w:pPr>
    </w:p>
    <w:p w:rsidR="0041568B" w:rsidRPr="0041568B" w:rsidRDefault="005B57E7" w:rsidP="0041568B">
      <w:pPr>
        <w:rPr>
          <w:rFonts w:ascii="Arial" w:hAnsi="Arial" w:cs="Arial"/>
          <w:szCs w:val="24"/>
        </w:rPr>
      </w:pPr>
      <w:hyperlink r:id="rId36" w:history="1">
        <w:r w:rsidR="0041568B" w:rsidRPr="0041568B">
          <w:rPr>
            <w:rFonts w:ascii="Arial" w:hAnsi="Arial" w:cs="Arial"/>
            <w:color w:val="0000FF"/>
            <w:u w:val="single"/>
          </w:rPr>
          <w:t>http://training.fema.gov/is/courseoverview.aspx?code=IS-907</w:t>
        </w:r>
      </w:hyperlink>
    </w:p>
    <w:p w:rsidR="0041568B" w:rsidRPr="0041568B" w:rsidRDefault="0041568B" w:rsidP="0041568B">
      <w:pPr>
        <w:rPr>
          <w:rFonts w:ascii="Arial Narrow" w:hAnsi="Arial Narrow"/>
        </w:rPr>
      </w:pPr>
      <w:r w:rsidRPr="0041568B">
        <w:rPr>
          <w:rFonts w:ascii="Arial Narrow" w:hAnsi="Arial Narrow"/>
        </w:rPr>
        <w:br/>
      </w:r>
    </w:p>
    <w:p w:rsidR="0041568B" w:rsidRPr="0041568B" w:rsidRDefault="0041568B" w:rsidP="0041568B">
      <w:pPr>
        <w:keepNext/>
        <w:ind w:left="360"/>
        <w:outlineLvl w:val="2"/>
        <w:rPr>
          <w:rFonts w:ascii="Arial" w:hAnsi="Arial"/>
          <w:b/>
          <w:szCs w:val="22"/>
        </w:rPr>
      </w:pPr>
      <w:r w:rsidRPr="0041568B">
        <w:rPr>
          <w:rFonts w:ascii="Arial" w:hAnsi="Arial"/>
          <w:b/>
          <w:szCs w:val="22"/>
        </w:rPr>
        <w:br w:type="page"/>
      </w:r>
    </w:p>
    <w:p w:rsidR="0041568B" w:rsidRPr="0041568B" w:rsidRDefault="0041568B" w:rsidP="0041568B">
      <w:pPr>
        <w:keepNext/>
        <w:outlineLvl w:val="2"/>
        <w:rPr>
          <w:rFonts w:ascii="Arial" w:hAnsi="Arial"/>
          <w:b/>
          <w:szCs w:val="22"/>
        </w:rPr>
      </w:pPr>
      <w:bookmarkStart w:id="105" w:name="_Toc480889862"/>
      <w:r w:rsidRPr="0041568B">
        <w:rPr>
          <w:rFonts w:ascii="Arial" w:hAnsi="Arial"/>
          <w:b/>
          <w:szCs w:val="22"/>
        </w:rPr>
        <w:t>Appendix B: Biological Event</w:t>
      </w:r>
      <w:bookmarkEnd w:id="105"/>
    </w:p>
    <w:p w:rsidR="0041568B" w:rsidRPr="0041568B" w:rsidRDefault="0041568B" w:rsidP="0041568B">
      <w:pPr>
        <w:rPr>
          <w:rFonts w:ascii="Arial Narrow" w:hAnsi="Arial Narrow"/>
        </w:rPr>
      </w:pPr>
    </w:p>
    <w:p w:rsidR="0041568B" w:rsidRPr="0041568B" w:rsidRDefault="0041568B" w:rsidP="0041568B">
      <w:pPr>
        <w:rPr>
          <w:rFonts w:ascii="Arial" w:hAnsi="Arial" w:cs="Arial"/>
        </w:rPr>
      </w:pPr>
      <w:r w:rsidRPr="0041568B">
        <w:rPr>
          <w:rFonts w:ascii="Arial" w:hAnsi="Arial" w:cs="Arial"/>
        </w:rPr>
        <w:t xml:space="preserve">A biological event, either natural or manmade, is the release of viruses, bacteria, or other germs (agents) used to cause illness or death in people, animals, or plants. These agents are typically found in nature, but it is possible that they could be changed to increase their ability to cause disease, make them resistant to current medicines, or to increase their ability to be spread into the environment. Biological agents can be spread through the air, through water, or in food. </w:t>
      </w:r>
    </w:p>
    <w:p w:rsidR="0041568B" w:rsidRPr="0041568B" w:rsidRDefault="0041568B" w:rsidP="0041568B">
      <w:pPr>
        <w:rPr>
          <w:rFonts w:ascii="Arial" w:hAnsi="Arial" w:cs="Arial"/>
        </w:rPr>
      </w:pPr>
    </w:p>
    <w:p w:rsidR="0041568B" w:rsidRPr="0041568B" w:rsidRDefault="0041568B" w:rsidP="0041568B">
      <w:pPr>
        <w:rPr>
          <w:rFonts w:ascii="Arial" w:hAnsi="Arial" w:cs="Arial"/>
        </w:rPr>
      </w:pPr>
      <w:r w:rsidRPr="0041568B">
        <w:rPr>
          <w:rFonts w:ascii="Arial" w:hAnsi="Arial" w:cs="Arial"/>
        </w:rPr>
        <w:t>Terrorists may use biological agents because they can be extremely difficult to detect and do not cause illness for several hours to several days. Some bioterrorism agents, such as the smallpox virus, can be spread from person to person and some, such as anthrax, cannot.</w:t>
      </w:r>
    </w:p>
    <w:p w:rsidR="0041568B" w:rsidRPr="0041568B" w:rsidRDefault="0041568B" w:rsidP="0041568B">
      <w:pPr>
        <w:rPr>
          <w:rFonts w:ascii="Arial Narrow" w:hAnsi="Arial Narrow"/>
        </w:rPr>
      </w:pPr>
    </w:p>
    <w:p w:rsidR="0041568B" w:rsidRPr="0041568B" w:rsidRDefault="0041568B" w:rsidP="0041568B">
      <w:pPr>
        <w:rPr>
          <w:rFonts w:ascii="Arial" w:hAnsi="Arial" w:cs="Arial"/>
          <w:b/>
        </w:rPr>
      </w:pPr>
      <w:r w:rsidRPr="0041568B">
        <w:rPr>
          <w:rFonts w:ascii="Arial" w:hAnsi="Arial" w:cs="Arial"/>
          <w:b/>
        </w:rPr>
        <w:t>Include the organizational plan for a biological event.</w:t>
      </w:r>
    </w:p>
    <w:p w:rsidR="0041568B" w:rsidRPr="0041568B" w:rsidRDefault="0041568B" w:rsidP="0041568B">
      <w:pPr>
        <w:rPr>
          <w:rFonts w:ascii="Arial" w:hAnsi="Arial" w:cs="Arial"/>
          <w:b/>
        </w:rPr>
      </w:pPr>
    </w:p>
    <w:p w:rsidR="0041568B" w:rsidRPr="0041568B" w:rsidRDefault="0041568B" w:rsidP="0041568B">
      <w:pPr>
        <w:rPr>
          <w:rFonts w:ascii="Arial" w:hAnsi="Arial" w:cs="Arial"/>
          <w:b/>
        </w:rPr>
      </w:pPr>
      <w:r w:rsidRPr="0041568B">
        <w:rPr>
          <w:rFonts w:ascii="Arial" w:hAnsi="Arial" w:cs="Arial"/>
          <w:b/>
        </w:rPr>
        <w:t>Planning efforts need to be made for these specific biological attacks: aerosol anthrax, plague, food contamination, and foreign animal disease.</w:t>
      </w:r>
    </w:p>
    <w:p w:rsidR="0041568B" w:rsidRPr="0041568B" w:rsidRDefault="0041568B" w:rsidP="0041568B">
      <w:pPr>
        <w:rPr>
          <w:rFonts w:ascii="Arial" w:hAnsi="Arial" w:cs="Arial"/>
          <w:b/>
        </w:rPr>
      </w:pPr>
    </w:p>
    <w:p w:rsidR="0041568B" w:rsidRPr="0041568B" w:rsidRDefault="0041568B" w:rsidP="0041568B">
      <w:pPr>
        <w:rPr>
          <w:rFonts w:ascii="Arial" w:hAnsi="Arial" w:cs="Arial"/>
          <w:b/>
        </w:rPr>
      </w:pPr>
      <w:r w:rsidRPr="0041568B">
        <w:rPr>
          <w:rFonts w:ascii="Arial" w:hAnsi="Arial" w:cs="Arial"/>
          <w:b/>
        </w:rPr>
        <w:t>Planning considerations:</w:t>
      </w:r>
    </w:p>
    <w:p w:rsidR="0041568B" w:rsidRPr="0041568B" w:rsidRDefault="0041568B" w:rsidP="0041568B">
      <w:pPr>
        <w:rPr>
          <w:rFonts w:ascii="Arial" w:hAnsi="Arial" w:cs="Arial"/>
        </w:rPr>
      </w:pPr>
    </w:p>
    <w:p w:rsidR="0041568B" w:rsidRPr="0041568B" w:rsidRDefault="0041568B" w:rsidP="0041568B">
      <w:pPr>
        <w:numPr>
          <w:ilvl w:val="0"/>
          <w:numId w:val="38"/>
        </w:numPr>
        <w:contextualSpacing/>
        <w:rPr>
          <w:rFonts w:ascii="Arial" w:hAnsi="Arial" w:cs="Arial"/>
        </w:rPr>
      </w:pPr>
      <w:r w:rsidRPr="0041568B">
        <w:rPr>
          <w:rFonts w:ascii="Arial" w:hAnsi="Arial" w:cs="Arial"/>
        </w:rPr>
        <w:t>Contacting response partners</w:t>
      </w:r>
    </w:p>
    <w:p w:rsidR="0041568B" w:rsidRPr="0041568B" w:rsidRDefault="0041568B" w:rsidP="0041568B">
      <w:pPr>
        <w:numPr>
          <w:ilvl w:val="0"/>
          <w:numId w:val="38"/>
        </w:numPr>
        <w:contextualSpacing/>
        <w:rPr>
          <w:rFonts w:ascii="Arial" w:hAnsi="Arial" w:cs="Arial"/>
        </w:rPr>
      </w:pPr>
      <w:r w:rsidRPr="0041568B">
        <w:rPr>
          <w:rFonts w:ascii="Arial" w:hAnsi="Arial" w:cs="Arial"/>
        </w:rPr>
        <w:t>Shut down heating, ventilation, and air conditioning</w:t>
      </w:r>
    </w:p>
    <w:p w:rsidR="0041568B" w:rsidRPr="0041568B" w:rsidRDefault="0041568B" w:rsidP="0041568B">
      <w:pPr>
        <w:numPr>
          <w:ilvl w:val="0"/>
          <w:numId w:val="38"/>
        </w:numPr>
        <w:contextualSpacing/>
        <w:rPr>
          <w:rFonts w:ascii="Arial" w:hAnsi="Arial" w:cs="Arial"/>
        </w:rPr>
      </w:pPr>
      <w:r w:rsidRPr="0041568B">
        <w:rPr>
          <w:rFonts w:ascii="Arial" w:hAnsi="Arial" w:cs="Arial"/>
        </w:rPr>
        <w:t>Personal protection equipment plan/training</w:t>
      </w:r>
    </w:p>
    <w:p w:rsidR="0041568B" w:rsidRPr="0041568B" w:rsidRDefault="0041568B" w:rsidP="0041568B">
      <w:pPr>
        <w:numPr>
          <w:ilvl w:val="0"/>
          <w:numId w:val="38"/>
        </w:numPr>
        <w:contextualSpacing/>
        <w:rPr>
          <w:rFonts w:ascii="Arial" w:hAnsi="Arial" w:cs="Arial"/>
        </w:rPr>
      </w:pPr>
      <w:r w:rsidRPr="0041568B">
        <w:rPr>
          <w:rFonts w:ascii="Arial" w:hAnsi="Arial" w:cs="Arial"/>
        </w:rPr>
        <w:t>Infection control plan</w:t>
      </w:r>
    </w:p>
    <w:p w:rsidR="0041568B" w:rsidRPr="0041568B" w:rsidRDefault="0041568B" w:rsidP="0041568B">
      <w:pPr>
        <w:numPr>
          <w:ilvl w:val="0"/>
          <w:numId w:val="38"/>
        </w:numPr>
        <w:contextualSpacing/>
        <w:rPr>
          <w:rFonts w:ascii="Arial" w:hAnsi="Arial" w:cs="Arial"/>
        </w:rPr>
      </w:pPr>
      <w:r w:rsidRPr="0041568B">
        <w:rPr>
          <w:rFonts w:ascii="Arial" w:hAnsi="Arial" w:cs="Arial"/>
        </w:rPr>
        <w:t>Isolation/quarantine plan</w:t>
      </w:r>
    </w:p>
    <w:p w:rsidR="0041568B" w:rsidRPr="0041568B" w:rsidRDefault="0041568B" w:rsidP="0041568B">
      <w:pPr>
        <w:numPr>
          <w:ilvl w:val="0"/>
          <w:numId w:val="38"/>
        </w:numPr>
        <w:contextualSpacing/>
        <w:rPr>
          <w:rFonts w:ascii="Arial" w:hAnsi="Arial" w:cs="Arial"/>
        </w:rPr>
      </w:pPr>
      <w:r w:rsidRPr="0041568B">
        <w:rPr>
          <w:rFonts w:ascii="Arial" w:hAnsi="Arial" w:cs="Arial"/>
        </w:rPr>
        <w:t>Food safety plan</w:t>
      </w:r>
    </w:p>
    <w:p w:rsidR="0041568B" w:rsidRPr="0041568B" w:rsidRDefault="0041568B" w:rsidP="0041568B">
      <w:pPr>
        <w:numPr>
          <w:ilvl w:val="0"/>
          <w:numId w:val="38"/>
        </w:numPr>
        <w:contextualSpacing/>
        <w:rPr>
          <w:rFonts w:ascii="Arial" w:hAnsi="Arial" w:cs="Arial"/>
        </w:rPr>
      </w:pPr>
      <w:r w:rsidRPr="0041568B">
        <w:rPr>
          <w:rFonts w:ascii="Arial" w:hAnsi="Arial" w:cs="Arial"/>
        </w:rPr>
        <w:t>Treatment plan</w:t>
      </w:r>
    </w:p>
    <w:p w:rsidR="0041568B" w:rsidRPr="0041568B" w:rsidRDefault="0041568B" w:rsidP="0041568B">
      <w:pPr>
        <w:numPr>
          <w:ilvl w:val="0"/>
          <w:numId w:val="38"/>
        </w:numPr>
        <w:contextualSpacing/>
        <w:rPr>
          <w:rFonts w:ascii="Arial" w:hAnsi="Arial" w:cs="Arial"/>
        </w:rPr>
      </w:pPr>
      <w:r w:rsidRPr="0041568B">
        <w:rPr>
          <w:rFonts w:ascii="Arial" w:hAnsi="Arial" w:cs="Arial"/>
        </w:rPr>
        <w:t>Decontamination procedures</w:t>
      </w:r>
    </w:p>
    <w:p w:rsidR="0041568B" w:rsidRPr="0041568B" w:rsidRDefault="0041568B" w:rsidP="0041568B">
      <w:pPr>
        <w:numPr>
          <w:ilvl w:val="0"/>
          <w:numId w:val="38"/>
        </w:numPr>
        <w:contextualSpacing/>
        <w:rPr>
          <w:rFonts w:ascii="Arial" w:hAnsi="Arial" w:cs="Arial"/>
        </w:rPr>
      </w:pPr>
      <w:r w:rsidRPr="0041568B">
        <w:rPr>
          <w:rFonts w:ascii="Arial" w:hAnsi="Arial" w:cs="Arial"/>
        </w:rPr>
        <w:t>Negative pressure room</w:t>
      </w:r>
    </w:p>
    <w:p w:rsidR="0041568B" w:rsidRPr="0041568B" w:rsidRDefault="0041568B" w:rsidP="0041568B">
      <w:pPr>
        <w:numPr>
          <w:ilvl w:val="0"/>
          <w:numId w:val="38"/>
        </w:numPr>
        <w:contextualSpacing/>
        <w:rPr>
          <w:rFonts w:ascii="Arial" w:hAnsi="Arial" w:cs="Arial"/>
        </w:rPr>
      </w:pPr>
      <w:r w:rsidRPr="0041568B">
        <w:rPr>
          <w:rFonts w:ascii="Arial" w:hAnsi="Arial" w:cs="Arial"/>
        </w:rPr>
        <w:t>Closed point of distribution enrollment form</w:t>
      </w:r>
    </w:p>
    <w:p w:rsidR="0041568B" w:rsidRPr="0041568B" w:rsidRDefault="0041568B" w:rsidP="0041568B">
      <w:pPr>
        <w:numPr>
          <w:ilvl w:val="0"/>
          <w:numId w:val="38"/>
        </w:numPr>
        <w:contextualSpacing/>
        <w:rPr>
          <w:rFonts w:ascii="Arial" w:hAnsi="Arial" w:cs="Arial"/>
        </w:rPr>
      </w:pPr>
      <w:r w:rsidRPr="0041568B">
        <w:rPr>
          <w:rFonts w:ascii="Arial" w:hAnsi="Arial" w:cs="Arial"/>
        </w:rPr>
        <w:t>Reference Strategic National Stockpile Annex</w:t>
      </w:r>
    </w:p>
    <w:p w:rsidR="0041568B" w:rsidRPr="0041568B" w:rsidRDefault="0041568B" w:rsidP="0041568B">
      <w:pPr>
        <w:rPr>
          <w:rFonts w:ascii="Arial" w:hAnsi="Arial" w:cs="Arial"/>
          <w:b/>
        </w:rPr>
      </w:pPr>
    </w:p>
    <w:p w:rsidR="0041568B" w:rsidRPr="0041568B" w:rsidRDefault="0041568B" w:rsidP="0041568B">
      <w:pPr>
        <w:rPr>
          <w:rFonts w:ascii="Arial" w:hAnsi="Arial" w:cs="Arial"/>
          <w:b/>
        </w:rPr>
      </w:pPr>
      <w:r w:rsidRPr="0041568B">
        <w:rPr>
          <w:rFonts w:ascii="Arial" w:hAnsi="Arial" w:cs="Arial"/>
          <w:b/>
        </w:rPr>
        <w:t>Links:</w:t>
      </w:r>
    </w:p>
    <w:p w:rsidR="0041568B" w:rsidRPr="0041568B" w:rsidRDefault="0041568B" w:rsidP="0041568B">
      <w:pPr>
        <w:rPr>
          <w:rFonts w:ascii="Arial Narrow" w:hAnsi="Arial Narrow"/>
        </w:rPr>
      </w:pPr>
    </w:p>
    <w:p w:rsidR="0041568B" w:rsidRPr="0041568B" w:rsidRDefault="005B57E7" w:rsidP="0041568B">
      <w:pPr>
        <w:rPr>
          <w:rFonts w:ascii="Arial Narrow" w:hAnsi="Arial Narrow"/>
        </w:rPr>
      </w:pPr>
      <w:hyperlink r:id="rId37" w:history="1">
        <w:r w:rsidR="0041568B" w:rsidRPr="0041568B">
          <w:rPr>
            <w:rFonts w:ascii="Arial" w:hAnsi="Arial" w:cs="Arial"/>
            <w:color w:val="0000FF"/>
            <w:u w:val="single"/>
          </w:rPr>
          <w:t>http://www.fema.gov/pdf/emergency/nrf/nrf_BiologicalIncidentAnnex.pdf</w:t>
        </w:r>
      </w:hyperlink>
    </w:p>
    <w:p w:rsidR="0041568B" w:rsidRPr="0041568B" w:rsidRDefault="0041568B" w:rsidP="0041568B">
      <w:pPr>
        <w:rPr>
          <w:rFonts w:ascii="Arial Narrow" w:hAnsi="Arial Narrow"/>
        </w:rPr>
      </w:pPr>
    </w:p>
    <w:p w:rsidR="0041568B" w:rsidRPr="0041568B" w:rsidRDefault="005B57E7" w:rsidP="0041568B">
      <w:pPr>
        <w:rPr>
          <w:rFonts w:ascii="Arial Narrow" w:hAnsi="Arial Narrow"/>
        </w:rPr>
      </w:pPr>
      <w:hyperlink r:id="rId38" w:history="1">
        <w:r w:rsidR="0041568B" w:rsidRPr="0041568B">
          <w:rPr>
            <w:rFonts w:ascii="Arial" w:hAnsi="Arial" w:cs="Arial"/>
            <w:color w:val="0000FF"/>
            <w:u w:val="single"/>
          </w:rPr>
          <w:t>http://www.dhs.gov/topic/biological-security</w:t>
        </w:r>
      </w:hyperlink>
    </w:p>
    <w:p w:rsidR="0041568B" w:rsidRPr="0041568B" w:rsidRDefault="0041568B" w:rsidP="0041568B">
      <w:pPr>
        <w:rPr>
          <w:rFonts w:ascii="Arial" w:hAnsi="Arial" w:cs="Arial"/>
        </w:rPr>
      </w:pPr>
    </w:p>
    <w:p w:rsidR="0041568B" w:rsidRPr="0041568B" w:rsidRDefault="005B57E7" w:rsidP="0041568B">
      <w:pPr>
        <w:rPr>
          <w:rFonts w:ascii="Arial" w:hAnsi="Arial" w:cs="Arial"/>
          <w:szCs w:val="24"/>
        </w:rPr>
      </w:pPr>
      <w:hyperlink r:id="rId39" w:history="1">
        <w:r w:rsidR="0041568B" w:rsidRPr="0041568B">
          <w:rPr>
            <w:rFonts w:ascii="Arial" w:hAnsi="Arial" w:cs="Arial"/>
            <w:color w:val="0000FF"/>
            <w:u w:val="single"/>
          </w:rPr>
          <w:t>http://www.cdc.gov/mmwr/preview/mmwrhtml/rr4904a1.htm</w:t>
        </w:r>
      </w:hyperlink>
    </w:p>
    <w:p w:rsidR="0041568B" w:rsidRPr="0041568B" w:rsidRDefault="0041568B" w:rsidP="0041568B">
      <w:pPr>
        <w:rPr>
          <w:rFonts w:ascii="Arial" w:hAnsi="Arial" w:cs="Arial"/>
        </w:rPr>
      </w:pPr>
    </w:p>
    <w:p w:rsidR="0041568B" w:rsidRPr="0041568B" w:rsidRDefault="005B57E7" w:rsidP="0041568B">
      <w:pPr>
        <w:rPr>
          <w:rFonts w:ascii="Arial" w:hAnsi="Arial" w:cs="Arial"/>
        </w:rPr>
      </w:pPr>
      <w:hyperlink r:id="rId40" w:history="1">
        <w:r w:rsidR="0041568B" w:rsidRPr="0041568B">
          <w:rPr>
            <w:rFonts w:ascii="Arial" w:hAnsi="Arial" w:cs="Arial"/>
            <w:color w:val="0000FF"/>
            <w:u w:val="single"/>
          </w:rPr>
          <w:t>The Mississippi State Department of Health Strategic National Stockpile Plan</w:t>
        </w:r>
      </w:hyperlink>
    </w:p>
    <w:p w:rsidR="0041568B" w:rsidRPr="0041568B" w:rsidRDefault="0041568B" w:rsidP="0041568B">
      <w:pPr>
        <w:rPr>
          <w:rFonts w:ascii="Arial" w:hAnsi="Arial" w:cs="Arial"/>
          <w:b/>
        </w:rPr>
      </w:pPr>
    </w:p>
    <w:p w:rsidR="0041568B" w:rsidRPr="0041568B" w:rsidRDefault="0041568B" w:rsidP="0041568B">
      <w:pPr>
        <w:rPr>
          <w:rFonts w:ascii="Arial" w:hAnsi="Arial" w:cs="Arial"/>
          <w:szCs w:val="24"/>
        </w:rPr>
      </w:pPr>
      <w:r w:rsidRPr="0041568B">
        <w:rPr>
          <w:rFonts w:ascii="Arial" w:hAnsi="Arial" w:cs="Arial"/>
          <w:szCs w:val="24"/>
        </w:rPr>
        <w:br w:type="page"/>
      </w:r>
    </w:p>
    <w:p w:rsidR="0041568B" w:rsidRPr="0041568B" w:rsidRDefault="0041568B" w:rsidP="0041568B">
      <w:pPr>
        <w:keepNext/>
        <w:outlineLvl w:val="2"/>
        <w:rPr>
          <w:rFonts w:ascii="Arial" w:hAnsi="Arial"/>
          <w:b/>
          <w:szCs w:val="22"/>
        </w:rPr>
      </w:pPr>
      <w:bookmarkStart w:id="106" w:name="_Toc480889863"/>
      <w:r w:rsidRPr="0041568B">
        <w:rPr>
          <w:rFonts w:ascii="Arial" w:hAnsi="Arial"/>
          <w:b/>
          <w:szCs w:val="22"/>
        </w:rPr>
        <w:t>Appendix C: Bomb Threat</w:t>
      </w:r>
      <w:bookmarkEnd w:id="106"/>
    </w:p>
    <w:p w:rsidR="0041568B" w:rsidRPr="0041568B" w:rsidRDefault="0041568B" w:rsidP="0041568B">
      <w:pPr>
        <w:spacing w:before="120"/>
        <w:jc w:val="both"/>
        <w:rPr>
          <w:rFonts w:ascii="Arial Narrow" w:hAnsi="Arial Narrow"/>
        </w:rPr>
      </w:pPr>
    </w:p>
    <w:p w:rsidR="0041568B" w:rsidRPr="0041568B" w:rsidRDefault="0041568B" w:rsidP="0041568B">
      <w:pPr>
        <w:rPr>
          <w:rFonts w:ascii="Arial" w:hAnsi="Arial" w:cs="Arial"/>
        </w:rPr>
      </w:pPr>
      <w:r w:rsidRPr="0041568B">
        <w:rPr>
          <w:rFonts w:ascii="Arial" w:hAnsi="Arial" w:cs="Arial"/>
        </w:rPr>
        <w:t>A bomb threat can be delivered as either a written or verbal notification of intent to detonate an explosive or incendiary device with the intent of causing harm to individuals or of causing damage or the destruction of physical property. Such a device may or may not exist. While many bomb threats are pranks, bomb threats made in connection with other crimes such as extortion, hijacking, and robbery are quite serious.</w:t>
      </w:r>
    </w:p>
    <w:p w:rsidR="0041568B" w:rsidRPr="0041568B" w:rsidRDefault="0041568B" w:rsidP="0041568B">
      <w:pPr>
        <w:rPr>
          <w:rFonts w:ascii="Arial Narrow" w:hAnsi="Arial Narrow"/>
        </w:rPr>
      </w:pPr>
    </w:p>
    <w:p w:rsidR="0041568B" w:rsidRPr="0041568B" w:rsidRDefault="0041568B" w:rsidP="0041568B">
      <w:pPr>
        <w:rPr>
          <w:rFonts w:ascii="Arial" w:hAnsi="Arial" w:cs="Arial"/>
          <w:b/>
        </w:rPr>
      </w:pPr>
      <w:r w:rsidRPr="0041568B">
        <w:rPr>
          <w:rFonts w:ascii="Arial" w:hAnsi="Arial" w:cs="Arial"/>
          <w:b/>
        </w:rPr>
        <w:t>Include the organizational plan for a bomb threat.</w:t>
      </w:r>
    </w:p>
    <w:p w:rsidR="0041568B" w:rsidRPr="0041568B" w:rsidRDefault="0041568B" w:rsidP="0041568B">
      <w:pPr>
        <w:rPr>
          <w:rFonts w:ascii="Arial" w:hAnsi="Arial" w:cs="Arial"/>
          <w:b/>
        </w:rPr>
      </w:pPr>
    </w:p>
    <w:p w:rsidR="0041568B" w:rsidRPr="0041568B" w:rsidRDefault="0041568B" w:rsidP="0041568B">
      <w:pPr>
        <w:rPr>
          <w:rFonts w:ascii="Arial" w:hAnsi="Arial" w:cs="Arial"/>
          <w:b/>
        </w:rPr>
      </w:pPr>
      <w:r w:rsidRPr="0041568B">
        <w:rPr>
          <w:rFonts w:ascii="Arial" w:hAnsi="Arial" w:cs="Arial"/>
          <w:b/>
        </w:rPr>
        <w:t>Planning considerations:</w:t>
      </w:r>
    </w:p>
    <w:p w:rsidR="0041568B" w:rsidRPr="0041568B" w:rsidRDefault="0041568B" w:rsidP="0041568B">
      <w:pPr>
        <w:rPr>
          <w:rFonts w:ascii="Arial" w:hAnsi="Arial" w:cs="Arial"/>
        </w:rPr>
      </w:pPr>
    </w:p>
    <w:p w:rsidR="0041568B" w:rsidRPr="0041568B" w:rsidRDefault="0041568B" w:rsidP="0041568B">
      <w:pPr>
        <w:numPr>
          <w:ilvl w:val="0"/>
          <w:numId w:val="39"/>
        </w:numPr>
        <w:contextualSpacing/>
        <w:rPr>
          <w:rFonts w:ascii="Arial" w:hAnsi="Arial" w:cs="Arial"/>
        </w:rPr>
      </w:pPr>
      <w:r w:rsidRPr="0041568B">
        <w:rPr>
          <w:rFonts w:ascii="Arial" w:hAnsi="Arial" w:cs="Arial"/>
        </w:rPr>
        <w:t>Contacting response partners</w:t>
      </w:r>
    </w:p>
    <w:p w:rsidR="0041568B" w:rsidRPr="0041568B" w:rsidRDefault="0041568B" w:rsidP="0041568B">
      <w:pPr>
        <w:numPr>
          <w:ilvl w:val="0"/>
          <w:numId w:val="39"/>
        </w:numPr>
        <w:contextualSpacing/>
        <w:rPr>
          <w:rFonts w:ascii="Arial" w:hAnsi="Arial" w:cs="Arial"/>
        </w:rPr>
      </w:pPr>
      <w:r w:rsidRPr="0041568B">
        <w:rPr>
          <w:rFonts w:ascii="Arial" w:hAnsi="Arial" w:cs="Arial"/>
        </w:rPr>
        <w:t>Intercom codes</w:t>
      </w:r>
    </w:p>
    <w:p w:rsidR="0041568B" w:rsidRPr="0041568B" w:rsidRDefault="0041568B" w:rsidP="0041568B">
      <w:pPr>
        <w:numPr>
          <w:ilvl w:val="0"/>
          <w:numId w:val="39"/>
        </w:numPr>
        <w:contextualSpacing/>
        <w:rPr>
          <w:rFonts w:ascii="Arial" w:hAnsi="Arial" w:cs="Arial"/>
        </w:rPr>
      </w:pPr>
      <w:r w:rsidRPr="0041568B">
        <w:rPr>
          <w:rFonts w:ascii="Arial" w:hAnsi="Arial" w:cs="Arial"/>
        </w:rPr>
        <w:t>Bomb threat call checklist</w:t>
      </w:r>
    </w:p>
    <w:p w:rsidR="0041568B" w:rsidRPr="0041568B" w:rsidRDefault="0041568B" w:rsidP="0041568B">
      <w:pPr>
        <w:numPr>
          <w:ilvl w:val="0"/>
          <w:numId w:val="39"/>
        </w:numPr>
        <w:contextualSpacing/>
        <w:rPr>
          <w:rFonts w:ascii="Arial" w:hAnsi="Arial" w:cs="Arial"/>
        </w:rPr>
      </w:pPr>
      <w:r w:rsidRPr="0041568B">
        <w:rPr>
          <w:rFonts w:ascii="Arial" w:hAnsi="Arial" w:cs="Arial"/>
        </w:rPr>
        <w:t>Center lockdown policy</w:t>
      </w:r>
    </w:p>
    <w:p w:rsidR="0041568B" w:rsidRPr="0041568B" w:rsidRDefault="0041568B" w:rsidP="0041568B">
      <w:pPr>
        <w:numPr>
          <w:ilvl w:val="0"/>
          <w:numId w:val="39"/>
        </w:numPr>
        <w:contextualSpacing/>
        <w:rPr>
          <w:rFonts w:ascii="Arial" w:hAnsi="Arial" w:cs="Arial"/>
        </w:rPr>
      </w:pPr>
      <w:r w:rsidRPr="0041568B">
        <w:rPr>
          <w:rFonts w:ascii="Arial" w:hAnsi="Arial" w:cs="Arial"/>
        </w:rPr>
        <w:t>Evacuation decision maker(s) with contact information</w:t>
      </w:r>
    </w:p>
    <w:p w:rsidR="0041568B" w:rsidRPr="0041568B" w:rsidRDefault="0041568B" w:rsidP="0041568B">
      <w:pPr>
        <w:numPr>
          <w:ilvl w:val="0"/>
          <w:numId w:val="39"/>
        </w:numPr>
        <w:contextualSpacing/>
        <w:rPr>
          <w:rFonts w:ascii="Arial" w:hAnsi="Arial" w:cs="Arial"/>
        </w:rPr>
      </w:pPr>
      <w:r w:rsidRPr="0041568B">
        <w:rPr>
          <w:rFonts w:ascii="Arial" w:hAnsi="Arial" w:cs="Arial"/>
        </w:rPr>
        <w:t>Evacuation plan/procedures with meeting locations identified</w:t>
      </w:r>
    </w:p>
    <w:p w:rsidR="0041568B" w:rsidRPr="0041568B" w:rsidRDefault="0041568B" w:rsidP="0041568B">
      <w:pPr>
        <w:numPr>
          <w:ilvl w:val="0"/>
          <w:numId w:val="39"/>
        </w:numPr>
        <w:contextualSpacing/>
        <w:rPr>
          <w:rFonts w:ascii="Arial" w:hAnsi="Arial" w:cs="Arial"/>
        </w:rPr>
      </w:pPr>
      <w:r w:rsidRPr="0041568B">
        <w:rPr>
          <w:rFonts w:ascii="Arial" w:hAnsi="Arial" w:cs="Arial"/>
        </w:rPr>
        <w:t xml:space="preserve">Search procedures for each department </w:t>
      </w:r>
    </w:p>
    <w:p w:rsidR="0041568B" w:rsidRPr="0041568B" w:rsidRDefault="0041568B" w:rsidP="0041568B">
      <w:pPr>
        <w:numPr>
          <w:ilvl w:val="0"/>
          <w:numId w:val="39"/>
        </w:numPr>
        <w:contextualSpacing/>
        <w:rPr>
          <w:rFonts w:ascii="Arial" w:hAnsi="Arial" w:cs="Arial"/>
        </w:rPr>
      </w:pPr>
      <w:r w:rsidRPr="0041568B">
        <w:rPr>
          <w:rFonts w:ascii="Arial" w:hAnsi="Arial" w:cs="Arial"/>
        </w:rPr>
        <w:t>Train staff on awareness of suspicious packages</w:t>
      </w:r>
    </w:p>
    <w:p w:rsidR="0041568B" w:rsidRPr="0041568B" w:rsidRDefault="0041568B" w:rsidP="0041568B">
      <w:pPr>
        <w:rPr>
          <w:rFonts w:ascii="Arial" w:hAnsi="Arial" w:cs="Arial"/>
          <w:b/>
        </w:rPr>
      </w:pPr>
    </w:p>
    <w:p w:rsidR="0041568B" w:rsidRPr="0041568B" w:rsidRDefault="0041568B" w:rsidP="0041568B">
      <w:pPr>
        <w:rPr>
          <w:rFonts w:ascii="Arial" w:hAnsi="Arial" w:cs="Arial"/>
          <w:b/>
        </w:rPr>
      </w:pPr>
      <w:r w:rsidRPr="0041568B">
        <w:rPr>
          <w:rFonts w:ascii="Arial" w:hAnsi="Arial" w:cs="Arial"/>
          <w:b/>
        </w:rPr>
        <w:t>Link:</w:t>
      </w:r>
    </w:p>
    <w:p w:rsidR="0041568B" w:rsidRPr="0041568B" w:rsidRDefault="0041568B" w:rsidP="0041568B">
      <w:pPr>
        <w:rPr>
          <w:rFonts w:ascii="Arial Narrow" w:hAnsi="Arial Narrow"/>
        </w:rPr>
      </w:pPr>
    </w:p>
    <w:p w:rsidR="0041568B" w:rsidRPr="0041568B" w:rsidRDefault="005B57E7" w:rsidP="0041568B">
      <w:pPr>
        <w:rPr>
          <w:rFonts w:ascii="Arial" w:hAnsi="Arial" w:cs="Arial"/>
          <w:szCs w:val="24"/>
        </w:rPr>
      </w:pPr>
      <w:hyperlink r:id="rId41" w:history="1">
        <w:r w:rsidR="0041568B" w:rsidRPr="0041568B">
          <w:rPr>
            <w:rFonts w:ascii="Arial" w:hAnsi="Arial" w:cs="Arial"/>
            <w:color w:val="0000FF"/>
            <w:u w:val="single"/>
          </w:rPr>
          <w:t>https://emilms.fema.gov/is906/assets/ocso-bomb_threat_samepage-brochure.pdf</w:t>
        </w:r>
      </w:hyperlink>
    </w:p>
    <w:p w:rsidR="0041568B" w:rsidRPr="0041568B" w:rsidRDefault="0041568B" w:rsidP="0041568B">
      <w:pPr>
        <w:rPr>
          <w:rFonts w:ascii="Arial Narrow" w:hAnsi="Arial Narrow"/>
        </w:rPr>
      </w:pPr>
    </w:p>
    <w:p w:rsidR="0041568B" w:rsidRPr="0041568B" w:rsidRDefault="0041568B" w:rsidP="0041568B">
      <w:pPr>
        <w:keepNext/>
        <w:outlineLvl w:val="2"/>
        <w:rPr>
          <w:rFonts w:ascii="Arial" w:hAnsi="Arial"/>
          <w:b/>
          <w:szCs w:val="22"/>
        </w:rPr>
      </w:pPr>
      <w:r w:rsidRPr="0041568B">
        <w:rPr>
          <w:rFonts w:ascii="Arial" w:hAnsi="Arial"/>
          <w:b/>
          <w:szCs w:val="22"/>
        </w:rPr>
        <w:br w:type="page"/>
      </w:r>
      <w:bookmarkStart w:id="107" w:name="_Toc447620717"/>
      <w:bookmarkStart w:id="108" w:name="_Toc480889864"/>
      <w:r w:rsidRPr="0041568B">
        <w:rPr>
          <w:rFonts w:ascii="Arial" w:hAnsi="Arial"/>
          <w:b/>
          <w:szCs w:val="22"/>
        </w:rPr>
        <w:t>Appendix D: Chemical Event</w:t>
      </w:r>
      <w:bookmarkEnd w:id="107"/>
      <w:bookmarkEnd w:id="108"/>
    </w:p>
    <w:p w:rsidR="0041568B" w:rsidRPr="0041568B" w:rsidRDefault="0041568B" w:rsidP="0041568B">
      <w:pPr>
        <w:rPr>
          <w:rFonts w:ascii="Arial Narrow" w:hAnsi="Arial Narrow"/>
        </w:rPr>
      </w:pPr>
    </w:p>
    <w:p w:rsidR="0041568B" w:rsidRPr="0041568B" w:rsidRDefault="0041568B" w:rsidP="0041568B">
      <w:pPr>
        <w:rPr>
          <w:rFonts w:ascii="Arial" w:hAnsi="Arial" w:cs="Arial"/>
        </w:rPr>
      </w:pPr>
      <w:r w:rsidRPr="0041568B">
        <w:rPr>
          <w:rFonts w:ascii="Arial" w:hAnsi="Arial" w:cs="Arial"/>
        </w:rPr>
        <w:t xml:space="preserve">A chemical event is the intentional use of toxic chemicals to inflict mass casualties and mayhem on an unsuspecting population. </w:t>
      </w:r>
    </w:p>
    <w:p w:rsidR="0041568B" w:rsidRPr="0041568B" w:rsidRDefault="0041568B" w:rsidP="0041568B">
      <w:pPr>
        <w:rPr>
          <w:rFonts w:ascii="Arial" w:hAnsi="Arial" w:cs="Arial"/>
        </w:rPr>
      </w:pPr>
    </w:p>
    <w:p w:rsidR="0041568B" w:rsidRPr="0041568B" w:rsidRDefault="0041568B" w:rsidP="0041568B">
      <w:pPr>
        <w:rPr>
          <w:rFonts w:ascii="Arial" w:hAnsi="Arial" w:cs="Arial"/>
        </w:rPr>
      </w:pPr>
      <w:r w:rsidRPr="0041568B">
        <w:rPr>
          <w:rFonts w:ascii="Arial" w:hAnsi="Arial" w:cs="Arial"/>
        </w:rPr>
        <w:t xml:space="preserve">Chemical terrorism often refers to the use of military chemical weapons that have been illicitly obtained or manufactured </w:t>
      </w:r>
      <w:r w:rsidRPr="0041568B">
        <w:rPr>
          <w:rFonts w:ascii="Arial" w:hAnsi="Arial" w:cs="Arial"/>
          <w:i/>
        </w:rPr>
        <w:t>de novo</w:t>
      </w:r>
      <w:r w:rsidRPr="0041568B">
        <w:rPr>
          <w:rFonts w:ascii="Arial" w:hAnsi="Arial" w:cs="Arial"/>
        </w:rPr>
        <w:t>. However, a chemical event could also be an accidental release such as the unintentional explosion of an industrial chemical factory, a tanker car, or a transport truck in proximity to a civilian residential community, school, or worksite.</w:t>
      </w:r>
    </w:p>
    <w:p w:rsidR="0041568B" w:rsidRPr="0041568B" w:rsidRDefault="0041568B" w:rsidP="0041568B">
      <w:pPr>
        <w:rPr>
          <w:rFonts w:ascii="Arial Narrow" w:hAnsi="Arial Narrow"/>
        </w:rPr>
      </w:pPr>
    </w:p>
    <w:p w:rsidR="0041568B" w:rsidRPr="0041568B" w:rsidRDefault="0041568B" w:rsidP="0041568B">
      <w:pPr>
        <w:rPr>
          <w:rFonts w:ascii="Arial" w:hAnsi="Arial" w:cs="Arial"/>
          <w:b/>
        </w:rPr>
      </w:pPr>
      <w:r w:rsidRPr="0041568B">
        <w:rPr>
          <w:rFonts w:ascii="Arial" w:hAnsi="Arial" w:cs="Arial"/>
          <w:b/>
        </w:rPr>
        <w:t>Include the organizational plan for a chemical event.</w:t>
      </w:r>
    </w:p>
    <w:p w:rsidR="0041568B" w:rsidRPr="0041568B" w:rsidRDefault="0041568B" w:rsidP="0041568B">
      <w:pPr>
        <w:rPr>
          <w:rFonts w:ascii="Arial" w:hAnsi="Arial" w:cs="Arial"/>
          <w:b/>
        </w:rPr>
      </w:pPr>
    </w:p>
    <w:p w:rsidR="0041568B" w:rsidRPr="0041568B" w:rsidRDefault="0041568B" w:rsidP="0041568B">
      <w:pPr>
        <w:rPr>
          <w:rFonts w:ascii="Arial" w:hAnsi="Arial" w:cs="Arial"/>
          <w:b/>
        </w:rPr>
      </w:pPr>
      <w:r w:rsidRPr="0041568B">
        <w:rPr>
          <w:rFonts w:ascii="Arial" w:hAnsi="Arial" w:cs="Arial"/>
          <w:b/>
        </w:rPr>
        <w:t>Planning efforts need to be made for these specific chemical attacks: blister agent, toxic industrial chemicals, nerve agent, and chlorine tank explosion.</w:t>
      </w:r>
    </w:p>
    <w:p w:rsidR="0041568B" w:rsidRPr="0041568B" w:rsidRDefault="0041568B" w:rsidP="0041568B">
      <w:pPr>
        <w:rPr>
          <w:rFonts w:ascii="Arial" w:hAnsi="Arial" w:cs="Arial"/>
          <w:b/>
        </w:rPr>
      </w:pPr>
    </w:p>
    <w:p w:rsidR="0041568B" w:rsidRPr="0041568B" w:rsidRDefault="0041568B" w:rsidP="0041568B">
      <w:pPr>
        <w:rPr>
          <w:rFonts w:ascii="Arial" w:hAnsi="Arial" w:cs="Arial"/>
          <w:b/>
        </w:rPr>
      </w:pPr>
      <w:r w:rsidRPr="0041568B">
        <w:rPr>
          <w:rFonts w:ascii="Arial" w:hAnsi="Arial" w:cs="Arial"/>
          <w:b/>
        </w:rPr>
        <w:t>Planning considerations:</w:t>
      </w:r>
    </w:p>
    <w:p w:rsidR="0041568B" w:rsidRPr="0041568B" w:rsidRDefault="0041568B" w:rsidP="0041568B">
      <w:pPr>
        <w:rPr>
          <w:rFonts w:ascii="Arial" w:hAnsi="Arial" w:cs="Arial"/>
        </w:rPr>
      </w:pPr>
    </w:p>
    <w:p w:rsidR="0041568B" w:rsidRPr="0041568B" w:rsidRDefault="0041568B" w:rsidP="0041568B">
      <w:pPr>
        <w:numPr>
          <w:ilvl w:val="0"/>
          <w:numId w:val="30"/>
        </w:numPr>
        <w:contextualSpacing/>
        <w:rPr>
          <w:rFonts w:ascii="Arial" w:hAnsi="Arial" w:cs="Arial"/>
        </w:rPr>
      </w:pPr>
      <w:r w:rsidRPr="0041568B">
        <w:rPr>
          <w:rFonts w:ascii="Arial" w:hAnsi="Arial" w:cs="Arial"/>
        </w:rPr>
        <w:t>Contacting response partners</w:t>
      </w:r>
    </w:p>
    <w:p w:rsidR="0041568B" w:rsidRPr="0041568B" w:rsidRDefault="0041568B" w:rsidP="0041568B">
      <w:pPr>
        <w:numPr>
          <w:ilvl w:val="0"/>
          <w:numId w:val="30"/>
        </w:numPr>
        <w:contextualSpacing/>
        <w:rPr>
          <w:rFonts w:ascii="Arial" w:hAnsi="Arial" w:cs="Arial"/>
        </w:rPr>
      </w:pPr>
      <w:r w:rsidRPr="0041568B">
        <w:rPr>
          <w:rFonts w:ascii="Arial" w:hAnsi="Arial" w:cs="Arial"/>
        </w:rPr>
        <w:t>Intercom codes</w:t>
      </w:r>
    </w:p>
    <w:p w:rsidR="0041568B" w:rsidRPr="0041568B" w:rsidRDefault="0041568B" w:rsidP="0041568B">
      <w:pPr>
        <w:numPr>
          <w:ilvl w:val="0"/>
          <w:numId w:val="30"/>
        </w:numPr>
        <w:contextualSpacing/>
        <w:rPr>
          <w:rFonts w:ascii="Arial" w:hAnsi="Arial" w:cs="Arial"/>
        </w:rPr>
      </w:pPr>
      <w:r w:rsidRPr="0041568B">
        <w:rPr>
          <w:rFonts w:ascii="Arial" w:hAnsi="Arial" w:cs="Arial"/>
        </w:rPr>
        <w:t>Shut down heating, ventilation, and air conditioning</w:t>
      </w:r>
    </w:p>
    <w:p w:rsidR="0041568B" w:rsidRPr="0041568B" w:rsidRDefault="0041568B" w:rsidP="0041568B">
      <w:pPr>
        <w:numPr>
          <w:ilvl w:val="0"/>
          <w:numId w:val="30"/>
        </w:numPr>
        <w:contextualSpacing/>
        <w:rPr>
          <w:rFonts w:ascii="Arial" w:hAnsi="Arial" w:cs="Arial"/>
        </w:rPr>
      </w:pPr>
      <w:r w:rsidRPr="0041568B">
        <w:rPr>
          <w:rFonts w:ascii="Arial" w:hAnsi="Arial" w:cs="Arial"/>
        </w:rPr>
        <w:t>Decontamination plan/procedures</w:t>
      </w:r>
    </w:p>
    <w:p w:rsidR="0041568B" w:rsidRPr="0041568B" w:rsidRDefault="0041568B" w:rsidP="0041568B">
      <w:pPr>
        <w:tabs>
          <w:tab w:val="left" w:pos="5543"/>
        </w:tabs>
        <w:rPr>
          <w:rFonts w:ascii="Arial" w:hAnsi="Arial" w:cs="Arial"/>
          <w:b/>
        </w:rPr>
      </w:pPr>
      <w:r w:rsidRPr="0041568B">
        <w:rPr>
          <w:rFonts w:ascii="Arial" w:hAnsi="Arial" w:cs="Arial"/>
          <w:b/>
        </w:rPr>
        <w:tab/>
      </w:r>
    </w:p>
    <w:p w:rsidR="0041568B" w:rsidRPr="0041568B" w:rsidRDefault="0041568B" w:rsidP="0041568B">
      <w:pPr>
        <w:rPr>
          <w:rFonts w:ascii="Arial" w:hAnsi="Arial" w:cs="Arial"/>
          <w:b/>
        </w:rPr>
      </w:pPr>
      <w:r w:rsidRPr="0041568B">
        <w:rPr>
          <w:rFonts w:ascii="Arial" w:hAnsi="Arial" w:cs="Arial"/>
          <w:b/>
        </w:rPr>
        <w:t>Links:</w:t>
      </w:r>
    </w:p>
    <w:p w:rsidR="0041568B" w:rsidRPr="0041568B" w:rsidRDefault="0041568B" w:rsidP="0041568B">
      <w:pPr>
        <w:rPr>
          <w:rFonts w:ascii="Arial Narrow" w:hAnsi="Arial Narrow"/>
        </w:rPr>
      </w:pPr>
    </w:p>
    <w:p w:rsidR="0041568B" w:rsidRPr="0041568B" w:rsidRDefault="005B57E7" w:rsidP="0041568B">
      <w:hyperlink r:id="rId42" w:history="1">
        <w:r w:rsidR="0041568B" w:rsidRPr="0041568B">
          <w:rPr>
            <w:rFonts w:ascii="Arial" w:hAnsi="Arial" w:cs="Arial"/>
            <w:color w:val="0000FF"/>
            <w:u w:val="single"/>
          </w:rPr>
          <w:t>https://chemm.nlm.nih.gov/chempack.htm</w:t>
        </w:r>
      </w:hyperlink>
    </w:p>
    <w:p w:rsidR="0041568B" w:rsidRPr="0041568B" w:rsidRDefault="0041568B" w:rsidP="0041568B">
      <w:pPr>
        <w:rPr>
          <w:rFonts w:ascii="Arial Narrow" w:hAnsi="Arial Narrow"/>
        </w:rPr>
      </w:pPr>
    </w:p>
    <w:p w:rsidR="0041568B" w:rsidRPr="0041568B" w:rsidRDefault="005B57E7" w:rsidP="0041568B">
      <w:pPr>
        <w:rPr>
          <w:rFonts w:ascii="Arial" w:hAnsi="Arial" w:cs="Arial"/>
          <w:szCs w:val="24"/>
        </w:rPr>
      </w:pPr>
      <w:hyperlink r:id="rId43" w:history="1">
        <w:r w:rsidR="0041568B" w:rsidRPr="0041568B">
          <w:rPr>
            <w:rFonts w:ascii="Arial" w:hAnsi="Arial" w:cs="Arial"/>
            <w:color w:val="0000FF"/>
            <w:u w:val="single"/>
          </w:rPr>
          <w:t>http://www.cdc.gov/mmwr/preview/mmwrhtml/rr4904a1.htm</w:t>
        </w:r>
      </w:hyperlink>
    </w:p>
    <w:p w:rsidR="0041568B" w:rsidRPr="0041568B" w:rsidRDefault="0041568B" w:rsidP="0041568B">
      <w:pPr>
        <w:rPr>
          <w:rFonts w:ascii="Arial" w:hAnsi="Arial" w:cs="Arial"/>
          <w:b/>
          <w:szCs w:val="24"/>
        </w:rPr>
      </w:pPr>
      <w:r w:rsidRPr="0041568B">
        <w:rPr>
          <w:rFonts w:ascii="Arial" w:hAnsi="Arial" w:cs="Arial"/>
          <w:szCs w:val="24"/>
        </w:rPr>
        <w:br w:type="page"/>
      </w:r>
    </w:p>
    <w:p w:rsidR="0041568B" w:rsidRPr="0041568B" w:rsidRDefault="0041568B" w:rsidP="0041568B">
      <w:pPr>
        <w:keepNext/>
        <w:outlineLvl w:val="2"/>
        <w:rPr>
          <w:rFonts w:ascii="Arial" w:hAnsi="Arial"/>
          <w:b/>
          <w:szCs w:val="22"/>
        </w:rPr>
      </w:pPr>
      <w:bookmarkStart w:id="109" w:name="_Toc447620718"/>
      <w:bookmarkStart w:id="110" w:name="_Toc480889865"/>
      <w:r w:rsidRPr="0041568B">
        <w:rPr>
          <w:rFonts w:ascii="Arial" w:hAnsi="Arial"/>
          <w:b/>
          <w:szCs w:val="22"/>
        </w:rPr>
        <w:t>Appendix E: Cyber Attack</w:t>
      </w:r>
      <w:bookmarkEnd w:id="109"/>
      <w:bookmarkEnd w:id="110"/>
    </w:p>
    <w:p w:rsidR="0041568B" w:rsidRPr="0041568B" w:rsidRDefault="0041568B" w:rsidP="0041568B">
      <w:pPr>
        <w:rPr>
          <w:rFonts w:ascii="Arial Narrow" w:hAnsi="Arial Narrow"/>
        </w:rPr>
      </w:pPr>
    </w:p>
    <w:p w:rsidR="0041568B" w:rsidRPr="0041568B" w:rsidRDefault="0041568B" w:rsidP="0041568B">
      <w:pPr>
        <w:rPr>
          <w:rFonts w:ascii="Arial" w:hAnsi="Arial" w:cs="Arial"/>
        </w:rPr>
      </w:pPr>
      <w:r w:rsidRPr="0041568B">
        <w:rPr>
          <w:rFonts w:ascii="Arial" w:hAnsi="Arial" w:cs="Arial"/>
        </w:rPr>
        <w:t>Cyber security involves protecting infrastructure by preventing, detecting, and responding to cyber incidents. Unlike physical threa</w:t>
      </w:r>
      <w:r w:rsidR="008E002D">
        <w:rPr>
          <w:rFonts w:ascii="Arial" w:hAnsi="Arial" w:cs="Arial"/>
        </w:rPr>
        <w:t xml:space="preserve">ts that prompt immediate action - </w:t>
      </w:r>
      <w:r w:rsidRPr="0041568B">
        <w:rPr>
          <w:rFonts w:ascii="Arial" w:hAnsi="Arial" w:cs="Arial"/>
        </w:rPr>
        <w:t xml:space="preserve">like stop, drop, </w:t>
      </w:r>
      <w:r w:rsidR="008E002D">
        <w:rPr>
          <w:rFonts w:ascii="Arial" w:hAnsi="Arial" w:cs="Arial"/>
        </w:rPr>
        <w:t xml:space="preserve">and roll in the event of a fire - </w:t>
      </w:r>
      <w:r w:rsidRPr="0041568B">
        <w:rPr>
          <w:rFonts w:ascii="Arial" w:hAnsi="Arial" w:cs="Arial"/>
        </w:rPr>
        <w:t>cyber threats are often difficult to identify and comprehend. Among these dangers are viruses erasing entire systems, intruders breaking into systems and altering files, intruders using your computer or device to attack others, or intruders stealing confidential information. The spectrum of cyber risks is limitless; threats, some more serious and sophisticated than others, can have wide-ranging effects on the individual, community, organizational, and national level.</w:t>
      </w:r>
    </w:p>
    <w:p w:rsidR="0041568B" w:rsidRPr="0041568B" w:rsidRDefault="0041568B" w:rsidP="0041568B">
      <w:pPr>
        <w:rPr>
          <w:rFonts w:ascii="Arial Narrow" w:hAnsi="Arial Narrow"/>
        </w:rPr>
      </w:pPr>
    </w:p>
    <w:p w:rsidR="0041568B" w:rsidRPr="0041568B" w:rsidRDefault="0041568B" w:rsidP="0041568B">
      <w:pPr>
        <w:rPr>
          <w:rFonts w:ascii="Arial" w:hAnsi="Arial" w:cs="Arial"/>
          <w:b/>
        </w:rPr>
      </w:pPr>
      <w:r w:rsidRPr="0041568B">
        <w:rPr>
          <w:rFonts w:ascii="Arial" w:hAnsi="Arial" w:cs="Arial"/>
          <w:b/>
        </w:rPr>
        <w:t>Include the organizational plan for a cyber attack.</w:t>
      </w:r>
    </w:p>
    <w:p w:rsidR="0041568B" w:rsidRPr="0041568B" w:rsidRDefault="0041568B" w:rsidP="0041568B">
      <w:pPr>
        <w:rPr>
          <w:rFonts w:ascii="Arial" w:hAnsi="Arial" w:cs="Arial"/>
          <w:b/>
        </w:rPr>
      </w:pPr>
    </w:p>
    <w:p w:rsidR="0041568B" w:rsidRPr="0041568B" w:rsidRDefault="0041568B" w:rsidP="0041568B">
      <w:pPr>
        <w:rPr>
          <w:rFonts w:ascii="Arial" w:hAnsi="Arial" w:cs="Arial"/>
          <w:b/>
        </w:rPr>
      </w:pPr>
      <w:r w:rsidRPr="0041568B">
        <w:rPr>
          <w:rFonts w:ascii="Arial" w:hAnsi="Arial" w:cs="Arial"/>
          <w:b/>
        </w:rPr>
        <w:t>Planning considerations:</w:t>
      </w:r>
    </w:p>
    <w:p w:rsidR="0041568B" w:rsidRPr="0041568B" w:rsidRDefault="0041568B" w:rsidP="0041568B">
      <w:pPr>
        <w:rPr>
          <w:rFonts w:ascii="Arial" w:hAnsi="Arial" w:cs="Arial"/>
        </w:rPr>
      </w:pPr>
    </w:p>
    <w:p w:rsidR="0041568B" w:rsidRPr="0041568B" w:rsidRDefault="0041568B" w:rsidP="0041568B">
      <w:pPr>
        <w:numPr>
          <w:ilvl w:val="0"/>
          <w:numId w:val="40"/>
        </w:numPr>
        <w:contextualSpacing/>
        <w:rPr>
          <w:rFonts w:ascii="Arial" w:hAnsi="Arial" w:cs="Arial"/>
        </w:rPr>
      </w:pPr>
      <w:r w:rsidRPr="0041568B">
        <w:rPr>
          <w:rFonts w:ascii="Arial" w:hAnsi="Arial" w:cs="Arial"/>
        </w:rPr>
        <w:t xml:space="preserve">Policies and procedures for employee use of your organization’s information technologies  </w:t>
      </w:r>
    </w:p>
    <w:p w:rsidR="0041568B" w:rsidRPr="0041568B" w:rsidRDefault="0041568B" w:rsidP="0041568B">
      <w:pPr>
        <w:numPr>
          <w:ilvl w:val="0"/>
          <w:numId w:val="40"/>
        </w:numPr>
        <w:contextualSpacing/>
        <w:rPr>
          <w:rFonts w:ascii="Arial" w:hAnsi="Arial" w:cs="Arial"/>
        </w:rPr>
      </w:pPr>
      <w:r w:rsidRPr="0041568B">
        <w:rPr>
          <w:rFonts w:ascii="Arial" w:hAnsi="Arial" w:cs="Arial"/>
        </w:rPr>
        <w:t xml:space="preserve">Procedures for securing all computer equipment and servers with specific individual access permissions </w:t>
      </w:r>
    </w:p>
    <w:p w:rsidR="0041568B" w:rsidRPr="0041568B" w:rsidRDefault="0041568B" w:rsidP="0041568B">
      <w:pPr>
        <w:numPr>
          <w:ilvl w:val="0"/>
          <w:numId w:val="40"/>
        </w:numPr>
        <w:contextualSpacing/>
        <w:rPr>
          <w:rFonts w:ascii="Arial" w:hAnsi="Arial" w:cs="Arial"/>
        </w:rPr>
      </w:pPr>
      <w:r w:rsidRPr="0041568B">
        <w:rPr>
          <w:rFonts w:ascii="Arial" w:hAnsi="Arial" w:cs="Arial"/>
        </w:rPr>
        <w:t xml:space="preserve">Procedures to report lost items for employees </w:t>
      </w:r>
    </w:p>
    <w:p w:rsidR="0041568B" w:rsidRPr="0041568B" w:rsidRDefault="0041568B" w:rsidP="0041568B">
      <w:pPr>
        <w:numPr>
          <w:ilvl w:val="0"/>
          <w:numId w:val="40"/>
        </w:numPr>
        <w:contextualSpacing/>
        <w:rPr>
          <w:rFonts w:ascii="Arial" w:hAnsi="Arial" w:cs="Arial"/>
        </w:rPr>
      </w:pPr>
      <w:r w:rsidRPr="0041568B">
        <w:rPr>
          <w:rFonts w:ascii="Arial" w:hAnsi="Arial" w:cs="Arial"/>
        </w:rPr>
        <w:t xml:space="preserve">Procedures to prevent unauthorized data transfer via USB drives and other portable devices </w:t>
      </w:r>
    </w:p>
    <w:p w:rsidR="0041568B" w:rsidRPr="0041568B" w:rsidRDefault="0041568B" w:rsidP="0041568B">
      <w:pPr>
        <w:numPr>
          <w:ilvl w:val="0"/>
          <w:numId w:val="40"/>
        </w:numPr>
        <w:contextualSpacing/>
        <w:rPr>
          <w:rFonts w:ascii="Arial" w:hAnsi="Arial" w:cs="Arial"/>
        </w:rPr>
      </w:pPr>
      <w:r w:rsidRPr="0041568B">
        <w:rPr>
          <w:rFonts w:ascii="Arial" w:hAnsi="Arial" w:cs="Arial"/>
        </w:rPr>
        <w:t xml:space="preserve">Policies and procedures to disable inactive accounts, including those of transferred or terminated employees, after a set time period </w:t>
      </w:r>
    </w:p>
    <w:p w:rsidR="0041568B" w:rsidRPr="0041568B" w:rsidRDefault="0041568B" w:rsidP="0041568B">
      <w:pPr>
        <w:numPr>
          <w:ilvl w:val="0"/>
          <w:numId w:val="40"/>
        </w:numPr>
        <w:contextualSpacing/>
        <w:rPr>
          <w:rFonts w:ascii="Arial" w:hAnsi="Arial" w:cs="Arial"/>
        </w:rPr>
      </w:pPr>
      <w:r w:rsidRPr="0041568B">
        <w:rPr>
          <w:rFonts w:ascii="Arial" w:hAnsi="Arial" w:cs="Arial"/>
        </w:rPr>
        <w:t xml:space="preserve">Procedures on how to address potential cyber security vulnerabilities with medical devices </w:t>
      </w:r>
    </w:p>
    <w:p w:rsidR="0041568B" w:rsidRPr="0041568B" w:rsidRDefault="0041568B" w:rsidP="0041568B">
      <w:pPr>
        <w:rPr>
          <w:rFonts w:ascii="Arial" w:hAnsi="Arial" w:cs="Arial"/>
          <w:b/>
        </w:rPr>
      </w:pPr>
    </w:p>
    <w:p w:rsidR="0041568B" w:rsidRPr="0041568B" w:rsidRDefault="0041568B" w:rsidP="0041568B">
      <w:pPr>
        <w:rPr>
          <w:rFonts w:ascii="Arial" w:hAnsi="Arial" w:cs="Arial"/>
          <w:b/>
        </w:rPr>
      </w:pPr>
      <w:r w:rsidRPr="0041568B">
        <w:rPr>
          <w:rFonts w:ascii="Arial" w:hAnsi="Arial" w:cs="Arial"/>
          <w:b/>
        </w:rPr>
        <w:t>Links:</w:t>
      </w:r>
    </w:p>
    <w:p w:rsidR="0041568B" w:rsidRPr="0041568B" w:rsidRDefault="0041568B" w:rsidP="0041568B">
      <w:pPr>
        <w:rPr>
          <w:rFonts w:ascii="Arial" w:hAnsi="Arial" w:cs="Arial"/>
        </w:rPr>
      </w:pPr>
    </w:p>
    <w:p w:rsidR="0041568B" w:rsidRPr="0041568B" w:rsidRDefault="005B57E7" w:rsidP="0041568B">
      <w:pPr>
        <w:rPr>
          <w:rFonts w:ascii="Arial" w:hAnsi="Arial" w:cs="Arial"/>
        </w:rPr>
      </w:pPr>
      <w:hyperlink r:id="rId44" w:history="1">
        <w:r w:rsidR="0041568B" w:rsidRPr="0041568B">
          <w:rPr>
            <w:rFonts w:ascii="Arial" w:hAnsi="Arial" w:cs="Arial"/>
            <w:color w:val="0000FF"/>
            <w:u w:val="single"/>
          </w:rPr>
          <w:t>http://www.ready.gov/cyber-attack</w:t>
        </w:r>
      </w:hyperlink>
    </w:p>
    <w:p w:rsidR="0041568B" w:rsidRPr="0041568B" w:rsidRDefault="0041568B" w:rsidP="0041568B">
      <w:pPr>
        <w:rPr>
          <w:rFonts w:ascii="Arial" w:hAnsi="Arial" w:cs="Arial"/>
        </w:rPr>
      </w:pPr>
    </w:p>
    <w:p w:rsidR="0041568B" w:rsidRPr="0041568B" w:rsidRDefault="005B57E7" w:rsidP="0041568B">
      <w:pPr>
        <w:rPr>
          <w:rFonts w:ascii="Arial" w:hAnsi="Arial" w:cs="Arial"/>
        </w:rPr>
      </w:pPr>
      <w:hyperlink r:id="rId45" w:history="1">
        <w:r w:rsidR="0041568B" w:rsidRPr="0041568B">
          <w:rPr>
            <w:rFonts w:ascii="Arial" w:hAnsi="Arial" w:cs="Arial"/>
            <w:color w:val="0000FF"/>
            <w:u w:val="single"/>
          </w:rPr>
          <w:t>http://www.fema.gov/pdf/government/grant/hsgp/fy09_hsgp_cyber.pdf</w:t>
        </w:r>
      </w:hyperlink>
    </w:p>
    <w:p w:rsidR="0041568B" w:rsidRPr="0041568B" w:rsidRDefault="0041568B" w:rsidP="0041568B">
      <w:pPr>
        <w:rPr>
          <w:rFonts w:ascii="Arial" w:hAnsi="Arial" w:cs="Arial"/>
        </w:rPr>
      </w:pPr>
    </w:p>
    <w:p w:rsidR="0041568B" w:rsidRPr="0041568B" w:rsidRDefault="005B57E7" w:rsidP="0041568B">
      <w:hyperlink r:id="rId46" w:history="1">
        <w:r w:rsidR="0041568B" w:rsidRPr="0041568B">
          <w:rPr>
            <w:rFonts w:ascii="Arial" w:hAnsi="Arial" w:cs="Arial"/>
            <w:color w:val="0000FF"/>
            <w:u w:val="single"/>
          </w:rPr>
          <w:t>http://www.phe.gov/Preparedness/planning/cip/Documents/cybersecurity-checklist.pdf</w:t>
        </w:r>
      </w:hyperlink>
      <w:r w:rsidR="0041568B" w:rsidRPr="0041568B">
        <w:t xml:space="preserve"> </w:t>
      </w:r>
    </w:p>
    <w:p w:rsidR="0041568B" w:rsidRPr="0041568B" w:rsidRDefault="0041568B" w:rsidP="0041568B">
      <w:pPr>
        <w:rPr>
          <w:rFonts w:ascii="Arial Narrow" w:hAnsi="Arial Narrow"/>
        </w:rPr>
      </w:pPr>
    </w:p>
    <w:p w:rsidR="0041568B" w:rsidRPr="0041568B" w:rsidRDefault="0041568B" w:rsidP="0041568B">
      <w:pPr>
        <w:keepNext/>
        <w:outlineLvl w:val="2"/>
        <w:rPr>
          <w:rFonts w:ascii="Arial" w:hAnsi="Arial"/>
          <w:b/>
          <w:szCs w:val="22"/>
        </w:rPr>
      </w:pPr>
      <w:r w:rsidRPr="0041568B">
        <w:rPr>
          <w:rFonts w:ascii="Arial" w:hAnsi="Arial"/>
          <w:b/>
          <w:szCs w:val="22"/>
        </w:rPr>
        <w:br w:type="page"/>
      </w:r>
      <w:bookmarkStart w:id="111" w:name="_Toc447620719"/>
      <w:bookmarkStart w:id="112" w:name="_Toc480889866"/>
      <w:r w:rsidRPr="0041568B">
        <w:rPr>
          <w:rFonts w:ascii="Arial" w:hAnsi="Arial"/>
          <w:b/>
          <w:szCs w:val="22"/>
        </w:rPr>
        <w:t>Appendix F: Earthquake</w:t>
      </w:r>
      <w:bookmarkEnd w:id="111"/>
      <w:bookmarkEnd w:id="112"/>
    </w:p>
    <w:p w:rsidR="0041568B" w:rsidRPr="0041568B" w:rsidRDefault="0041568B" w:rsidP="0041568B">
      <w:pPr>
        <w:rPr>
          <w:rFonts w:ascii="Arial Narrow" w:hAnsi="Arial Narrow"/>
        </w:rPr>
      </w:pPr>
    </w:p>
    <w:p w:rsidR="0041568B" w:rsidRPr="0041568B" w:rsidRDefault="0041568B" w:rsidP="0041568B">
      <w:pPr>
        <w:rPr>
          <w:rFonts w:ascii="Arial" w:hAnsi="Arial" w:cs="Arial"/>
        </w:rPr>
      </w:pPr>
      <w:r w:rsidRPr="0041568B">
        <w:rPr>
          <w:rFonts w:ascii="Arial" w:hAnsi="Arial" w:cs="Arial"/>
        </w:rPr>
        <w:t>Earthquakes are among the most unpredictable and devastating of natural disasters. An earthquake can be defined as a sudden movement of the earth as the result of the abrupt release of pressure. This release of pressure can result at fault lines where two tectonic plates collide or separate; it can occur as the ground lifts or sinks due to underlying pressures, or pressure can be released in thrust faults or folded rock. An earthquake is also referred to as a “shaking hazard.”</w:t>
      </w:r>
    </w:p>
    <w:p w:rsidR="0041568B" w:rsidRPr="0041568B" w:rsidRDefault="0041568B" w:rsidP="0041568B">
      <w:pPr>
        <w:rPr>
          <w:rFonts w:ascii="Arial Narrow" w:hAnsi="Arial Narrow"/>
        </w:rPr>
      </w:pPr>
    </w:p>
    <w:p w:rsidR="0041568B" w:rsidRPr="0041568B" w:rsidRDefault="0041568B" w:rsidP="0041568B">
      <w:pPr>
        <w:rPr>
          <w:rFonts w:ascii="Arial" w:hAnsi="Arial" w:cs="Arial"/>
          <w:b/>
        </w:rPr>
      </w:pPr>
      <w:r w:rsidRPr="0041568B">
        <w:rPr>
          <w:rFonts w:ascii="Arial" w:hAnsi="Arial" w:cs="Arial"/>
          <w:b/>
        </w:rPr>
        <w:t>Include the organizational plan for an earthquake.</w:t>
      </w:r>
    </w:p>
    <w:p w:rsidR="0041568B" w:rsidRPr="0041568B" w:rsidRDefault="0041568B" w:rsidP="0041568B">
      <w:pPr>
        <w:rPr>
          <w:rFonts w:ascii="Arial" w:hAnsi="Arial" w:cs="Arial"/>
          <w:b/>
        </w:rPr>
      </w:pPr>
    </w:p>
    <w:p w:rsidR="0041568B" w:rsidRPr="0041568B" w:rsidRDefault="0041568B" w:rsidP="0041568B">
      <w:pPr>
        <w:rPr>
          <w:rFonts w:ascii="Arial" w:hAnsi="Arial" w:cs="Arial"/>
          <w:b/>
        </w:rPr>
      </w:pPr>
      <w:r w:rsidRPr="0041568B">
        <w:rPr>
          <w:rFonts w:ascii="Arial" w:hAnsi="Arial" w:cs="Arial"/>
          <w:b/>
        </w:rPr>
        <w:t>Planning considerations:</w:t>
      </w:r>
    </w:p>
    <w:p w:rsidR="0041568B" w:rsidRPr="0041568B" w:rsidRDefault="0041568B" w:rsidP="0041568B">
      <w:pPr>
        <w:rPr>
          <w:rFonts w:ascii="Arial" w:hAnsi="Arial" w:cs="Arial"/>
        </w:rPr>
      </w:pPr>
    </w:p>
    <w:p w:rsidR="0041568B" w:rsidRPr="0041568B" w:rsidRDefault="0041568B" w:rsidP="0041568B">
      <w:pPr>
        <w:numPr>
          <w:ilvl w:val="0"/>
          <w:numId w:val="41"/>
        </w:numPr>
        <w:contextualSpacing/>
        <w:rPr>
          <w:rFonts w:ascii="Arial" w:hAnsi="Arial" w:cs="Arial"/>
        </w:rPr>
      </w:pPr>
      <w:r w:rsidRPr="0041568B">
        <w:rPr>
          <w:rFonts w:ascii="Arial" w:hAnsi="Arial" w:cs="Arial"/>
        </w:rPr>
        <w:t>Contacting response partners</w:t>
      </w:r>
    </w:p>
    <w:p w:rsidR="0041568B" w:rsidRPr="0041568B" w:rsidRDefault="0041568B" w:rsidP="0041568B">
      <w:pPr>
        <w:numPr>
          <w:ilvl w:val="0"/>
          <w:numId w:val="41"/>
        </w:numPr>
        <w:contextualSpacing/>
        <w:rPr>
          <w:rFonts w:ascii="Arial" w:hAnsi="Arial" w:cs="Arial"/>
        </w:rPr>
      </w:pPr>
      <w:r w:rsidRPr="0041568B">
        <w:rPr>
          <w:rFonts w:ascii="Arial" w:hAnsi="Arial" w:cs="Arial"/>
        </w:rPr>
        <w:t>Evacuation plan/procedure with meeting locations identified</w:t>
      </w:r>
    </w:p>
    <w:p w:rsidR="0041568B" w:rsidRPr="0041568B" w:rsidRDefault="0041568B" w:rsidP="0041568B">
      <w:pPr>
        <w:numPr>
          <w:ilvl w:val="0"/>
          <w:numId w:val="41"/>
        </w:numPr>
        <w:contextualSpacing/>
        <w:rPr>
          <w:rFonts w:ascii="Arial" w:hAnsi="Arial" w:cs="Arial"/>
        </w:rPr>
      </w:pPr>
      <w:r w:rsidRPr="0041568B">
        <w:rPr>
          <w:rFonts w:ascii="Arial" w:hAnsi="Arial" w:cs="Arial"/>
        </w:rPr>
        <w:t>Procedures for utility shut down</w:t>
      </w:r>
    </w:p>
    <w:p w:rsidR="0041568B" w:rsidRPr="0041568B" w:rsidRDefault="0041568B" w:rsidP="0041568B">
      <w:pPr>
        <w:numPr>
          <w:ilvl w:val="0"/>
          <w:numId w:val="41"/>
        </w:numPr>
        <w:contextualSpacing/>
        <w:rPr>
          <w:rFonts w:ascii="Arial" w:hAnsi="Arial" w:cs="Arial"/>
        </w:rPr>
      </w:pPr>
      <w:r w:rsidRPr="0041568B">
        <w:rPr>
          <w:rFonts w:ascii="Arial" w:hAnsi="Arial" w:cs="Arial"/>
        </w:rPr>
        <w:t>Medical surge (if applicable)</w:t>
      </w:r>
    </w:p>
    <w:p w:rsidR="0041568B" w:rsidRPr="0041568B" w:rsidRDefault="0041568B" w:rsidP="0041568B">
      <w:pPr>
        <w:numPr>
          <w:ilvl w:val="0"/>
          <w:numId w:val="41"/>
        </w:numPr>
        <w:contextualSpacing/>
        <w:rPr>
          <w:rFonts w:ascii="Arial" w:hAnsi="Arial" w:cs="Arial"/>
        </w:rPr>
      </w:pPr>
      <w:r w:rsidRPr="0041568B">
        <w:rPr>
          <w:rFonts w:ascii="Arial" w:hAnsi="Arial" w:cs="Arial"/>
        </w:rPr>
        <w:t>Mass fatality and casualty</w:t>
      </w:r>
    </w:p>
    <w:p w:rsidR="0041568B" w:rsidRPr="0041568B" w:rsidRDefault="0041568B" w:rsidP="0041568B">
      <w:pPr>
        <w:rPr>
          <w:rFonts w:ascii="Arial" w:hAnsi="Arial" w:cs="Arial"/>
          <w:b/>
        </w:rPr>
      </w:pPr>
    </w:p>
    <w:p w:rsidR="0041568B" w:rsidRPr="0041568B" w:rsidRDefault="0041568B" w:rsidP="0041568B">
      <w:pPr>
        <w:rPr>
          <w:rFonts w:ascii="Arial" w:hAnsi="Arial" w:cs="Arial"/>
          <w:b/>
        </w:rPr>
      </w:pPr>
      <w:r w:rsidRPr="0041568B">
        <w:rPr>
          <w:rFonts w:ascii="Arial" w:hAnsi="Arial" w:cs="Arial"/>
          <w:b/>
        </w:rPr>
        <w:t>Links:</w:t>
      </w:r>
    </w:p>
    <w:p w:rsidR="0041568B" w:rsidRPr="0041568B" w:rsidRDefault="0041568B" w:rsidP="0041568B">
      <w:pPr>
        <w:rPr>
          <w:rFonts w:ascii="Arial Narrow" w:hAnsi="Arial Narrow"/>
        </w:rPr>
      </w:pPr>
    </w:p>
    <w:p w:rsidR="0041568B" w:rsidRPr="0041568B" w:rsidRDefault="005B57E7" w:rsidP="0041568B">
      <w:pPr>
        <w:rPr>
          <w:rFonts w:ascii="Arial Narrow" w:hAnsi="Arial Narrow"/>
        </w:rPr>
      </w:pPr>
      <w:hyperlink r:id="rId47" w:history="1">
        <w:r w:rsidR="0041568B" w:rsidRPr="0041568B">
          <w:rPr>
            <w:rFonts w:ascii="Arial" w:hAnsi="Arial" w:cs="Arial"/>
            <w:color w:val="0000FF"/>
            <w:u w:val="single"/>
          </w:rPr>
          <w:t>http://www.fema.gov/pdf/plan/prevent/rms/396/fema396_a.pdf</w:t>
        </w:r>
      </w:hyperlink>
    </w:p>
    <w:p w:rsidR="0041568B" w:rsidRPr="0041568B" w:rsidRDefault="0041568B" w:rsidP="0041568B">
      <w:pPr>
        <w:rPr>
          <w:rFonts w:ascii="Arial Narrow" w:hAnsi="Arial Narrow"/>
        </w:rPr>
      </w:pPr>
    </w:p>
    <w:p w:rsidR="0041568B" w:rsidRPr="0041568B" w:rsidRDefault="005B57E7" w:rsidP="0041568B">
      <w:pPr>
        <w:rPr>
          <w:rFonts w:ascii="Arial Narrow" w:hAnsi="Arial Narrow"/>
        </w:rPr>
      </w:pPr>
      <w:hyperlink r:id="rId48" w:history="1">
        <w:r w:rsidR="0041568B" w:rsidRPr="0041568B">
          <w:rPr>
            <w:rFonts w:ascii="Arial" w:hAnsi="Arial" w:cs="Arial"/>
            <w:color w:val="0000FF"/>
            <w:u w:val="single"/>
          </w:rPr>
          <w:t>http://www.ready.gov/earthquakes</w:t>
        </w:r>
      </w:hyperlink>
    </w:p>
    <w:p w:rsidR="0041568B" w:rsidRPr="0041568B" w:rsidRDefault="0041568B" w:rsidP="0041568B">
      <w:pPr>
        <w:rPr>
          <w:rFonts w:ascii="Arial Narrow" w:hAnsi="Arial Narrow"/>
        </w:rPr>
      </w:pPr>
    </w:p>
    <w:p w:rsidR="0041568B" w:rsidRPr="0041568B" w:rsidRDefault="0041568B" w:rsidP="0041568B">
      <w:pPr>
        <w:keepNext/>
        <w:outlineLvl w:val="2"/>
        <w:rPr>
          <w:rFonts w:ascii="Arial" w:hAnsi="Arial"/>
          <w:b/>
          <w:szCs w:val="22"/>
        </w:rPr>
      </w:pPr>
      <w:r w:rsidRPr="0041568B">
        <w:rPr>
          <w:rFonts w:ascii="Arial" w:hAnsi="Arial"/>
          <w:b/>
          <w:szCs w:val="22"/>
        </w:rPr>
        <w:br w:type="page"/>
      </w:r>
      <w:bookmarkStart w:id="113" w:name="_Toc447620720"/>
      <w:bookmarkStart w:id="114" w:name="_Toc480889867"/>
      <w:r w:rsidRPr="0041568B">
        <w:rPr>
          <w:rFonts w:ascii="Arial" w:hAnsi="Arial"/>
          <w:b/>
          <w:szCs w:val="22"/>
        </w:rPr>
        <w:t>Appendix G: Explosive Event</w:t>
      </w:r>
      <w:bookmarkEnd w:id="113"/>
      <w:bookmarkEnd w:id="114"/>
    </w:p>
    <w:p w:rsidR="0041568B" w:rsidRPr="0041568B" w:rsidRDefault="0041568B" w:rsidP="0041568B">
      <w:pPr>
        <w:rPr>
          <w:rFonts w:ascii="Arial Narrow" w:hAnsi="Arial Narrow"/>
        </w:rPr>
      </w:pPr>
    </w:p>
    <w:p w:rsidR="0041568B" w:rsidRPr="0041568B" w:rsidRDefault="0041568B" w:rsidP="0041568B">
      <w:pPr>
        <w:rPr>
          <w:rFonts w:ascii="Arial" w:hAnsi="Arial" w:cs="Arial"/>
          <w:szCs w:val="24"/>
        </w:rPr>
      </w:pPr>
      <w:r w:rsidRPr="0041568B">
        <w:rPr>
          <w:rFonts w:ascii="Arial" w:hAnsi="Arial" w:cs="Arial"/>
          <w:szCs w:val="24"/>
        </w:rPr>
        <w:t>An unintentional explosion can result from a gas leak in the presence of an ignition source. These leaks/explosions can occur in building’s gas lines, infrastructure pipelines, or during transportation. The principal explosive gases are natural gas, methane, propane, and butane, because they are widely used for heating purposes. However, many other gases, like hydrogen and acetylene, are combustible and have caused explosions in the past. Gas explosions can be prevented with the use of intrinsic safety procedures to prevent ignition.</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rPr>
        <w:t xml:space="preserve">Improvised explosive </w:t>
      </w:r>
      <w:proofErr w:type="gramStart"/>
      <w:r w:rsidRPr="0041568B">
        <w:rPr>
          <w:rFonts w:ascii="Arial" w:hAnsi="Arial" w:cs="Arial"/>
        </w:rPr>
        <w:t>devices,</w:t>
      </w:r>
      <w:proofErr w:type="gramEnd"/>
      <w:r w:rsidRPr="0041568B">
        <w:rPr>
          <w:rFonts w:ascii="Arial" w:hAnsi="Arial" w:cs="Arial"/>
        </w:rPr>
        <w:t xml:space="preserve"> commonly referred to as IEDs, have become common tools of domestic and international terrorists. According to the Agency for Healthcare Research and Quality (AHRQ), due to the public accessibility of explosive materials and bomb-making knowledge, a domestic terrorist attack would probably take the form of a conventional explosive munitions attack. An explosive device may consist of explosives alone or may be combined with biological, chemical, or radiological materials. The AHRQ states that a “lack of knowledge about primary blast injuries and failure to recognize a blast’s effect on certain organs can result in additional morbidity and mortality.”</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b/>
        </w:rPr>
      </w:pPr>
      <w:r w:rsidRPr="0041568B">
        <w:rPr>
          <w:rFonts w:ascii="Arial" w:hAnsi="Arial" w:cs="Arial"/>
          <w:b/>
        </w:rPr>
        <w:t>Include the organizational plan for an explosive event</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r w:rsidRPr="0041568B">
        <w:rPr>
          <w:rFonts w:ascii="Arial" w:hAnsi="Arial" w:cs="Arial"/>
          <w:b/>
        </w:rPr>
        <w:t xml:space="preserve">Planning efforts need to be made for these specific explosive attacks: gas leak/explosion and IED. </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b/>
          <w:szCs w:val="24"/>
        </w:rPr>
      </w:pPr>
      <w:r w:rsidRPr="0041568B">
        <w:rPr>
          <w:rFonts w:ascii="Arial" w:hAnsi="Arial" w:cs="Arial"/>
          <w:b/>
          <w:szCs w:val="24"/>
        </w:rPr>
        <w:t>Planning considerations:</w:t>
      </w:r>
    </w:p>
    <w:p w:rsidR="0041568B" w:rsidRPr="0041568B" w:rsidRDefault="0041568B" w:rsidP="0041568B">
      <w:pPr>
        <w:rPr>
          <w:rFonts w:ascii="Arial" w:hAnsi="Arial" w:cs="Arial"/>
          <w:szCs w:val="24"/>
        </w:rPr>
      </w:pPr>
    </w:p>
    <w:p w:rsidR="0041568B" w:rsidRPr="0041568B" w:rsidRDefault="0041568B" w:rsidP="00E80ED1">
      <w:pPr>
        <w:numPr>
          <w:ilvl w:val="0"/>
          <w:numId w:val="42"/>
        </w:numPr>
        <w:ind w:left="720"/>
        <w:contextualSpacing/>
        <w:rPr>
          <w:rFonts w:ascii="Arial" w:hAnsi="Arial" w:cs="Arial"/>
          <w:szCs w:val="24"/>
        </w:rPr>
      </w:pPr>
      <w:r w:rsidRPr="0041568B">
        <w:rPr>
          <w:rFonts w:ascii="Arial" w:hAnsi="Arial" w:cs="Arial"/>
          <w:szCs w:val="24"/>
        </w:rPr>
        <w:t>Contacting response partners</w:t>
      </w:r>
    </w:p>
    <w:p w:rsidR="0041568B" w:rsidRPr="0041568B" w:rsidRDefault="0041568B" w:rsidP="00E80ED1">
      <w:pPr>
        <w:numPr>
          <w:ilvl w:val="0"/>
          <w:numId w:val="42"/>
        </w:numPr>
        <w:ind w:left="720"/>
        <w:contextualSpacing/>
        <w:rPr>
          <w:rFonts w:ascii="Arial" w:hAnsi="Arial" w:cs="Arial"/>
          <w:szCs w:val="24"/>
        </w:rPr>
      </w:pPr>
      <w:r w:rsidRPr="0041568B">
        <w:rPr>
          <w:rFonts w:ascii="Arial" w:hAnsi="Arial" w:cs="Arial"/>
          <w:szCs w:val="24"/>
        </w:rPr>
        <w:t>Intercom codes</w:t>
      </w:r>
    </w:p>
    <w:p w:rsidR="0041568B" w:rsidRPr="0041568B" w:rsidRDefault="0041568B" w:rsidP="00E80ED1">
      <w:pPr>
        <w:numPr>
          <w:ilvl w:val="0"/>
          <w:numId w:val="42"/>
        </w:numPr>
        <w:ind w:left="720"/>
        <w:contextualSpacing/>
        <w:rPr>
          <w:rFonts w:ascii="Arial" w:hAnsi="Arial" w:cs="Arial"/>
        </w:rPr>
      </w:pPr>
      <w:r w:rsidRPr="0041568B">
        <w:rPr>
          <w:rFonts w:ascii="Arial" w:hAnsi="Arial" w:cs="Arial"/>
        </w:rPr>
        <w:t>Mass fatality and casualty</w:t>
      </w:r>
    </w:p>
    <w:p w:rsidR="0041568B" w:rsidRPr="0041568B" w:rsidRDefault="0041568B" w:rsidP="00E80ED1">
      <w:pPr>
        <w:numPr>
          <w:ilvl w:val="0"/>
          <w:numId w:val="42"/>
        </w:numPr>
        <w:ind w:left="720"/>
        <w:contextualSpacing/>
        <w:rPr>
          <w:rFonts w:ascii="Arial" w:hAnsi="Arial" w:cs="Arial"/>
        </w:rPr>
      </w:pPr>
      <w:r w:rsidRPr="0041568B">
        <w:rPr>
          <w:rFonts w:ascii="Arial" w:hAnsi="Arial" w:cs="Arial"/>
        </w:rPr>
        <w:t>Medical surge</w:t>
      </w:r>
    </w:p>
    <w:p w:rsidR="0041568B" w:rsidRPr="0041568B" w:rsidRDefault="0041568B" w:rsidP="00E80ED1">
      <w:pPr>
        <w:numPr>
          <w:ilvl w:val="0"/>
          <w:numId w:val="42"/>
        </w:numPr>
        <w:ind w:left="720"/>
        <w:contextualSpacing/>
        <w:rPr>
          <w:rFonts w:ascii="Arial" w:hAnsi="Arial" w:cs="Arial"/>
        </w:rPr>
      </w:pPr>
      <w:r w:rsidRPr="0041568B">
        <w:rPr>
          <w:rFonts w:ascii="Arial" w:hAnsi="Arial" w:cs="Arial"/>
        </w:rPr>
        <w:t>Blast injuries</w:t>
      </w:r>
    </w:p>
    <w:p w:rsidR="0041568B" w:rsidRPr="0041568B" w:rsidRDefault="0041568B" w:rsidP="00E80ED1">
      <w:pPr>
        <w:numPr>
          <w:ilvl w:val="0"/>
          <w:numId w:val="42"/>
        </w:numPr>
        <w:ind w:left="720"/>
        <w:contextualSpacing/>
        <w:rPr>
          <w:rFonts w:ascii="Arial" w:hAnsi="Arial" w:cs="Arial"/>
        </w:rPr>
      </w:pPr>
      <w:r w:rsidRPr="0041568B">
        <w:rPr>
          <w:rFonts w:ascii="Arial" w:hAnsi="Arial" w:cs="Arial"/>
        </w:rPr>
        <w:t>Secondary devices</w:t>
      </w:r>
    </w:p>
    <w:p w:rsidR="0041568B" w:rsidRPr="0041568B" w:rsidRDefault="0041568B" w:rsidP="00E80ED1">
      <w:pPr>
        <w:numPr>
          <w:ilvl w:val="0"/>
          <w:numId w:val="42"/>
        </w:numPr>
        <w:ind w:left="720"/>
        <w:contextualSpacing/>
        <w:rPr>
          <w:rFonts w:ascii="Arial" w:hAnsi="Arial" w:cs="Arial"/>
          <w:szCs w:val="24"/>
        </w:rPr>
      </w:pPr>
      <w:r w:rsidRPr="0041568B">
        <w:rPr>
          <w:rFonts w:ascii="Arial" w:hAnsi="Arial" w:cs="Arial"/>
          <w:szCs w:val="24"/>
        </w:rPr>
        <w:t xml:space="preserve">Shut down </w:t>
      </w:r>
      <w:r w:rsidRPr="0041568B">
        <w:rPr>
          <w:rFonts w:ascii="Arial" w:hAnsi="Arial" w:cs="Arial"/>
        </w:rPr>
        <w:t>heating, ventilation, air conditioning,</w:t>
      </w:r>
      <w:r w:rsidRPr="0041568B">
        <w:rPr>
          <w:rFonts w:ascii="Arial" w:hAnsi="Arial" w:cs="Arial"/>
          <w:szCs w:val="24"/>
        </w:rPr>
        <w:t>, power, oxygen, and gas to affected area(s)</w:t>
      </w:r>
    </w:p>
    <w:p w:rsidR="0041568B" w:rsidRPr="0041568B" w:rsidRDefault="0041568B" w:rsidP="00E80ED1">
      <w:pPr>
        <w:numPr>
          <w:ilvl w:val="0"/>
          <w:numId w:val="42"/>
        </w:numPr>
        <w:ind w:left="720"/>
        <w:contextualSpacing/>
        <w:rPr>
          <w:rFonts w:ascii="Arial" w:hAnsi="Arial" w:cs="Arial"/>
          <w:szCs w:val="24"/>
        </w:rPr>
      </w:pPr>
      <w:r w:rsidRPr="0041568B">
        <w:rPr>
          <w:rFonts w:ascii="Arial" w:hAnsi="Arial" w:cs="Arial"/>
          <w:szCs w:val="24"/>
        </w:rPr>
        <w:t>Close doors and windows</w:t>
      </w:r>
    </w:p>
    <w:p w:rsidR="0041568B" w:rsidRPr="0041568B" w:rsidRDefault="0041568B" w:rsidP="00E80ED1">
      <w:pPr>
        <w:numPr>
          <w:ilvl w:val="0"/>
          <w:numId w:val="42"/>
        </w:numPr>
        <w:ind w:left="720"/>
        <w:contextualSpacing/>
        <w:rPr>
          <w:rFonts w:ascii="Arial" w:hAnsi="Arial" w:cs="Arial"/>
          <w:szCs w:val="24"/>
        </w:rPr>
      </w:pPr>
      <w:r w:rsidRPr="0041568B">
        <w:rPr>
          <w:rFonts w:ascii="Arial" w:hAnsi="Arial" w:cs="Arial"/>
          <w:szCs w:val="24"/>
        </w:rPr>
        <w:t>Evacuation plan/procedures with meeting locations identified</w:t>
      </w:r>
    </w:p>
    <w:p w:rsidR="0041568B" w:rsidRPr="0041568B" w:rsidRDefault="0041568B" w:rsidP="00E80ED1">
      <w:pPr>
        <w:numPr>
          <w:ilvl w:val="0"/>
          <w:numId w:val="42"/>
        </w:numPr>
        <w:ind w:left="720"/>
        <w:contextualSpacing/>
        <w:rPr>
          <w:rFonts w:ascii="Arial" w:hAnsi="Arial" w:cs="Arial"/>
          <w:szCs w:val="24"/>
        </w:rPr>
      </w:pPr>
      <w:r w:rsidRPr="0041568B">
        <w:rPr>
          <w:rFonts w:ascii="Arial" w:hAnsi="Arial" w:cs="Arial"/>
          <w:szCs w:val="24"/>
        </w:rPr>
        <w:t>Fire extinguishers (types, location, and training)</w:t>
      </w:r>
    </w:p>
    <w:p w:rsidR="0041568B" w:rsidRPr="0041568B" w:rsidRDefault="0041568B" w:rsidP="00E80ED1">
      <w:pPr>
        <w:numPr>
          <w:ilvl w:val="0"/>
          <w:numId w:val="42"/>
        </w:numPr>
        <w:ind w:left="720"/>
        <w:contextualSpacing/>
        <w:rPr>
          <w:rFonts w:ascii="Arial" w:hAnsi="Arial" w:cs="Arial"/>
          <w:szCs w:val="24"/>
        </w:rPr>
      </w:pPr>
      <w:r w:rsidRPr="0041568B">
        <w:rPr>
          <w:rFonts w:ascii="Arial" w:hAnsi="Arial" w:cs="Arial"/>
          <w:szCs w:val="24"/>
        </w:rPr>
        <w:t>Smoke detector locations</w:t>
      </w:r>
    </w:p>
    <w:p w:rsidR="0041568B" w:rsidRPr="0041568B" w:rsidRDefault="0041568B" w:rsidP="00E80ED1">
      <w:pPr>
        <w:numPr>
          <w:ilvl w:val="0"/>
          <w:numId w:val="42"/>
        </w:numPr>
        <w:ind w:left="720"/>
        <w:contextualSpacing/>
        <w:rPr>
          <w:rFonts w:ascii="Arial" w:hAnsi="Arial" w:cs="Arial"/>
          <w:szCs w:val="24"/>
        </w:rPr>
      </w:pPr>
      <w:r w:rsidRPr="0041568B">
        <w:rPr>
          <w:rFonts w:ascii="Arial" w:hAnsi="Arial" w:cs="Arial"/>
          <w:szCs w:val="24"/>
        </w:rPr>
        <w:t>Sprinkler systems</w:t>
      </w:r>
    </w:p>
    <w:p w:rsidR="0041568B" w:rsidRPr="0041568B" w:rsidRDefault="0041568B" w:rsidP="00E80ED1">
      <w:pPr>
        <w:numPr>
          <w:ilvl w:val="0"/>
          <w:numId w:val="50"/>
        </w:numPr>
        <w:ind w:left="1440"/>
        <w:contextualSpacing/>
        <w:rPr>
          <w:rFonts w:ascii="Arial" w:hAnsi="Arial" w:cs="Arial"/>
          <w:szCs w:val="24"/>
        </w:rPr>
      </w:pPr>
      <w:r w:rsidRPr="0041568B">
        <w:rPr>
          <w:rFonts w:ascii="Arial" w:hAnsi="Arial" w:cs="Arial"/>
          <w:szCs w:val="24"/>
        </w:rPr>
        <w:t>Disaster Resiliency and National Fire Protection Association (NFPA) Codes and Standards Refer to the NFPA Standards in NFPA 101 Life Safety Code, and NFPA 1600, Disaster/Emergency Management and Business Continuity Programs</w:t>
      </w:r>
    </w:p>
    <w:p w:rsidR="0041568B" w:rsidRPr="0041568B" w:rsidRDefault="0041568B" w:rsidP="0041568B">
      <w:pPr>
        <w:rPr>
          <w:rFonts w:ascii="Arial" w:hAnsi="Arial" w:cs="Arial"/>
          <w:szCs w:val="24"/>
        </w:rPr>
      </w:pPr>
    </w:p>
    <w:p w:rsidR="0041568B" w:rsidRPr="0041568B" w:rsidRDefault="0041568B" w:rsidP="0041568B">
      <w:pPr>
        <w:rPr>
          <w:rFonts w:ascii="Arial" w:hAnsi="Arial" w:cs="Arial"/>
          <w:szCs w:val="24"/>
        </w:rPr>
      </w:pPr>
    </w:p>
    <w:p w:rsidR="0041568B" w:rsidRPr="0041568B" w:rsidRDefault="0041568B" w:rsidP="0041568B">
      <w:pPr>
        <w:rPr>
          <w:rFonts w:ascii="Arial" w:hAnsi="Arial" w:cs="Arial"/>
          <w:b/>
        </w:rPr>
      </w:pPr>
      <w:r w:rsidRPr="0041568B">
        <w:rPr>
          <w:rFonts w:ascii="Arial" w:hAnsi="Arial" w:cs="Arial"/>
          <w:b/>
        </w:rPr>
        <w:t>Links:</w:t>
      </w:r>
    </w:p>
    <w:p w:rsidR="0041568B" w:rsidRPr="0041568B" w:rsidRDefault="0041568B" w:rsidP="0041568B">
      <w:pPr>
        <w:rPr>
          <w:rFonts w:ascii="Arial" w:hAnsi="Arial" w:cs="Arial"/>
        </w:rPr>
      </w:pPr>
    </w:p>
    <w:p w:rsidR="0041568B" w:rsidRPr="0041568B" w:rsidRDefault="005B57E7" w:rsidP="0041568B">
      <w:pPr>
        <w:rPr>
          <w:rFonts w:ascii="Arial Narrow" w:hAnsi="Arial Narrow"/>
        </w:rPr>
      </w:pPr>
      <w:hyperlink r:id="rId49" w:history="1">
        <w:r w:rsidR="0041568B" w:rsidRPr="0041568B">
          <w:rPr>
            <w:rFonts w:ascii="Arial" w:hAnsi="Arial" w:cs="Arial"/>
            <w:color w:val="0000FF"/>
            <w:u w:val="single"/>
          </w:rPr>
          <w:t>http://www.dhs.gov/topic/explosives</w:t>
        </w:r>
      </w:hyperlink>
    </w:p>
    <w:p w:rsidR="0041568B" w:rsidRPr="0041568B" w:rsidRDefault="0041568B" w:rsidP="0041568B">
      <w:pPr>
        <w:rPr>
          <w:rFonts w:ascii="Arial Narrow" w:hAnsi="Arial Narrow"/>
        </w:rPr>
      </w:pPr>
    </w:p>
    <w:p w:rsidR="0041568B" w:rsidRPr="0041568B" w:rsidRDefault="005B57E7" w:rsidP="0041568B">
      <w:pPr>
        <w:rPr>
          <w:rFonts w:ascii="Arial Narrow" w:hAnsi="Arial Narrow"/>
        </w:rPr>
      </w:pPr>
      <w:hyperlink r:id="rId50" w:history="1">
        <w:r w:rsidR="0041568B" w:rsidRPr="0041568B">
          <w:rPr>
            <w:rFonts w:ascii="Arial" w:hAnsi="Arial" w:cs="Arial"/>
            <w:color w:val="0000FF"/>
            <w:u w:val="single"/>
          </w:rPr>
          <w:t>http://www.ready.gov/explosions</w:t>
        </w:r>
      </w:hyperlink>
    </w:p>
    <w:p w:rsidR="0041568B" w:rsidRPr="0041568B" w:rsidRDefault="0041568B" w:rsidP="0041568B">
      <w:pPr>
        <w:rPr>
          <w:rFonts w:ascii="Arial" w:hAnsi="Arial" w:cs="Arial"/>
          <w:szCs w:val="24"/>
        </w:rPr>
      </w:pPr>
    </w:p>
    <w:p w:rsidR="0041568B" w:rsidRPr="0041568B" w:rsidRDefault="005B57E7" w:rsidP="0041568B">
      <w:pPr>
        <w:spacing w:after="120"/>
        <w:rPr>
          <w:rFonts w:ascii="Arial" w:hAnsi="Arial" w:cs="Arial"/>
          <w:szCs w:val="24"/>
        </w:rPr>
      </w:pPr>
      <w:hyperlink r:id="rId51" w:history="1">
        <w:r w:rsidR="0041568B" w:rsidRPr="0041568B">
          <w:rPr>
            <w:rFonts w:ascii="Arial" w:hAnsi="Arial" w:cs="Arial"/>
            <w:color w:val="0000FF"/>
            <w:u w:val="single"/>
          </w:rPr>
          <w:t>https://www.osha.gov/SLTC/etools/hospital/hazards/fire/fire.html</w:t>
        </w:r>
      </w:hyperlink>
    </w:p>
    <w:p w:rsidR="0041568B" w:rsidRPr="0041568B" w:rsidRDefault="005B57E7" w:rsidP="0041568B">
      <w:pPr>
        <w:rPr>
          <w:rFonts w:ascii="Arial" w:hAnsi="Arial" w:cs="Arial"/>
          <w:szCs w:val="24"/>
        </w:rPr>
      </w:pPr>
      <w:hyperlink r:id="rId52" w:history="1">
        <w:r w:rsidR="0041568B" w:rsidRPr="0041568B">
          <w:rPr>
            <w:rFonts w:ascii="Arial" w:hAnsi="Arial" w:cs="Arial"/>
            <w:color w:val="0000FF"/>
            <w:u w:val="single"/>
          </w:rPr>
          <w:t>http://www.nfpa.org/safety-information/for-consumers/escape-planning/basic-fire-escape-planning</w:t>
        </w:r>
      </w:hyperlink>
    </w:p>
    <w:p w:rsidR="0041568B" w:rsidRPr="0041568B" w:rsidRDefault="0041568B" w:rsidP="0041568B">
      <w:pPr>
        <w:keepNext/>
        <w:tabs>
          <w:tab w:val="left" w:pos="0"/>
        </w:tabs>
        <w:outlineLvl w:val="2"/>
        <w:rPr>
          <w:rFonts w:ascii="Arial" w:hAnsi="Arial"/>
          <w:b/>
          <w:szCs w:val="22"/>
        </w:rPr>
      </w:pPr>
      <w:r w:rsidRPr="0041568B">
        <w:rPr>
          <w:rFonts w:ascii="Arial" w:hAnsi="Arial"/>
          <w:b/>
          <w:szCs w:val="22"/>
        </w:rPr>
        <w:br w:type="page"/>
      </w:r>
      <w:bookmarkStart w:id="115" w:name="_Toc447620721"/>
      <w:bookmarkStart w:id="116" w:name="_Toc480889868"/>
      <w:r w:rsidRPr="0041568B">
        <w:rPr>
          <w:rFonts w:ascii="Arial" w:hAnsi="Arial"/>
          <w:b/>
          <w:szCs w:val="22"/>
        </w:rPr>
        <w:t>Appendix H: Extended Power Outages</w:t>
      </w:r>
      <w:bookmarkEnd w:id="115"/>
      <w:bookmarkEnd w:id="116"/>
    </w:p>
    <w:p w:rsidR="0041568B" w:rsidRPr="0041568B" w:rsidRDefault="0041568B" w:rsidP="0041568B">
      <w:pPr>
        <w:rPr>
          <w:rFonts w:ascii="Arial Narrow" w:hAnsi="Arial Narrow"/>
        </w:rPr>
      </w:pPr>
    </w:p>
    <w:p w:rsidR="0041568B" w:rsidRPr="0041568B" w:rsidRDefault="0041568B" w:rsidP="0041568B">
      <w:pPr>
        <w:rPr>
          <w:rFonts w:ascii="Arial" w:hAnsi="Arial" w:cs="Arial"/>
        </w:rPr>
      </w:pPr>
      <w:r w:rsidRPr="0041568B">
        <w:rPr>
          <w:rFonts w:ascii="Arial" w:hAnsi="Arial" w:cs="Arial"/>
        </w:rPr>
        <w:t>Extended loss of electrical services can be fatal for a medically fragile population in a healthcare center. While the occasional interruption of the electrical utility grid is part of life, steps need to be taken to protect vulnerable patients during times of any loss of power. Utility service can be interrupted by natural disasters, industrial accidents at power generation facilities, or damage to power transmission systems.</w:t>
      </w:r>
    </w:p>
    <w:p w:rsidR="0041568B" w:rsidRPr="0041568B" w:rsidRDefault="0041568B" w:rsidP="0041568B">
      <w:pPr>
        <w:rPr>
          <w:rFonts w:ascii="Arial Narrow" w:hAnsi="Arial Narrow"/>
        </w:rPr>
      </w:pPr>
    </w:p>
    <w:p w:rsidR="0041568B" w:rsidRPr="0041568B" w:rsidRDefault="0041568B" w:rsidP="0041568B">
      <w:pPr>
        <w:rPr>
          <w:rFonts w:ascii="Arial" w:hAnsi="Arial" w:cs="Arial"/>
          <w:b/>
        </w:rPr>
      </w:pPr>
      <w:r w:rsidRPr="0041568B">
        <w:rPr>
          <w:rFonts w:ascii="Arial" w:hAnsi="Arial" w:cs="Arial"/>
          <w:b/>
        </w:rPr>
        <w:t>Include the organizational plan for extended power outages.</w:t>
      </w:r>
    </w:p>
    <w:p w:rsidR="0041568B" w:rsidRPr="0041568B" w:rsidRDefault="0041568B" w:rsidP="0041568B">
      <w:pPr>
        <w:rPr>
          <w:rFonts w:ascii="Arial Narrow" w:hAnsi="Arial Narrow"/>
        </w:rPr>
      </w:pPr>
    </w:p>
    <w:p w:rsidR="0041568B" w:rsidRPr="0041568B" w:rsidRDefault="0041568B" w:rsidP="0041568B">
      <w:pPr>
        <w:rPr>
          <w:rFonts w:ascii="Arial" w:hAnsi="Arial" w:cs="Arial"/>
          <w:b/>
        </w:rPr>
      </w:pPr>
      <w:r w:rsidRPr="0041568B">
        <w:rPr>
          <w:rFonts w:ascii="Arial" w:hAnsi="Arial" w:cs="Arial"/>
          <w:b/>
        </w:rPr>
        <w:t>Planning considerations:</w:t>
      </w:r>
    </w:p>
    <w:p w:rsidR="0041568B" w:rsidRPr="0041568B" w:rsidRDefault="0041568B" w:rsidP="0041568B">
      <w:pPr>
        <w:rPr>
          <w:rFonts w:ascii="Arial" w:hAnsi="Arial" w:cs="Arial"/>
        </w:rPr>
      </w:pPr>
    </w:p>
    <w:p w:rsidR="0041568B" w:rsidRPr="0041568B" w:rsidRDefault="0041568B" w:rsidP="0041568B">
      <w:pPr>
        <w:numPr>
          <w:ilvl w:val="0"/>
          <w:numId w:val="31"/>
        </w:numPr>
        <w:contextualSpacing/>
        <w:rPr>
          <w:rFonts w:ascii="Arial" w:hAnsi="Arial" w:cs="Arial"/>
        </w:rPr>
      </w:pPr>
      <w:r w:rsidRPr="0041568B">
        <w:rPr>
          <w:rFonts w:ascii="Arial" w:hAnsi="Arial" w:cs="Arial"/>
        </w:rPr>
        <w:t>Contacting response partners</w:t>
      </w:r>
    </w:p>
    <w:p w:rsidR="0041568B" w:rsidRPr="0041568B" w:rsidRDefault="0041568B" w:rsidP="0041568B">
      <w:pPr>
        <w:numPr>
          <w:ilvl w:val="0"/>
          <w:numId w:val="31"/>
        </w:numPr>
        <w:contextualSpacing/>
        <w:rPr>
          <w:rFonts w:ascii="Arial" w:hAnsi="Arial" w:cs="Arial"/>
        </w:rPr>
      </w:pPr>
      <w:r w:rsidRPr="0041568B">
        <w:rPr>
          <w:rFonts w:ascii="Arial" w:hAnsi="Arial" w:cs="Arial"/>
        </w:rPr>
        <w:t>Section 10: Utilities and Supplies: A. Power</w:t>
      </w:r>
    </w:p>
    <w:p w:rsidR="0041568B" w:rsidRPr="0041568B" w:rsidRDefault="0041568B" w:rsidP="0041568B">
      <w:pPr>
        <w:numPr>
          <w:ilvl w:val="0"/>
          <w:numId w:val="31"/>
        </w:numPr>
        <w:contextualSpacing/>
        <w:rPr>
          <w:rFonts w:ascii="Arial" w:hAnsi="Arial" w:cs="Arial"/>
        </w:rPr>
      </w:pPr>
      <w:r w:rsidRPr="0041568B">
        <w:rPr>
          <w:rFonts w:ascii="Arial" w:hAnsi="Arial" w:cs="Arial"/>
        </w:rPr>
        <w:t>External Contacts (Power Company, electrical contractors, etc.)</w:t>
      </w:r>
    </w:p>
    <w:p w:rsidR="0041568B" w:rsidRPr="0041568B" w:rsidRDefault="0041568B" w:rsidP="0041568B">
      <w:pPr>
        <w:numPr>
          <w:ilvl w:val="0"/>
          <w:numId w:val="31"/>
        </w:numPr>
        <w:contextualSpacing/>
        <w:rPr>
          <w:rFonts w:ascii="Arial" w:hAnsi="Arial" w:cs="Arial"/>
        </w:rPr>
      </w:pPr>
      <w:r w:rsidRPr="0041568B">
        <w:rPr>
          <w:rFonts w:ascii="Arial" w:hAnsi="Arial" w:cs="Arial"/>
        </w:rPr>
        <w:t>Evaluation plan/procedure of patients for hypothermia/hyperthermia</w:t>
      </w:r>
    </w:p>
    <w:p w:rsidR="0041568B" w:rsidRPr="0041568B" w:rsidRDefault="0041568B" w:rsidP="0041568B">
      <w:pPr>
        <w:rPr>
          <w:rFonts w:ascii="Arial" w:hAnsi="Arial" w:cs="Arial"/>
          <w:b/>
        </w:rPr>
      </w:pPr>
    </w:p>
    <w:p w:rsidR="0041568B" w:rsidRPr="0041568B" w:rsidRDefault="0041568B" w:rsidP="0041568B">
      <w:pPr>
        <w:rPr>
          <w:rFonts w:ascii="Arial" w:hAnsi="Arial" w:cs="Arial"/>
          <w:b/>
        </w:rPr>
      </w:pPr>
      <w:r w:rsidRPr="0041568B">
        <w:rPr>
          <w:rFonts w:ascii="Arial" w:hAnsi="Arial" w:cs="Arial"/>
          <w:b/>
        </w:rPr>
        <w:t>Links:</w:t>
      </w:r>
    </w:p>
    <w:p w:rsidR="0041568B" w:rsidRPr="0041568B" w:rsidRDefault="0041568B" w:rsidP="0041568B">
      <w:pPr>
        <w:rPr>
          <w:rFonts w:ascii="Arial" w:hAnsi="Arial" w:cs="Arial"/>
        </w:rPr>
      </w:pPr>
    </w:p>
    <w:p w:rsidR="0041568B" w:rsidRPr="0041568B" w:rsidRDefault="005B57E7" w:rsidP="0041568B">
      <w:pPr>
        <w:rPr>
          <w:rFonts w:ascii="Arial" w:hAnsi="Arial" w:cs="Arial"/>
        </w:rPr>
      </w:pPr>
      <w:hyperlink r:id="rId53" w:history="1">
        <w:r w:rsidR="0041568B" w:rsidRPr="0041568B">
          <w:rPr>
            <w:rFonts w:ascii="Arial" w:hAnsi="Arial" w:cs="Arial"/>
            <w:color w:val="0000FF"/>
            <w:u w:val="single"/>
          </w:rPr>
          <w:t>http://www.phe.gov/Preparedness/planning/cip/Documents/healthcare-energy.pdf</w:t>
        </w:r>
      </w:hyperlink>
      <w:r w:rsidR="0041568B" w:rsidRPr="0041568B">
        <w:rPr>
          <w:rFonts w:ascii="Arial" w:hAnsi="Arial" w:cs="Arial"/>
        </w:rPr>
        <w:t xml:space="preserve"> </w:t>
      </w:r>
    </w:p>
    <w:p w:rsidR="0041568B" w:rsidRPr="0041568B" w:rsidRDefault="0041568B" w:rsidP="0041568B">
      <w:pPr>
        <w:rPr>
          <w:rFonts w:ascii="Arial" w:hAnsi="Arial" w:cs="Arial"/>
        </w:rPr>
      </w:pPr>
    </w:p>
    <w:p w:rsidR="0041568B" w:rsidRPr="0041568B" w:rsidRDefault="005B57E7" w:rsidP="0041568B">
      <w:pPr>
        <w:rPr>
          <w:rFonts w:ascii="Arial" w:hAnsi="Arial" w:cs="Arial"/>
        </w:rPr>
      </w:pPr>
      <w:hyperlink r:id="rId54" w:history="1">
        <w:r w:rsidR="0041568B" w:rsidRPr="0041568B">
          <w:rPr>
            <w:rFonts w:ascii="Arial" w:hAnsi="Arial" w:cs="Arial"/>
            <w:color w:val="0000FF"/>
            <w:u w:val="single"/>
          </w:rPr>
          <w:t>http://www.acphd.org/media/269431/electical%20power%20outage_loss%20response%20plan.ww.pdf</w:t>
        </w:r>
      </w:hyperlink>
    </w:p>
    <w:p w:rsidR="0041568B" w:rsidRPr="0041568B" w:rsidRDefault="0041568B" w:rsidP="0041568B">
      <w:pPr>
        <w:rPr>
          <w:rFonts w:ascii="Arial" w:hAnsi="Arial" w:cs="Arial"/>
        </w:rPr>
      </w:pPr>
    </w:p>
    <w:p w:rsidR="0041568B" w:rsidRPr="0041568B" w:rsidRDefault="005B57E7" w:rsidP="0041568B">
      <w:pPr>
        <w:rPr>
          <w:rFonts w:ascii="Arial" w:hAnsi="Arial" w:cs="Arial"/>
        </w:rPr>
      </w:pPr>
      <w:hyperlink r:id="rId55" w:history="1">
        <w:r w:rsidR="0041568B" w:rsidRPr="0041568B">
          <w:rPr>
            <w:rFonts w:ascii="Arial" w:hAnsi="Arial" w:cs="Arial"/>
            <w:color w:val="0000FF"/>
            <w:u w:val="single"/>
          </w:rPr>
          <w:t>http://www.ready.gov/power-outage</w:t>
        </w:r>
      </w:hyperlink>
    </w:p>
    <w:p w:rsidR="0041568B" w:rsidRPr="0041568B" w:rsidRDefault="0041568B" w:rsidP="0041568B">
      <w:pPr>
        <w:rPr>
          <w:rFonts w:ascii="Arial Narrow" w:hAnsi="Arial Narrow"/>
        </w:rPr>
      </w:pPr>
    </w:p>
    <w:p w:rsidR="0041568B" w:rsidRPr="0041568B" w:rsidRDefault="0041568B" w:rsidP="0041568B">
      <w:pPr>
        <w:keepNext/>
        <w:ind w:left="540" w:hanging="540"/>
        <w:outlineLvl w:val="2"/>
        <w:rPr>
          <w:rFonts w:ascii="Arial" w:hAnsi="Arial" w:cs="Arial"/>
          <w:szCs w:val="24"/>
        </w:rPr>
      </w:pPr>
      <w:r w:rsidRPr="0041568B">
        <w:rPr>
          <w:rFonts w:ascii="Arial" w:hAnsi="Arial"/>
          <w:b/>
          <w:szCs w:val="22"/>
        </w:rPr>
        <w:br w:type="page"/>
      </w:r>
    </w:p>
    <w:p w:rsidR="0041568B" w:rsidRPr="0041568B" w:rsidRDefault="0041568B" w:rsidP="0041568B">
      <w:pPr>
        <w:keepNext/>
        <w:tabs>
          <w:tab w:val="left" w:pos="0"/>
        </w:tabs>
        <w:outlineLvl w:val="2"/>
        <w:rPr>
          <w:rFonts w:ascii="Arial" w:hAnsi="Arial"/>
          <w:b/>
          <w:szCs w:val="22"/>
        </w:rPr>
      </w:pPr>
      <w:bookmarkStart w:id="117" w:name="_Toc447620722"/>
      <w:bookmarkStart w:id="118" w:name="_Toc480889869"/>
      <w:r w:rsidRPr="0041568B">
        <w:rPr>
          <w:rFonts w:ascii="Arial" w:hAnsi="Arial"/>
          <w:b/>
          <w:szCs w:val="22"/>
        </w:rPr>
        <w:t>Appendix I: Fire</w:t>
      </w:r>
      <w:bookmarkEnd w:id="117"/>
      <w:bookmarkEnd w:id="118"/>
    </w:p>
    <w:p w:rsidR="0041568B" w:rsidRPr="0041568B" w:rsidRDefault="0041568B" w:rsidP="0041568B">
      <w:pPr>
        <w:rPr>
          <w:rFonts w:ascii="Arial Narrow" w:hAnsi="Arial Narrow"/>
        </w:rPr>
      </w:pPr>
    </w:p>
    <w:p w:rsidR="0041568B" w:rsidRPr="0041568B" w:rsidRDefault="0041568B" w:rsidP="0041568B">
      <w:pPr>
        <w:rPr>
          <w:rFonts w:ascii="Arial" w:hAnsi="Arial" w:cs="Arial"/>
        </w:rPr>
      </w:pPr>
      <w:r w:rsidRPr="0041568B">
        <w:rPr>
          <w:rFonts w:ascii="Arial" w:hAnsi="Arial" w:cs="Arial"/>
        </w:rPr>
        <w:t>Fire is a rapid oxidation process that releases energy in varying intensities in the form of heat and often light, and generally creates and releases toxic vapors. Fire does not have to be in immediate proximity to be fatal. The reduced oxygen and production of smoke and fumes can replace breathable air, creating an anaerobic environment that leads to asphyxiation. Not all fires create visible smoke. Inside a building where airflow is restricted, the risk of dying from oxygen starvation is greatly increased.</w:t>
      </w:r>
    </w:p>
    <w:p w:rsidR="0041568B" w:rsidRPr="0041568B" w:rsidRDefault="0041568B" w:rsidP="0041568B">
      <w:pPr>
        <w:rPr>
          <w:rFonts w:ascii="Arial Narrow" w:hAnsi="Arial Narrow"/>
        </w:rPr>
      </w:pPr>
    </w:p>
    <w:p w:rsidR="0041568B" w:rsidRPr="0041568B" w:rsidRDefault="0041568B" w:rsidP="0041568B">
      <w:pPr>
        <w:rPr>
          <w:rFonts w:ascii="Arial" w:hAnsi="Arial" w:cs="Arial"/>
          <w:b/>
        </w:rPr>
      </w:pPr>
      <w:r w:rsidRPr="0041568B">
        <w:rPr>
          <w:rFonts w:ascii="Arial" w:hAnsi="Arial" w:cs="Arial"/>
          <w:b/>
        </w:rPr>
        <w:t>Include the organizational plan for fire.</w:t>
      </w:r>
    </w:p>
    <w:p w:rsidR="0041568B" w:rsidRPr="0041568B" w:rsidRDefault="0041568B" w:rsidP="0041568B">
      <w:pPr>
        <w:rPr>
          <w:rFonts w:ascii="Arial" w:hAnsi="Arial" w:cs="Arial"/>
          <w:b/>
          <w:szCs w:val="24"/>
        </w:rPr>
      </w:pPr>
    </w:p>
    <w:p w:rsidR="0041568B" w:rsidRPr="0041568B" w:rsidRDefault="0041568B" w:rsidP="0041568B">
      <w:pPr>
        <w:rPr>
          <w:rFonts w:ascii="Arial" w:hAnsi="Arial" w:cs="Arial"/>
          <w:b/>
        </w:rPr>
      </w:pPr>
      <w:r w:rsidRPr="0041568B">
        <w:rPr>
          <w:rFonts w:ascii="Arial" w:hAnsi="Arial" w:cs="Arial"/>
          <w:b/>
        </w:rPr>
        <w:t>Planning considerations:</w:t>
      </w:r>
    </w:p>
    <w:p w:rsidR="0041568B" w:rsidRPr="0041568B" w:rsidRDefault="0041568B" w:rsidP="0041568B">
      <w:pPr>
        <w:rPr>
          <w:rFonts w:ascii="Arial" w:hAnsi="Arial" w:cs="Arial"/>
        </w:rPr>
      </w:pPr>
    </w:p>
    <w:p w:rsidR="0041568B" w:rsidRPr="0041568B" w:rsidRDefault="0041568B" w:rsidP="0041568B">
      <w:pPr>
        <w:numPr>
          <w:ilvl w:val="0"/>
          <w:numId w:val="32"/>
        </w:numPr>
        <w:contextualSpacing/>
        <w:rPr>
          <w:rFonts w:ascii="Arial" w:hAnsi="Arial" w:cs="Arial"/>
        </w:rPr>
      </w:pPr>
      <w:r w:rsidRPr="0041568B">
        <w:rPr>
          <w:rFonts w:ascii="Arial" w:hAnsi="Arial" w:cs="Arial"/>
        </w:rPr>
        <w:t>Contacting response partners</w:t>
      </w:r>
    </w:p>
    <w:p w:rsidR="0041568B" w:rsidRPr="0041568B" w:rsidRDefault="0041568B" w:rsidP="0041568B">
      <w:pPr>
        <w:numPr>
          <w:ilvl w:val="0"/>
          <w:numId w:val="32"/>
        </w:numPr>
        <w:contextualSpacing/>
        <w:rPr>
          <w:rFonts w:ascii="Arial" w:hAnsi="Arial" w:cs="Arial"/>
        </w:rPr>
      </w:pPr>
      <w:r w:rsidRPr="0041568B">
        <w:rPr>
          <w:rFonts w:ascii="Arial" w:hAnsi="Arial" w:cs="Arial"/>
        </w:rPr>
        <w:t>Intercom codes</w:t>
      </w:r>
    </w:p>
    <w:p w:rsidR="0041568B" w:rsidRPr="0041568B" w:rsidRDefault="0041568B" w:rsidP="0041568B">
      <w:pPr>
        <w:numPr>
          <w:ilvl w:val="0"/>
          <w:numId w:val="32"/>
        </w:numPr>
        <w:contextualSpacing/>
        <w:rPr>
          <w:rFonts w:ascii="Arial" w:hAnsi="Arial" w:cs="Arial"/>
        </w:rPr>
      </w:pPr>
      <w:r w:rsidRPr="0041568B">
        <w:rPr>
          <w:rFonts w:ascii="Arial" w:hAnsi="Arial" w:cs="Arial"/>
        </w:rPr>
        <w:t>Shut down heating, ventilation, air conditioning, power, oxygen, and gas to affected area(s)</w:t>
      </w:r>
    </w:p>
    <w:p w:rsidR="0041568B" w:rsidRPr="0041568B" w:rsidRDefault="0041568B" w:rsidP="0041568B">
      <w:pPr>
        <w:numPr>
          <w:ilvl w:val="0"/>
          <w:numId w:val="32"/>
        </w:numPr>
        <w:contextualSpacing/>
        <w:rPr>
          <w:rFonts w:ascii="Arial" w:hAnsi="Arial" w:cs="Arial"/>
        </w:rPr>
      </w:pPr>
      <w:r w:rsidRPr="0041568B">
        <w:rPr>
          <w:rFonts w:ascii="Arial" w:hAnsi="Arial" w:cs="Arial"/>
        </w:rPr>
        <w:t>Close doors and windows</w:t>
      </w:r>
    </w:p>
    <w:p w:rsidR="0041568B" w:rsidRPr="0041568B" w:rsidRDefault="0041568B" w:rsidP="0041568B">
      <w:pPr>
        <w:numPr>
          <w:ilvl w:val="0"/>
          <w:numId w:val="32"/>
        </w:numPr>
        <w:contextualSpacing/>
        <w:rPr>
          <w:rFonts w:ascii="Arial" w:hAnsi="Arial" w:cs="Arial"/>
        </w:rPr>
      </w:pPr>
      <w:r w:rsidRPr="0041568B">
        <w:rPr>
          <w:rFonts w:ascii="Arial" w:hAnsi="Arial" w:cs="Arial"/>
        </w:rPr>
        <w:t>Evacuation plan/procedures with meeting locations identified</w:t>
      </w:r>
    </w:p>
    <w:p w:rsidR="0041568B" w:rsidRPr="0041568B" w:rsidRDefault="0041568B" w:rsidP="0041568B">
      <w:pPr>
        <w:numPr>
          <w:ilvl w:val="0"/>
          <w:numId w:val="32"/>
        </w:numPr>
        <w:contextualSpacing/>
        <w:rPr>
          <w:rFonts w:ascii="Arial" w:hAnsi="Arial" w:cs="Arial"/>
        </w:rPr>
      </w:pPr>
      <w:r w:rsidRPr="0041568B">
        <w:rPr>
          <w:rFonts w:ascii="Arial" w:hAnsi="Arial" w:cs="Arial"/>
        </w:rPr>
        <w:t>Fire extinguishers (types, location, and training)</w:t>
      </w:r>
    </w:p>
    <w:p w:rsidR="0041568B" w:rsidRPr="0041568B" w:rsidRDefault="0041568B" w:rsidP="0041568B">
      <w:pPr>
        <w:numPr>
          <w:ilvl w:val="0"/>
          <w:numId w:val="32"/>
        </w:numPr>
        <w:contextualSpacing/>
        <w:rPr>
          <w:rFonts w:ascii="Arial" w:hAnsi="Arial" w:cs="Arial"/>
        </w:rPr>
      </w:pPr>
      <w:r w:rsidRPr="0041568B">
        <w:rPr>
          <w:rFonts w:ascii="Arial" w:hAnsi="Arial" w:cs="Arial"/>
        </w:rPr>
        <w:t>Smoke detector locations</w:t>
      </w:r>
    </w:p>
    <w:p w:rsidR="0041568B" w:rsidRPr="0041568B" w:rsidRDefault="0041568B" w:rsidP="0041568B">
      <w:pPr>
        <w:numPr>
          <w:ilvl w:val="0"/>
          <w:numId w:val="32"/>
        </w:numPr>
        <w:contextualSpacing/>
        <w:rPr>
          <w:rFonts w:ascii="Arial" w:hAnsi="Arial" w:cs="Arial"/>
        </w:rPr>
      </w:pPr>
      <w:r w:rsidRPr="0041568B">
        <w:rPr>
          <w:rFonts w:ascii="Arial" w:hAnsi="Arial" w:cs="Arial"/>
        </w:rPr>
        <w:t>Sprinkler systems</w:t>
      </w:r>
    </w:p>
    <w:p w:rsidR="0041568B" w:rsidRPr="0041568B" w:rsidRDefault="0041568B" w:rsidP="00E80ED1">
      <w:pPr>
        <w:numPr>
          <w:ilvl w:val="0"/>
          <w:numId w:val="50"/>
        </w:numPr>
        <w:ind w:left="1440"/>
        <w:contextualSpacing/>
        <w:rPr>
          <w:rFonts w:ascii="Arial" w:hAnsi="Arial" w:cs="Arial"/>
          <w:szCs w:val="24"/>
        </w:rPr>
      </w:pPr>
      <w:r w:rsidRPr="0041568B">
        <w:rPr>
          <w:rFonts w:ascii="Arial" w:hAnsi="Arial" w:cs="Arial"/>
          <w:szCs w:val="24"/>
        </w:rPr>
        <w:t>Disaster Resiliency and National Fire Protection Association (NFPA) Codes and Standards Refer to the NFPA Standards in NFPA 101 Life Safety Code, and NFPA 1600, Disaster/Emergency Management and Business Continuity Programs</w:t>
      </w:r>
    </w:p>
    <w:p w:rsidR="0041568B" w:rsidRPr="0041568B" w:rsidRDefault="0041568B" w:rsidP="0041568B">
      <w:pPr>
        <w:rPr>
          <w:rFonts w:ascii="Arial" w:hAnsi="Arial" w:cs="Arial"/>
          <w:b/>
          <w:szCs w:val="24"/>
        </w:rPr>
      </w:pPr>
    </w:p>
    <w:p w:rsidR="0041568B" w:rsidRPr="0041568B" w:rsidRDefault="0041568B" w:rsidP="0041568B">
      <w:pPr>
        <w:rPr>
          <w:rFonts w:ascii="Arial" w:hAnsi="Arial" w:cs="Arial"/>
          <w:b/>
          <w:szCs w:val="24"/>
        </w:rPr>
      </w:pPr>
      <w:r w:rsidRPr="0041568B">
        <w:rPr>
          <w:rFonts w:ascii="Arial" w:hAnsi="Arial" w:cs="Arial"/>
          <w:b/>
          <w:szCs w:val="24"/>
        </w:rPr>
        <w:t>Links:</w:t>
      </w:r>
    </w:p>
    <w:p w:rsidR="0041568B" w:rsidRPr="0041568B" w:rsidRDefault="0041568B" w:rsidP="0041568B">
      <w:pPr>
        <w:rPr>
          <w:rFonts w:ascii="Arial" w:hAnsi="Arial" w:cs="Arial"/>
          <w:szCs w:val="24"/>
        </w:rPr>
      </w:pPr>
    </w:p>
    <w:p w:rsidR="0041568B" w:rsidRPr="0041568B" w:rsidRDefault="005B57E7" w:rsidP="0041568B">
      <w:pPr>
        <w:rPr>
          <w:rFonts w:ascii="Arial" w:hAnsi="Arial" w:cs="Arial"/>
          <w:szCs w:val="24"/>
        </w:rPr>
      </w:pPr>
      <w:hyperlink r:id="rId56" w:history="1">
        <w:r w:rsidR="0041568B" w:rsidRPr="0041568B">
          <w:rPr>
            <w:rFonts w:ascii="Arial" w:hAnsi="Arial" w:cs="Arial"/>
            <w:color w:val="0000FF"/>
            <w:szCs w:val="24"/>
            <w:u w:val="single"/>
          </w:rPr>
          <w:t>https://www.osha.gov/SLTC/etools/hospital/hazards/fire/fire.html</w:t>
        </w:r>
      </w:hyperlink>
    </w:p>
    <w:p w:rsidR="0041568B" w:rsidRPr="0041568B" w:rsidRDefault="0041568B" w:rsidP="0041568B">
      <w:pPr>
        <w:rPr>
          <w:rFonts w:ascii="Arial" w:hAnsi="Arial" w:cs="Arial"/>
          <w:szCs w:val="24"/>
        </w:rPr>
      </w:pPr>
    </w:p>
    <w:p w:rsidR="0041568B" w:rsidRPr="0041568B" w:rsidRDefault="005B57E7" w:rsidP="0041568B">
      <w:pPr>
        <w:rPr>
          <w:rFonts w:ascii="Arial" w:hAnsi="Arial" w:cs="Arial"/>
          <w:szCs w:val="24"/>
        </w:rPr>
      </w:pPr>
      <w:hyperlink r:id="rId57" w:history="1">
        <w:r w:rsidR="0041568B" w:rsidRPr="0041568B">
          <w:rPr>
            <w:rFonts w:ascii="Arial" w:hAnsi="Arial" w:cs="Arial"/>
            <w:color w:val="0000FF"/>
            <w:szCs w:val="24"/>
            <w:u w:val="single"/>
          </w:rPr>
          <w:t>http://www.nfpa.org/safety-information/for-consumers/escape-planning/basic-fire-escape-planning</w:t>
        </w:r>
      </w:hyperlink>
    </w:p>
    <w:p w:rsidR="0041568B" w:rsidRPr="0041568B" w:rsidRDefault="0041568B" w:rsidP="0041568B">
      <w:pPr>
        <w:rPr>
          <w:rFonts w:ascii="Arial" w:hAnsi="Arial" w:cs="Arial"/>
          <w:szCs w:val="24"/>
        </w:rPr>
      </w:pPr>
      <w:r w:rsidRPr="0041568B">
        <w:rPr>
          <w:rFonts w:ascii="Arial" w:hAnsi="Arial" w:cs="Arial"/>
          <w:szCs w:val="24"/>
        </w:rPr>
        <w:br w:type="page"/>
      </w:r>
    </w:p>
    <w:p w:rsidR="0041568B" w:rsidRPr="0041568B" w:rsidRDefault="0041568B" w:rsidP="0041568B">
      <w:pPr>
        <w:keepNext/>
        <w:outlineLvl w:val="2"/>
        <w:rPr>
          <w:rFonts w:ascii="Arial" w:hAnsi="Arial"/>
          <w:b/>
          <w:szCs w:val="22"/>
        </w:rPr>
      </w:pPr>
      <w:bookmarkStart w:id="119" w:name="_Toc447620723"/>
      <w:bookmarkStart w:id="120" w:name="_Toc480889870"/>
      <w:r w:rsidRPr="0041568B">
        <w:rPr>
          <w:rFonts w:ascii="Arial" w:hAnsi="Arial"/>
          <w:b/>
          <w:szCs w:val="22"/>
        </w:rPr>
        <w:t>Appendix J: Floods</w:t>
      </w:r>
      <w:bookmarkEnd w:id="119"/>
      <w:bookmarkEnd w:id="120"/>
    </w:p>
    <w:p w:rsidR="0041568B" w:rsidRPr="0041568B" w:rsidRDefault="0041568B" w:rsidP="0041568B">
      <w:pPr>
        <w:rPr>
          <w:rFonts w:ascii="Arial Narrow" w:hAnsi="Arial Narrow"/>
        </w:rPr>
      </w:pPr>
    </w:p>
    <w:p w:rsidR="0041568B" w:rsidRPr="0041568B" w:rsidRDefault="0041568B" w:rsidP="0041568B">
      <w:pPr>
        <w:rPr>
          <w:rFonts w:ascii="Arial" w:hAnsi="Arial" w:cs="Arial"/>
        </w:rPr>
      </w:pPr>
      <w:r w:rsidRPr="0041568B">
        <w:rPr>
          <w:rFonts w:ascii="Arial" w:hAnsi="Arial" w:cs="Arial"/>
        </w:rPr>
        <w:t>Floods are one of the most common hazards in the United States. A flood is the inundation of a normally dry area caused by an increased water level in an established watercourse. Flood effects can be local, impacting a neighborhood or community, or very large, affecting entire basins and multiple states. Flooding can also occur along coastal areas as a result of abnormally high tides, storms, and high winds.</w:t>
      </w:r>
    </w:p>
    <w:p w:rsidR="0041568B" w:rsidRPr="0041568B" w:rsidRDefault="0041568B" w:rsidP="0041568B">
      <w:pPr>
        <w:rPr>
          <w:rFonts w:ascii="Arial Narrow" w:hAnsi="Arial Narrow"/>
        </w:rPr>
      </w:pPr>
    </w:p>
    <w:p w:rsidR="0041568B" w:rsidRPr="0041568B" w:rsidRDefault="0041568B" w:rsidP="0041568B">
      <w:pPr>
        <w:rPr>
          <w:rFonts w:ascii="Arial" w:hAnsi="Arial" w:cs="Arial"/>
          <w:b/>
        </w:rPr>
      </w:pPr>
      <w:r w:rsidRPr="0041568B">
        <w:rPr>
          <w:rFonts w:ascii="Arial" w:hAnsi="Arial" w:cs="Arial"/>
          <w:b/>
        </w:rPr>
        <w:t>Include the organizational plan for floods.</w:t>
      </w:r>
    </w:p>
    <w:p w:rsidR="0041568B" w:rsidRPr="0041568B" w:rsidRDefault="0041568B" w:rsidP="0041568B">
      <w:pPr>
        <w:rPr>
          <w:rFonts w:ascii="Arial" w:hAnsi="Arial" w:cs="Arial"/>
          <w:b/>
        </w:rPr>
      </w:pPr>
    </w:p>
    <w:p w:rsidR="0041568B" w:rsidRPr="0041568B" w:rsidRDefault="0041568B" w:rsidP="0041568B">
      <w:pPr>
        <w:rPr>
          <w:rFonts w:ascii="Arial" w:hAnsi="Arial" w:cs="Arial"/>
          <w:b/>
        </w:rPr>
      </w:pPr>
      <w:r w:rsidRPr="0041568B">
        <w:rPr>
          <w:rFonts w:ascii="Arial" w:hAnsi="Arial" w:cs="Arial"/>
          <w:b/>
        </w:rPr>
        <w:t>Planning considerations:</w:t>
      </w:r>
    </w:p>
    <w:p w:rsidR="0041568B" w:rsidRPr="0041568B" w:rsidRDefault="0041568B" w:rsidP="0041568B">
      <w:pPr>
        <w:rPr>
          <w:rFonts w:ascii="Arial" w:hAnsi="Arial" w:cs="Arial"/>
        </w:rPr>
      </w:pPr>
    </w:p>
    <w:p w:rsidR="0041568B" w:rsidRPr="0041568B" w:rsidRDefault="0041568B" w:rsidP="0041568B">
      <w:pPr>
        <w:numPr>
          <w:ilvl w:val="0"/>
          <w:numId w:val="43"/>
        </w:numPr>
        <w:contextualSpacing/>
        <w:rPr>
          <w:rFonts w:ascii="Arial" w:hAnsi="Arial" w:cs="Arial"/>
        </w:rPr>
      </w:pPr>
      <w:r w:rsidRPr="0041568B">
        <w:rPr>
          <w:rFonts w:ascii="Arial" w:hAnsi="Arial" w:cs="Arial"/>
        </w:rPr>
        <w:t>Contacting response partners</w:t>
      </w:r>
    </w:p>
    <w:p w:rsidR="0041568B" w:rsidRPr="0041568B" w:rsidRDefault="0041568B" w:rsidP="0041568B">
      <w:pPr>
        <w:numPr>
          <w:ilvl w:val="0"/>
          <w:numId w:val="43"/>
        </w:numPr>
        <w:contextualSpacing/>
        <w:rPr>
          <w:rFonts w:ascii="Arial" w:hAnsi="Arial" w:cs="Arial"/>
        </w:rPr>
      </w:pPr>
      <w:r w:rsidRPr="0041568B">
        <w:rPr>
          <w:rFonts w:ascii="Arial" w:hAnsi="Arial" w:cs="Arial"/>
        </w:rPr>
        <w:t>Intercom codes</w:t>
      </w:r>
    </w:p>
    <w:p w:rsidR="0041568B" w:rsidRPr="0041568B" w:rsidRDefault="0041568B" w:rsidP="0041568B">
      <w:pPr>
        <w:numPr>
          <w:ilvl w:val="0"/>
          <w:numId w:val="43"/>
        </w:numPr>
        <w:contextualSpacing/>
        <w:rPr>
          <w:rFonts w:ascii="Arial" w:hAnsi="Arial" w:cs="Arial"/>
        </w:rPr>
      </w:pPr>
      <w:r w:rsidRPr="0041568B">
        <w:rPr>
          <w:rFonts w:ascii="Arial" w:hAnsi="Arial" w:cs="Arial"/>
        </w:rPr>
        <w:t>Internal and external flooding</w:t>
      </w:r>
    </w:p>
    <w:p w:rsidR="0041568B" w:rsidRPr="0041568B" w:rsidRDefault="0041568B" w:rsidP="0041568B">
      <w:pPr>
        <w:numPr>
          <w:ilvl w:val="0"/>
          <w:numId w:val="43"/>
        </w:numPr>
        <w:contextualSpacing/>
        <w:rPr>
          <w:rFonts w:ascii="Arial" w:hAnsi="Arial" w:cs="Arial"/>
        </w:rPr>
      </w:pPr>
      <w:r w:rsidRPr="0041568B">
        <w:rPr>
          <w:rFonts w:ascii="Arial" w:hAnsi="Arial" w:cs="Arial"/>
        </w:rPr>
        <w:t>Shut down power to affected area(s)</w:t>
      </w:r>
    </w:p>
    <w:p w:rsidR="0041568B" w:rsidRPr="0041568B" w:rsidRDefault="0041568B" w:rsidP="0041568B">
      <w:pPr>
        <w:numPr>
          <w:ilvl w:val="0"/>
          <w:numId w:val="43"/>
        </w:numPr>
        <w:contextualSpacing/>
        <w:rPr>
          <w:rFonts w:ascii="Arial" w:hAnsi="Arial" w:cs="Arial"/>
        </w:rPr>
      </w:pPr>
      <w:r w:rsidRPr="0041568B">
        <w:rPr>
          <w:rFonts w:ascii="Arial" w:hAnsi="Arial" w:cs="Arial"/>
        </w:rPr>
        <w:t>Evacuation plan/procedures with meeting locations identified</w:t>
      </w:r>
    </w:p>
    <w:p w:rsidR="0041568B" w:rsidRPr="0041568B" w:rsidRDefault="0041568B" w:rsidP="0041568B">
      <w:pPr>
        <w:numPr>
          <w:ilvl w:val="0"/>
          <w:numId w:val="43"/>
        </w:numPr>
        <w:contextualSpacing/>
        <w:rPr>
          <w:rFonts w:ascii="Arial" w:hAnsi="Arial" w:cs="Arial"/>
        </w:rPr>
      </w:pPr>
      <w:r w:rsidRPr="0041568B">
        <w:rPr>
          <w:rFonts w:ascii="Arial" w:hAnsi="Arial" w:cs="Arial"/>
        </w:rPr>
        <w:t>Monitor weather, radio, and media outlets</w:t>
      </w:r>
    </w:p>
    <w:p w:rsidR="0041568B" w:rsidRPr="0041568B" w:rsidRDefault="0041568B" w:rsidP="0041568B">
      <w:pPr>
        <w:rPr>
          <w:rFonts w:ascii="Arial" w:hAnsi="Arial" w:cs="Arial"/>
          <w:b/>
        </w:rPr>
      </w:pPr>
    </w:p>
    <w:p w:rsidR="0041568B" w:rsidRPr="0041568B" w:rsidRDefault="0041568B" w:rsidP="0041568B">
      <w:pPr>
        <w:rPr>
          <w:rFonts w:ascii="Arial" w:hAnsi="Arial" w:cs="Arial"/>
          <w:b/>
        </w:rPr>
      </w:pPr>
      <w:r w:rsidRPr="0041568B">
        <w:rPr>
          <w:rFonts w:ascii="Arial" w:hAnsi="Arial" w:cs="Arial"/>
          <w:b/>
        </w:rPr>
        <w:t>Links:</w:t>
      </w:r>
    </w:p>
    <w:p w:rsidR="0041568B" w:rsidRPr="0041568B" w:rsidRDefault="0041568B" w:rsidP="0041568B">
      <w:pPr>
        <w:rPr>
          <w:rFonts w:ascii="Arial" w:hAnsi="Arial" w:cs="Arial"/>
        </w:rPr>
      </w:pPr>
    </w:p>
    <w:p w:rsidR="0041568B" w:rsidRPr="0041568B" w:rsidRDefault="005B57E7" w:rsidP="0041568B">
      <w:pPr>
        <w:rPr>
          <w:rFonts w:ascii="Arial" w:hAnsi="Arial" w:cs="Arial"/>
        </w:rPr>
      </w:pPr>
      <w:hyperlink r:id="rId58" w:history="1">
        <w:r w:rsidR="0041568B" w:rsidRPr="0041568B">
          <w:rPr>
            <w:rFonts w:ascii="Arial" w:hAnsi="Arial" w:cs="Arial"/>
            <w:color w:val="0000FF"/>
            <w:u w:val="single"/>
          </w:rPr>
          <w:t>http://www.ready.gov/floods</w:t>
        </w:r>
      </w:hyperlink>
    </w:p>
    <w:p w:rsidR="0041568B" w:rsidRPr="0041568B" w:rsidRDefault="0041568B" w:rsidP="0041568B">
      <w:pPr>
        <w:rPr>
          <w:rFonts w:ascii="Arial" w:hAnsi="Arial" w:cs="Arial"/>
        </w:rPr>
      </w:pPr>
    </w:p>
    <w:p w:rsidR="0041568B" w:rsidRPr="0041568B" w:rsidRDefault="005B57E7" w:rsidP="0041568B">
      <w:pPr>
        <w:rPr>
          <w:rFonts w:ascii="Arial" w:hAnsi="Arial" w:cs="Arial"/>
        </w:rPr>
      </w:pPr>
      <w:hyperlink r:id="rId59" w:history="1">
        <w:r w:rsidR="0041568B" w:rsidRPr="0041568B">
          <w:rPr>
            <w:rFonts w:ascii="Arial" w:hAnsi="Arial" w:cs="Arial"/>
            <w:color w:val="0000FF"/>
            <w:u w:val="single"/>
          </w:rPr>
          <w:t>https://www.osha.gov/dts/weather/flood/index.html</w:t>
        </w:r>
      </w:hyperlink>
    </w:p>
    <w:p w:rsidR="0041568B" w:rsidRPr="0041568B" w:rsidRDefault="0041568B" w:rsidP="0041568B">
      <w:pPr>
        <w:rPr>
          <w:rFonts w:ascii="Arial" w:hAnsi="Arial" w:cs="Arial"/>
        </w:rPr>
      </w:pPr>
    </w:p>
    <w:p w:rsidR="0041568B" w:rsidRPr="0041568B" w:rsidRDefault="0041568B" w:rsidP="0041568B">
      <w:pPr>
        <w:keepNext/>
        <w:outlineLvl w:val="2"/>
        <w:rPr>
          <w:rFonts w:ascii="Arial" w:hAnsi="Arial"/>
          <w:b/>
          <w:szCs w:val="22"/>
        </w:rPr>
      </w:pPr>
      <w:r w:rsidRPr="0041568B">
        <w:rPr>
          <w:rFonts w:ascii="Arial" w:hAnsi="Arial"/>
          <w:b/>
          <w:szCs w:val="22"/>
        </w:rPr>
        <w:br w:type="page"/>
      </w:r>
      <w:bookmarkStart w:id="121" w:name="_Toc447620724"/>
      <w:bookmarkStart w:id="122" w:name="_Toc480889871"/>
      <w:r w:rsidRPr="0041568B">
        <w:rPr>
          <w:rFonts w:ascii="Arial" w:hAnsi="Arial"/>
          <w:b/>
          <w:szCs w:val="22"/>
        </w:rPr>
        <w:t>Appendix K: Hazardous Materials and Decontamination</w:t>
      </w:r>
      <w:bookmarkEnd w:id="121"/>
      <w:bookmarkEnd w:id="122"/>
    </w:p>
    <w:p w:rsidR="0041568B" w:rsidRPr="0041568B" w:rsidRDefault="0041568B" w:rsidP="0041568B">
      <w:pPr>
        <w:rPr>
          <w:rFonts w:ascii="Arial Narrow" w:hAnsi="Arial Narrow"/>
        </w:rPr>
      </w:pPr>
    </w:p>
    <w:p w:rsidR="0041568B" w:rsidRPr="0041568B" w:rsidRDefault="0041568B" w:rsidP="0041568B">
      <w:pPr>
        <w:rPr>
          <w:rFonts w:ascii="Arial" w:hAnsi="Arial" w:cs="Arial"/>
        </w:rPr>
      </w:pPr>
      <w:r w:rsidRPr="0041568B">
        <w:rPr>
          <w:rFonts w:ascii="Arial" w:hAnsi="Arial" w:cs="Arial"/>
        </w:rPr>
        <w:t>Hazardous materials incidents occur when a hazardous substance has been dispersed into the environment in a manner that has the potential to harm people. These emergencies can result from the release of toxic substances in any quantity, the release of large quantities of a substance that is not problematic when used in smaller and controlled amounts, or from the results of combining two otherwise non-hazardous substances. Release can be in vapor, aerosol, liquid, or solid form.</w:t>
      </w:r>
    </w:p>
    <w:p w:rsidR="0041568B" w:rsidRPr="0041568B" w:rsidRDefault="0041568B" w:rsidP="0041568B">
      <w:pPr>
        <w:rPr>
          <w:rFonts w:ascii="Arial" w:hAnsi="Arial" w:cs="Arial"/>
        </w:rPr>
      </w:pPr>
    </w:p>
    <w:p w:rsidR="0041568B" w:rsidRPr="0041568B" w:rsidRDefault="0041568B" w:rsidP="0041568B">
      <w:pPr>
        <w:rPr>
          <w:rFonts w:ascii="Arial" w:hAnsi="Arial" w:cs="Arial"/>
          <w:b/>
        </w:rPr>
      </w:pPr>
      <w:r w:rsidRPr="0041568B">
        <w:rPr>
          <w:rFonts w:ascii="Arial" w:hAnsi="Arial" w:cs="Arial"/>
          <w:b/>
        </w:rPr>
        <w:t>Include the organizational plan for hazardous materials and decontamination.</w:t>
      </w:r>
    </w:p>
    <w:p w:rsidR="0041568B" w:rsidRPr="0041568B" w:rsidRDefault="0041568B" w:rsidP="0041568B">
      <w:pPr>
        <w:rPr>
          <w:rFonts w:ascii="Arial" w:hAnsi="Arial" w:cs="Arial"/>
          <w:b/>
        </w:rPr>
      </w:pPr>
    </w:p>
    <w:p w:rsidR="0041568B" w:rsidRPr="0041568B" w:rsidRDefault="0041568B" w:rsidP="0041568B">
      <w:pPr>
        <w:rPr>
          <w:rFonts w:ascii="Arial" w:hAnsi="Arial" w:cs="Arial"/>
          <w:b/>
        </w:rPr>
      </w:pPr>
      <w:r w:rsidRPr="0041568B">
        <w:rPr>
          <w:rFonts w:ascii="Arial" w:hAnsi="Arial" w:cs="Arial"/>
          <w:b/>
        </w:rPr>
        <w:t>Planning considerations:</w:t>
      </w:r>
    </w:p>
    <w:p w:rsidR="0041568B" w:rsidRPr="0041568B" w:rsidRDefault="0041568B" w:rsidP="0041568B">
      <w:pPr>
        <w:rPr>
          <w:rFonts w:ascii="Arial" w:hAnsi="Arial" w:cs="Arial"/>
        </w:rPr>
      </w:pPr>
    </w:p>
    <w:p w:rsidR="0041568B" w:rsidRPr="0041568B" w:rsidRDefault="0041568B" w:rsidP="0041568B">
      <w:pPr>
        <w:numPr>
          <w:ilvl w:val="0"/>
          <w:numId w:val="33"/>
        </w:numPr>
        <w:contextualSpacing/>
        <w:rPr>
          <w:rFonts w:ascii="Arial" w:hAnsi="Arial" w:cs="Arial"/>
        </w:rPr>
      </w:pPr>
      <w:r w:rsidRPr="0041568B">
        <w:rPr>
          <w:rFonts w:ascii="Arial" w:hAnsi="Arial" w:cs="Arial"/>
        </w:rPr>
        <w:t>Contacting response partners</w:t>
      </w:r>
    </w:p>
    <w:p w:rsidR="0041568B" w:rsidRPr="0041568B" w:rsidRDefault="0041568B" w:rsidP="0041568B">
      <w:pPr>
        <w:numPr>
          <w:ilvl w:val="0"/>
          <w:numId w:val="33"/>
        </w:numPr>
        <w:contextualSpacing/>
        <w:rPr>
          <w:rFonts w:ascii="Arial" w:hAnsi="Arial" w:cs="Arial"/>
        </w:rPr>
      </w:pPr>
      <w:r w:rsidRPr="0041568B">
        <w:rPr>
          <w:rFonts w:ascii="Arial" w:hAnsi="Arial" w:cs="Arial"/>
        </w:rPr>
        <w:t>Intercom codes</w:t>
      </w:r>
    </w:p>
    <w:p w:rsidR="0041568B" w:rsidRPr="0041568B" w:rsidRDefault="0041568B" w:rsidP="0041568B">
      <w:pPr>
        <w:numPr>
          <w:ilvl w:val="0"/>
          <w:numId w:val="33"/>
        </w:numPr>
        <w:contextualSpacing/>
        <w:rPr>
          <w:rFonts w:ascii="Arial" w:hAnsi="Arial" w:cs="Arial"/>
        </w:rPr>
      </w:pPr>
      <w:r w:rsidRPr="0041568B">
        <w:rPr>
          <w:rFonts w:ascii="Arial" w:hAnsi="Arial" w:cs="Arial"/>
        </w:rPr>
        <w:t>Identify sources of hazardous materials/waste</w:t>
      </w:r>
    </w:p>
    <w:p w:rsidR="0041568B" w:rsidRPr="0041568B" w:rsidRDefault="0041568B" w:rsidP="0041568B">
      <w:pPr>
        <w:numPr>
          <w:ilvl w:val="0"/>
          <w:numId w:val="33"/>
        </w:numPr>
        <w:contextualSpacing/>
        <w:rPr>
          <w:rFonts w:ascii="Arial" w:hAnsi="Arial" w:cs="Arial"/>
        </w:rPr>
      </w:pPr>
      <w:r w:rsidRPr="0041568B">
        <w:rPr>
          <w:rFonts w:ascii="Arial" w:hAnsi="Arial" w:cs="Arial"/>
        </w:rPr>
        <w:t>Decontamination plan</w:t>
      </w:r>
    </w:p>
    <w:p w:rsidR="0041568B" w:rsidRPr="0041568B" w:rsidRDefault="0041568B" w:rsidP="0041568B">
      <w:pPr>
        <w:numPr>
          <w:ilvl w:val="0"/>
          <w:numId w:val="33"/>
        </w:numPr>
        <w:contextualSpacing/>
        <w:rPr>
          <w:rFonts w:ascii="Arial" w:hAnsi="Arial" w:cs="Arial"/>
        </w:rPr>
      </w:pPr>
      <w:r w:rsidRPr="0041568B">
        <w:rPr>
          <w:rFonts w:ascii="Arial" w:hAnsi="Arial" w:cs="Arial"/>
        </w:rPr>
        <w:t>Runoff of contaminated water during decontamination</w:t>
      </w:r>
    </w:p>
    <w:p w:rsidR="0041568B" w:rsidRPr="0041568B" w:rsidRDefault="0041568B" w:rsidP="0041568B">
      <w:pPr>
        <w:numPr>
          <w:ilvl w:val="0"/>
          <w:numId w:val="33"/>
        </w:numPr>
        <w:contextualSpacing/>
        <w:rPr>
          <w:rFonts w:ascii="Arial" w:hAnsi="Arial" w:cs="Arial"/>
        </w:rPr>
      </w:pPr>
      <w:r w:rsidRPr="0041568B">
        <w:rPr>
          <w:rFonts w:ascii="Arial" w:hAnsi="Arial" w:cs="Arial"/>
        </w:rPr>
        <w:t>Identify necessary emergency actions to save lives and protect the staff and the environment</w:t>
      </w:r>
    </w:p>
    <w:p w:rsidR="0041568B" w:rsidRPr="0041568B" w:rsidRDefault="0041568B" w:rsidP="0041568B">
      <w:pPr>
        <w:numPr>
          <w:ilvl w:val="0"/>
          <w:numId w:val="33"/>
        </w:numPr>
        <w:contextualSpacing/>
        <w:rPr>
          <w:rFonts w:ascii="Arial" w:hAnsi="Arial" w:cs="Arial"/>
        </w:rPr>
      </w:pPr>
      <w:r w:rsidRPr="0041568B">
        <w:rPr>
          <w:rFonts w:ascii="Arial" w:hAnsi="Arial" w:cs="Arial"/>
        </w:rPr>
        <w:t>Evacuation plan/procedures with meeting locations identified</w:t>
      </w:r>
    </w:p>
    <w:p w:rsidR="0041568B" w:rsidRPr="0041568B" w:rsidRDefault="0041568B" w:rsidP="0041568B">
      <w:pPr>
        <w:numPr>
          <w:ilvl w:val="0"/>
          <w:numId w:val="33"/>
        </w:numPr>
        <w:contextualSpacing/>
        <w:rPr>
          <w:rFonts w:ascii="Arial" w:hAnsi="Arial" w:cs="Arial"/>
        </w:rPr>
      </w:pPr>
      <w:r w:rsidRPr="0041568B">
        <w:rPr>
          <w:rFonts w:ascii="Arial" w:hAnsi="Arial" w:cs="Arial"/>
        </w:rPr>
        <w:t>Identify exposure procedures</w:t>
      </w:r>
    </w:p>
    <w:p w:rsidR="0041568B" w:rsidRPr="0041568B" w:rsidRDefault="0041568B" w:rsidP="0041568B">
      <w:pPr>
        <w:numPr>
          <w:ilvl w:val="0"/>
          <w:numId w:val="33"/>
        </w:numPr>
        <w:contextualSpacing/>
        <w:rPr>
          <w:rFonts w:ascii="Arial" w:hAnsi="Arial" w:cs="Arial"/>
        </w:rPr>
      </w:pPr>
      <w:r w:rsidRPr="0041568B">
        <w:rPr>
          <w:rFonts w:ascii="Arial" w:hAnsi="Arial" w:cs="Arial"/>
        </w:rPr>
        <w:t>Infection control plan</w:t>
      </w:r>
    </w:p>
    <w:p w:rsidR="0041568B" w:rsidRPr="0041568B" w:rsidRDefault="0041568B" w:rsidP="0041568B">
      <w:pPr>
        <w:rPr>
          <w:rFonts w:ascii="Arial" w:hAnsi="Arial" w:cs="Arial"/>
          <w:b/>
        </w:rPr>
      </w:pPr>
    </w:p>
    <w:p w:rsidR="0041568B" w:rsidRPr="0041568B" w:rsidRDefault="0041568B" w:rsidP="0041568B">
      <w:pPr>
        <w:rPr>
          <w:rFonts w:ascii="Arial" w:hAnsi="Arial" w:cs="Arial"/>
          <w:b/>
        </w:rPr>
      </w:pPr>
      <w:r w:rsidRPr="0041568B">
        <w:rPr>
          <w:rFonts w:ascii="Arial" w:hAnsi="Arial" w:cs="Arial"/>
          <w:b/>
        </w:rPr>
        <w:t>Links:</w:t>
      </w:r>
    </w:p>
    <w:p w:rsidR="0041568B" w:rsidRPr="0041568B" w:rsidRDefault="0041568B" w:rsidP="0041568B">
      <w:pPr>
        <w:rPr>
          <w:rFonts w:ascii="Arial" w:hAnsi="Arial" w:cs="Arial"/>
        </w:rPr>
      </w:pPr>
    </w:p>
    <w:p w:rsidR="0041568B" w:rsidRPr="0041568B" w:rsidRDefault="005B57E7" w:rsidP="0041568B">
      <w:pPr>
        <w:rPr>
          <w:rFonts w:ascii="Arial" w:hAnsi="Arial" w:cs="Arial"/>
        </w:rPr>
      </w:pPr>
      <w:hyperlink r:id="rId60" w:history="1">
        <w:r w:rsidR="0041568B" w:rsidRPr="0041568B">
          <w:rPr>
            <w:rFonts w:ascii="Arial" w:hAnsi="Arial" w:cs="Arial"/>
            <w:color w:val="0000FF"/>
            <w:u w:val="single"/>
          </w:rPr>
          <w:t>http://www.ready.gov/hazardous-materials-incidents</w:t>
        </w:r>
      </w:hyperlink>
    </w:p>
    <w:p w:rsidR="0041568B" w:rsidRPr="0041568B" w:rsidRDefault="0041568B" w:rsidP="0041568B">
      <w:pPr>
        <w:rPr>
          <w:rFonts w:ascii="Arial" w:hAnsi="Arial" w:cs="Arial"/>
        </w:rPr>
      </w:pPr>
    </w:p>
    <w:p w:rsidR="0041568B" w:rsidRPr="0041568B" w:rsidRDefault="005B57E7" w:rsidP="0041568B">
      <w:pPr>
        <w:rPr>
          <w:rFonts w:ascii="Arial" w:hAnsi="Arial" w:cs="Arial"/>
        </w:rPr>
      </w:pPr>
      <w:hyperlink r:id="rId61" w:history="1">
        <w:r w:rsidR="0041568B" w:rsidRPr="0041568B">
          <w:rPr>
            <w:rFonts w:ascii="Arial" w:hAnsi="Arial" w:cs="Arial"/>
            <w:color w:val="0000FF"/>
            <w:u w:val="single"/>
          </w:rPr>
          <w:t>https://www.osha.gov/SLTC/hazardouswaste/training/decon.html</w:t>
        </w:r>
      </w:hyperlink>
    </w:p>
    <w:p w:rsidR="0041568B" w:rsidRPr="0041568B" w:rsidRDefault="0041568B" w:rsidP="0041568B">
      <w:pPr>
        <w:rPr>
          <w:rFonts w:ascii="Arial" w:hAnsi="Arial" w:cs="Arial"/>
        </w:rPr>
      </w:pPr>
    </w:p>
    <w:p w:rsidR="0041568B" w:rsidRPr="0041568B" w:rsidRDefault="0041568B" w:rsidP="0041568B">
      <w:pPr>
        <w:rPr>
          <w:rFonts w:ascii="Arial" w:hAnsi="Arial" w:cs="Arial"/>
          <w:szCs w:val="24"/>
        </w:rPr>
      </w:pPr>
      <w:r w:rsidRPr="0041568B">
        <w:rPr>
          <w:rFonts w:ascii="Arial" w:hAnsi="Arial" w:cs="Arial"/>
          <w:szCs w:val="24"/>
        </w:rPr>
        <w:br w:type="page"/>
      </w:r>
    </w:p>
    <w:p w:rsidR="0041568B" w:rsidRPr="0041568B" w:rsidRDefault="0041568B" w:rsidP="0041568B">
      <w:pPr>
        <w:keepNext/>
        <w:outlineLvl w:val="2"/>
        <w:rPr>
          <w:rFonts w:ascii="Arial" w:hAnsi="Arial"/>
          <w:b/>
          <w:szCs w:val="22"/>
        </w:rPr>
      </w:pPr>
      <w:bookmarkStart w:id="123" w:name="_Toc447620725"/>
      <w:bookmarkStart w:id="124" w:name="_Toc480889872"/>
      <w:r w:rsidRPr="0041568B">
        <w:rPr>
          <w:rFonts w:ascii="Arial" w:hAnsi="Arial"/>
          <w:b/>
          <w:szCs w:val="22"/>
        </w:rPr>
        <w:t>Appendix L: Hurricanes</w:t>
      </w:r>
      <w:bookmarkEnd w:id="123"/>
      <w:bookmarkEnd w:id="124"/>
    </w:p>
    <w:p w:rsidR="0041568B" w:rsidRPr="0041568B" w:rsidRDefault="0041568B" w:rsidP="0041568B">
      <w:pPr>
        <w:rPr>
          <w:rFonts w:ascii="Arial" w:hAnsi="Arial" w:cs="Arial"/>
        </w:rPr>
      </w:pPr>
    </w:p>
    <w:p w:rsidR="0041568B" w:rsidRPr="0041568B" w:rsidRDefault="0041568B" w:rsidP="0041568B">
      <w:pPr>
        <w:rPr>
          <w:rFonts w:ascii="Arial" w:hAnsi="Arial" w:cs="Arial"/>
        </w:rPr>
      </w:pPr>
      <w:r w:rsidRPr="0041568B">
        <w:rPr>
          <w:rFonts w:ascii="Arial" w:hAnsi="Arial" w:cs="Arial"/>
        </w:rPr>
        <w:t>A tropical cyclone, also called a hurricane depending on its location and strength, is a storm system characterized by winds reaching a constant speed of at least seventy-four miles per hour and possibly exceeding two hundred miles per hour. On average, a hurricane’s spiral clouds cover an area several hundred miles in diameter. The spirals are heavy cloud bands from which torrential rains fall. Tornado activity may also be generated from these spiral cloud bands. Hurricanes are unique in that the vortex or eye of the storm is deceptively calm and almost free of clouds with very light winds and warm temperatures. Outside the eye, a hurricane’s counter-clockwise winds bring destruction and death to coastlands and islands in its erratic path. High winds and heavy rains from hurricanes may impact inland regions many miles from the coast.</w:t>
      </w:r>
    </w:p>
    <w:p w:rsidR="0041568B" w:rsidRPr="0041568B" w:rsidRDefault="0041568B" w:rsidP="0041568B">
      <w:pPr>
        <w:rPr>
          <w:rFonts w:ascii="Arial" w:hAnsi="Arial" w:cs="Arial"/>
        </w:rPr>
      </w:pPr>
    </w:p>
    <w:p w:rsidR="0041568B" w:rsidRPr="0041568B" w:rsidRDefault="0041568B" w:rsidP="0041568B">
      <w:pPr>
        <w:rPr>
          <w:rFonts w:ascii="Arial" w:hAnsi="Arial" w:cs="Arial"/>
          <w:b/>
        </w:rPr>
      </w:pPr>
      <w:r w:rsidRPr="0041568B">
        <w:rPr>
          <w:rFonts w:ascii="Arial" w:hAnsi="Arial" w:cs="Arial"/>
          <w:b/>
        </w:rPr>
        <w:t>Include the organizational plan for tropical cyclones.</w:t>
      </w:r>
    </w:p>
    <w:p w:rsidR="0041568B" w:rsidRPr="0041568B" w:rsidRDefault="0041568B" w:rsidP="0041568B">
      <w:pPr>
        <w:rPr>
          <w:rFonts w:ascii="Arial" w:hAnsi="Arial" w:cs="Arial"/>
          <w:b/>
        </w:rPr>
      </w:pPr>
    </w:p>
    <w:p w:rsidR="0041568B" w:rsidRPr="0041568B" w:rsidRDefault="0041568B" w:rsidP="0041568B">
      <w:pPr>
        <w:rPr>
          <w:rFonts w:ascii="Arial" w:hAnsi="Arial" w:cs="Arial"/>
          <w:b/>
        </w:rPr>
      </w:pPr>
      <w:r w:rsidRPr="0041568B">
        <w:rPr>
          <w:rFonts w:ascii="Arial" w:hAnsi="Arial" w:cs="Arial"/>
          <w:b/>
        </w:rPr>
        <w:t>Planning considerations:</w:t>
      </w:r>
    </w:p>
    <w:p w:rsidR="0041568B" w:rsidRPr="0041568B" w:rsidRDefault="0041568B" w:rsidP="0041568B">
      <w:pPr>
        <w:rPr>
          <w:rFonts w:ascii="Arial" w:hAnsi="Arial" w:cs="Arial"/>
        </w:rPr>
      </w:pPr>
    </w:p>
    <w:p w:rsidR="0041568B" w:rsidRPr="0041568B" w:rsidRDefault="0041568B" w:rsidP="0041568B">
      <w:pPr>
        <w:numPr>
          <w:ilvl w:val="0"/>
          <w:numId w:val="44"/>
        </w:numPr>
        <w:contextualSpacing/>
        <w:rPr>
          <w:rFonts w:ascii="Arial" w:hAnsi="Arial" w:cs="Arial"/>
        </w:rPr>
      </w:pPr>
      <w:r w:rsidRPr="0041568B">
        <w:rPr>
          <w:rFonts w:ascii="Arial" w:hAnsi="Arial" w:cs="Arial"/>
        </w:rPr>
        <w:t>Contacting response partners</w:t>
      </w:r>
    </w:p>
    <w:p w:rsidR="0041568B" w:rsidRPr="0041568B" w:rsidRDefault="0041568B" w:rsidP="0041568B">
      <w:pPr>
        <w:numPr>
          <w:ilvl w:val="0"/>
          <w:numId w:val="44"/>
        </w:numPr>
        <w:contextualSpacing/>
        <w:rPr>
          <w:rFonts w:ascii="Arial" w:hAnsi="Arial" w:cs="Arial"/>
        </w:rPr>
      </w:pPr>
      <w:r w:rsidRPr="0041568B">
        <w:rPr>
          <w:rFonts w:ascii="Arial" w:hAnsi="Arial" w:cs="Arial"/>
        </w:rPr>
        <w:t>Storm surge zones</w:t>
      </w:r>
    </w:p>
    <w:p w:rsidR="0041568B" w:rsidRPr="0041568B" w:rsidRDefault="0041568B" w:rsidP="0041568B">
      <w:pPr>
        <w:numPr>
          <w:ilvl w:val="0"/>
          <w:numId w:val="44"/>
        </w:numPr>
        <w:contextualSpacing/>
        <w:rPr>
          <w:rFonts w:ascii="Arial" w:hAnsi="Arial" w:cs="Arial"/>
        </w:rPr>
      </w:pPr>
      <w:r w:rsidRPr="0041568B">
        <w:rPr>
          <w:rFonts w:ascii="Arial" w:hAnsi="Arial" w:cs="Arial"/>
        </w:rPr>
        <w:t>Hurricane evacuation routes</w:t>
      </w:r>
    </w:p>
    <w:p w:rsidR="0041568B" w:rsidRPr="0041568B" w:rsidRDefault="0041568B" w:rsidP="0041568B">
      <w:pPr>
        <w:numPr>
          <w:ilvl w:val="0"/>
          <w:numId w:val="44"/>
        </w:numPr>
        <w:contextualSpacing/>
        <w:rPr>
          <w:rFonts w:ascii="Arial" w:hAnsi="Arial" w:cs="Arial"/>
        </w:rPr>
      </w:pPr>
      <w:r w:rsidRPr="0041568B">
        <w:rPr>
          <w:rFonts w:ascii="Arial" w:hAnsi="Arial" w:cs="Arial"/>
        </w:rPr>
        <w:t>Evaluation of patients for discharge/transfer</w:t>
      </w:r>
    </w:p>
    <w:p w:rsidR="0041568B" w:rsidRPr="0041568B" w:rsidRDefault="0041568B" w:rsidP="0041568B">
      <w:pPr>
        <w:numPr>
          <w:ilvl w:val="0"/>
          <w:numId w:val="44"/>
        </w:numPr>
        <w:contextualSpacing/>
        <w:rPr>
          <w:rFonts w:ascii="Arial" w:hAnsi="Arial" w:cs="Arial"/>
        </w:rPr>
      </w:pPr>
      <w:r w:rsidRPr="0041568B">
        <w:rPr>
          <w:rFonts w:ascii="Arial" w:hAnsi="Arial" w:cs="Arial"/>
        </w:rPr>
        <w:t>Evacuation plan/procedures</w:t>
      </w:r>
    </w:p>
    <w:p w:rsidR="0041568B" w:rsidRPr="0041568B" w:rsidRDefault="0041568B" w:rsidP="0041568B">
      <w:pPr>
        <w:numPr>
          <w:ilvl w:val="0"/>
          <w:numId w:val="44"/>
        </w:numPr>
        <w:contextualSpacing/>
        <w:rPr>
          <w:rFonts w:ascii="Arial" w:hAnsi="Arial" w:cs="Arial"/>
        </w:rPr>
      </w:pPr>
      <w:r w:rsidRPr="0041568B">
        <w:rPr>
          <w:rFonts w:ascii="Arial" w:hAnsi="Arial" w:cs="Arial"/>
        </w:rPr>
        <w:t>Transfer agreements and transportation</w:t>
      </w:r>
    </w:p>
    <w:p w:rsidR="0041568B" w:rsidRPr="0041568B" w:rsidRDefault="0041568B" w:rsidP="0041568B">
      <w:pPr>
        <w:numPr>
          <w:ilvl w:val="0"/>
          <w:numId w:val="44"/>
        </w:numPr>
        <w:contextualSpacing/>
        <w:rPr>
          <w:rFonts w:ascii="Arial" w:hAnsi="Arial" w:cs="Arial"/>
        </w:rPr>
      </w:pPr>
      <w:r w:rsidRPr="0041568B">
        <w:rPr>
          <w:rFonts w:ascii="Arial" w:hAnsi="Arial" w:cs="Arial"/>
        </w:rPr>
        <w:t>Staffing needs</w:t>
      </w:r>
    </w:p>
    <w:p w:rsidR="0041568B" w:rsidRPr="0041568B" w:rsidRDefault="0041568B" w:rsidP="0041568B">
      <w:pPr>
        <w:numPr>
          <w:ilvl w:val="0"/>
          <w:numId w:val="44"/>
        </w:numPr>
        <w:contextualSpacing/>
        <w:rPr>
          <w:rFonts w:ascii="Arial" w:hAnsi="Arial" w:cs="Arial"/>
        </w:rPr>
      </w:pPr>
      <w:r w:rsidRPr="0041568B">
        <w:rPr>
          <w:rFonts w:ascii="Arial" w:hAnsi="Arial" w:cs="Arial"/>
        </w:rPr>
        <w:t>Section 7: Resources and Assets</w:t>
      </w:r>
    </w:p>
    <w:p w:rsidR="0041568B" w:rsidRPr="0041568B" w:rsidRDefault="0041568B" w:rsidP="0041568B">
      <w:pPr>
        <w:numPr>
          <w:ilvl w:val="0"/>
          <w:numId w:val="44"/>
        </w:numPr>
        <w:contextualSpacing/>
        <w:rPr>
          <w:rFonts w:ascii="Arial" w:hAnsi="Arial" w:cs="Arial"/>
        </w:rPr>
      </w:pPr>
      <w:r w:rsidRPr="0041568B">
        <w:rPr>
          <w:rFonts w:ascii="Arial" w:hAnsi="Arial" w:cs="Arial"/>
        </w:rPr>
        <w:t>Section 10: Utilities and Supplies</w:t>
      </w:r>
    </w:p>
    <w:p w:rsidR="0041568B" w:rsidRPr="0041568B" w:rsidRDefault="0041568B" w:rsidP="0041568B">
      <w:pPr>
        <w:numPr>
          <w:ilvl w:val="0"/>
          <w:numId w:val="44"/>
        </w:numPr>
        <w:contextualSpacing/>
        <w:rPr>
          <w:rFonts w:ascii="Arial" w:hAnsi="Arial" w:cs="Arial"/>
        </w:rPr>
      </w:pPr>
      <w:r w:rsidRPr="0041568B">
        <w:rPr>
          <w:rFonts w:ascii="Arial" w:hAnsi="Arial" w:cs="Arial"/>
        </w:rPr>
        <w:t>Shelter in place plan (if applicable)</w:t>
      </w:r>
    </w:p>
    <w:p w:rsidR="0041568B" w:rsidRPr="0041568B" w:rsidRDefault="0041568B" w:rsidP="0041568B">
      <w:pPr>
        <w:numPr>
          <w:ilvl w:val="0"/>
          <w:numId w:val="44"/>
        </w:numPr>
        <w:contextualSpacing/>
        <w:rPr>
          <w:rFonts w:ascii="Arial" w:hAnsi="Arial" w:cs="Arial"/>
        </w:rPr>
      </w:pPr>
      <w:r w:rsidRPr="0041568B">
        <w:rPr>
          <w:rFonts w:ascii="Arial" w:hAnsi="Arial" w:cs="Arial"/>
        </w:rPr>
        <w:t>Monitor weather radio and media outlets</w:t>
      </w:r>
    </w:p>
    <w:p w:rsidR="0041568B" w:rsidRPr="0041568B" w:rsidRDefault="0041568B" w:rsidP="0041568B">
      <w:pPr>
        <w:numPr>
          <w:ilvl w:val="0"/>
          <w:numId w:val="44"/>
        </w:numPr>
        <w:contextualSpacing/>
        <w:rPr>
          <w:rFonts w:ascii="Arial" w:hAnsi="Arial" w:cs="Arial"/>
        </w:rPr>
      </w:pPr>
      <w:r w:rsidRPr="0041568B">
        <w:rPr>
          <w:rFonts w:ascii="Arial" w:hAnsi="Arial" w:cs="Arial"/>
        </w:rPr>
        <w:t>Influx of patients</w:t>
      </w:r>
    </w:p>
    <w:p w:rsidR="0041568B" w:rsidRPr="0041568B" w:rsidRDefault="0041568B" w:rsidP="0041568B">
      <w:pPr>
        <w:numPr>
          <w:ilvl w:val="0"/>
          <w:numId w:val="44"/>
        </w:numPr>
        <w:contextualSpacing/>
        <w:rPr>
          <w:rFonts w:ascii="Arial" w:hAnsi="Arial" w:cs="Arial"/>
        </w:rPr>
      </w:pPr>
      <w:r w:rsidRPr="0041568B">
        <w:rPr>
          <w:rFonts w:ascii="Arial" w:hAnsi="Arial" w:cs="Arial"/>
        </w:rPr>
        <w:t>Reference severe weather plan</w:t>
      </w:r>
    </w:p>
    <w:p w:rsidR="0041568B" w:rsidRPr="0041568B" w:rsidRDefault="0041568B" w:rsidP="0041568B">
      <w:pPr>
        <w:rPr>
          <w:rFonts w:ascii="Arial" w:hAnsi="Arial" w:cs="Arial"/>
          <w:b/>
        </w:rPr>
      </w:pPr>
    </w:p>
    <w:p w:rsidR="0041568B" w:rsidRPr="0041568B" w:rsidRDefault="0041568B" w:rsidP="0041568B">
      <w:pPr>
        <w:rPr>
          <w:rFonts w:ascii="Arial" w:hAnsi="Arial" w:cs="Arial"/>
          <w:b/>
        </w:rPr>
      </w:pPr>
      <w:r w:rsidRPr="0041568B">
        <w:rPr>
          <w:rFonts w:ascii="Arial" w:hAnsi="Arial" w:cs="Arial"/>
          <w:b/>
        </w:rPr>
        <w:t>Links:</w:t>
      </w:r>
    </w:p>
    <w:p w:rsidR="0041568B" w:rsidRPr="0041568B" w:rsidRDefault="0041568B" w:rsidP="0041568B">
      <w:pPr>
        <w:rPr>
          <w:rFonts w:ascii="Arial" w:hAnsi="Arial" w:cs="Arial"/>
        </w:rPr>
      </w:pPr>
    </w:p>
    <w:p w:rsidR="0041568B" w:rsidRPr="0041568B" w:rsidRDefault="005B57E7" w:rsidP="0041568B">
      <w:pPr>
        <w:rPr>
          <w:rFonts w:ascii="Arial" w:hAnsi="Arial" w:cs="Arial"/>
        </w:rPr>
      </w:pPr>
      <w:hyperlink r:id="rId62" w:history="1">
        <w:r w:rsidR="0041568B" w:rsidRPr="0041568B">
          <w:rPr>
            <w:rFonts w:ascii="Arial" w:hAnsi="Arial" w:cs="Arial"/>
            <w:color w:val="0000FF"/>
            <w:u w:val="single"/>
          </w:rPr>
          <w:t>http://www.ready.gov/hurricanes</w:t>
        </w:r>
      </w:hyperlink>
    </w:p>
    <w:p w:rsidR="0041568B" w:rsidRPr="0041568B" w:rsidRDefault="0041568B" w:rsidP="0041568B">
      <w:pPr>
        <w:rPr>
          <w:rFonts w:ascii="Arial" w:hAnsi="Arial" w:cs="Arial"/>
        </w:rPr>
      </w:pPr>
    </w:p>
    <w:p w:rsidR="0041568B" w:rsidRPr="0041568B" w:rsidRDefault="005B57E7" w:rsidP="0041568B">
      <w:pPr>
        <w:rPr>
          <w:rFonts w:ascii="Arial" w:hAnsi="Arial" w:cs="Arial"/>
        </w:rPr>
      </w:pPr>
      <w:hyperlink r:id="rId63" w:history="1">
        <w:r w:rsidR="0041568B" w:rsidRPr="0041568B">
          <w:rPr>
            <w:rFonts w:ascii="Arial" w:hAnsi="Arial" w:cs="Arial"/>
            <w:color w:val="0000FF"/>
            <w:u w:val="single"/>
          </w:rPr>
          <w:t>http://emergency.cdc.gov/disasters/hurricanes/index.asp</w:t>
        </w:r>
      </w:hyperlink>
    </w:p>
    <w:p w:rsidR="0041568B" w:rsidRPr="0041568B" w:rsidRDefault="0041568B" w:rsidP="0041568B">
      <w:pPr>
        <w:rPr>
          <w:rFonts w:ascii="Arial" w:hAnsi="Arial" w:cs="Arial"/>
        </w:rPr>
      </w:pPr>
    </w:p>
    <w:p w:rsidR="0041568B" w:rsidRPr="0041568B" w:rsidRDefault="005B57E7" w:rsidP="0041568B">
      <w:pPr>
        <w:rPr>
          <w:rFonts w:ascii="Arial" w:hAnsi="Arial" w:cs="Arial"/>
        </w:rPr>
      </w:pPr>
      <w:hyperlink r:id="rId64" w:history="1">
        <w:r w:rsidR="0041568B" w:rsidRPr="0041568B">
          <w:rPr>
            <w:rFonts w:ascii="Arial" w:hAnsi="Arial" w:cs="Arial"/>
            <w:color w:val="0000FF"/>
            <w:u w:val="single"/>
          </w:rPr>
          <w:t>http://www.nws.noaa.gov/om/hurricane/index.shtml</w:t>
        </w:r>
      </w:hyperlink>
    </w:p>
    <w:p w:rsidR="0041568B" w:rsidRPr="0041568B" w:rsidRDefault="0041568B" w:rsidP="0041568B">
      <w:pPr>
        <w:rPr>
          <w:rFonts w:ascii="Arial" w:hAnsi="Arial" w:cs="Arial"/>
        </w:rPr>
      </w:pPr>
    </w:p>
    <w:p w:rsidR="0041568B" w:rsidRPr="0041568B" w:rsidRDefault="0041568B" w:rsidP="0041568B">
      <w:pPr>
        <w:rPr>
          <w:rFonts w:ascii="Arial" w:hAnsi="Arial" w:cs="Arial"/>
          <w:szCs w:val="24"/>
        </w:rPr>
      </w:pPr>
      <w:r w:rsidRPr="0041568B">
        <w:rPr>
          <w:rFonts w:ascii="Arial" w:hAnsi="Arial" w:cs="Arial"/>
          <w:szCs w:val="24"/>
        </w:rPr>
        <w:br w:type="page"/>
      </w:r>
    </w:p>
    <w:p w:rsidR="0041568B" w:rsidRPr="0041568B" w:rsidRDefault="0041568B" w:rsidP="0041568B">
      <w:pPr>
        <w:keepNext/>
        <w:outlineLvl w:val="2"/>
        <w:rPr>
          <w:rFonts w:ascii="Arial" w:hAnsi="Arial"/>
          <w:b/>
          <w:szCs w:val="22"/>
        </w:rPr>
      </w:pPr>
      <w:bookmarkStart w:id="125" w:name="_Toc447620726"/>
      <w:bookmarkStart w:id="126" w:name="_Toc480889873"/>
      <w:r w:rsidRPr="0041568B">
        <w:rPr>
          <w:rFonts w:ascii="Arial" w:hAnsi="Arial"/>
          <w:b/>
          <w:szCs w:val="22"/>
        </w:rPr>
        <w:t>Appendix M: Radiological/Nuclear Event</w:t>
      </w:r>
      <w:bookmarkEnd w:id="125"/>
      <w:bookmarkEnd w:id="126"/>
    </w:p>
    <w:p w:rsidR="0041568B" w:rsidRPr="0041568B" w:rsidRDefault="0041568B" w:rsidP="0041568B">
      <w:pPr>
        <w:rPr>
          <w:rFonts w:ascii="Arial" w:hAnsi="Arial" w:cs="Arial"/>
        </w:rPr>
      </w:pPr>
    </w:p>
    <w:p w:rsidR="0041568B" w:rsidRPr="0041568B" w:rsidRDefault="0041568B" w:rsidP="0041568B">
      <w:pPr>
        <w:rPr>
          <w:rFonts w:ascii="Arial" w:hAnsi="Arial" w:cs="Arial"/>
        </w:rPr>
      </w:pPr>
      <w:r w:rsidRPr="0041568B">
        <w:rPr>
          <w:rFonts w:ascii="Arial" w:hAnsi="Arial" w:cs="Arial"/>
        </w:rPr>
        <w:t xml:space="preserve">While nuclear power facilities have multiple mechanical, technological, and procedural redundancies to minimize technological failure and human error, it is prudent to have a plan for dealing with the possibility of a catastrophic failure at a nuclear center or threat of an act of terrorism. Likewise, radiological events occur without warning and will require rapid responses to decontaminate and treat those who may have been exposed.  </w:t>
      </w:r>
    </w:p>
    <w:p w:rsidR="0041568B" w:rsidRPr="0041568B" w:rsidRDefault="0041568B" w:rsidP="0041568B">
      <w:pPr>
        <w:rPr>
          <w:rFonts w:ascii="Arial" w:hAnsi="Arial" w:cs="Arial"/>
        </w:rPr>
      </w:pPr>
    </w:p>
    <w:p w:rsidR="0041568B" w:rsidRPr="0041568B" w:rsidRDefault="0041568B" w:rsidP="0041568B">
      <w:pPr>
        <w:rPr>
          <w:rFonts w:ascii="Arial" w:hAnsi="Arial" w:cs="Arial"/>
          <w:b/>
        </w:rPr>
      </w:pPr>
      <w:r w:rsidRPr="0041568B">
        <w:rPr>
          <w:rFonts w:ascii="Arial" w:hAnsi="Arial" w:cs="Arial"/>
          <w:b/>
        </w:rPr>
        <w:t>Include the organizational plan for nuclear and radiological events.</w:t>
      </w:r>
    </w:p>
    <w:p w:rsidR="0041568B" w:rsidRPr="0041568B" w:rsidRDefault="0041568B" w:rsidP="0041568B">
      <w:pPr>
        <w:rPr>
          <w:rFonts w:ascii="Arial Narrow" w:hAnsi="Arial Narrow"/>
        </w:rPr>
      </w:pPr>
    </w:p>
    <w:p w:rsidR="0041568B" w:rsidRPr="0041568B" w:rsidRDefault="0041568B" w:rsidP="0041568B">
      <w:pPr>
        <w:rPr>
          <w:rFonts w:ascii="Arial" w:hAnsi="Arial" w:cs="Arial"/>
          <w:b/>
        </w:rPr>
      </w:pPr>
      <w:r w:rsidRPr="0041568B">
        <w:rPr>
          <w:rFonts w:ascii="Arial" w:hAnsi="Arial" w:cs="Arial"/>
          <w:b/>
        </w:rPr>
        <w:t>Planning efforts need to be made for these specific nuclear and radiological events: radiological dispersal device, nuclear detonation, and nuclear accident</w:t>
      </w:r>
    </w:p>
    <w:p w:rsidR="0041568B" w:rsidRPr="0041568B" w:rsidRDefault="0041568B" w:rsidP="0041568B">
      <w:pPr>
        <w:rPr>
          <w:rFonts w:ascii="Arial" w:hAnsi="Arial" w:cs="Arial"/>
          <w:b/>
        </w:rPr>
      </w:pPr>
    </w:p>
    <w:p w:rsidR="0041568B" w:rsidRPr="0041568B" w:rsidRDefault="0041568B" w:rsidP="0041568B">
      <w:pPr>
        <w:rPr>
          <w:rFonts w:ascii="Arial" w:hAnsi="Arial" w:cs="Arial"/>
          <w:b/>
        </w:rPr>
      </w:pPr>
      <w:r w:rsidRPr="0041568B">
        <w:rPr>
          <w:rFonts w:ascii="Arial" w:hAnsi="Arial" w:cs="Arial"/>
          <w:b/>
        </w:rPr>
        <w:t>Planning considerations:</w:t>
      </w:r>
    </w:p>
    <w:p w:rsidR="0041568B" w:rsidRPr="0041568B" w:rsidRDefault="0041568B" w:rsidP="0041568B">
      <w:pPr>
        <w:rPr>
          <w:rFonts w:ascii="Arial" w:hAnsi="Arial" w:cs="Arial"/>
          <w:szCs w:val="24"/>
        </w:rPr>
      </w:pPr>
    </w:p>
    <w:p w:rsidR="0041568B" w:rsidRPr="0041568B" w:rsidRDefault="0041568B" w:rsidP="0041568B">
      <w:pPr>
        <w:numPr>
          <w:ilvl w:val="0"/>
          <w:numId w:val="45"/>
        </w:numPr>
        <w:contextualSpacing/>
        <w:rPr>
          <w:rFonts w:ascii="Arial" w:hAnsi="Arial" w:cs="Arial"/>
        </w:rPr>
      </w:pPr>
      <w:r w:rsidRPr="0041568B">
        <w:rPr>
          <w:rFonts w:ascii="Arial" w:hAnsi="Arial" w:cs="Arial"/>
        </w:rPr>
        <w:t>Contacting response partners</w:t>
      </w:r>
    </w:p>
    <w:p w:rsidR="0041568B" w:rsidRPr="0041568B" w:rsidRDefault="0041568B" w:rsidP="0041568B">
      <w:pPr>
        <w:numPr>
          <w:ilvl w:val="0"/>
          <w:numId w:val="45"/>
        </w:numPr>
        <w:contextualSpacing/>
        <w:rPr>
          <w:rFonts w:ascii="Arial" w:hAnsi="Arial" w:cs="Arial"/>
        </w:rPr>
      </w:pPr>
      <w:r w:rsidRPr="0041568B">
        <w:rPr>
          <w:rFonts w:ascii="Arial" w:hAnsi="Arial" w:cs="Arial"/>
        </w:rPr>
        <w:t>Intercom codes</w:t>
      </w:r>
    </w:p>
    <w:p w:rsidR="0041568B" w:rsidRPr="0041568B" w:rsidRDefault="0041568B" w:rsidP="0041568B">
      <w:pPr>
        <w:numPr>
          <w:ilvl w:val="0"/>
          <w:numId w:val="45"/>
        </w:numPr>
        <w:contextualSpacing/>
        <w:rPr>
          <w:rFonts w:ascii="Arial" w:hAnsi="Arial" w:cs="Arial"/>
        </w:rPr>
      </w:pPr>
      <w:r w:rsidRPr="0041568B">
        <w:rPr>
          <w:rFonts w:ascii="Arial" w:hAnsi="Arial" w:cs="Arial"/>
        </w:rPr>
        <w:t>Proximity to nuclear center (plume projections)</w:t>
      </w:r>
    </w:p>
    <w:p w:rsidR="0041568B" w:rsidRPr="0041568B" w:rsidRDefault="0041568B" w:rsidP="0041568B">
      <w:pPr>
        <w:numPr>
          <w:ilvl w:val="0"/>
          <w:numId w:val="45"/>
        </w:numPr>
        <w:contextualSpacing/>
        <w:rPr>
          <w:rFonts w:ascii="Arial" w:hAnsi="Arial" w:cs="Arial"/>
        </w:rPr>
      </w:pPr>
      <w:r w:rsidRPr="0041568B">
        <w:rPr>
          <w:rFonts w:ascii="Arial" w:hAnsi="Arial" w:cs="Arial"/>
        </w:rPr>
        <w:t>Evacuation plan/procedures with meeting locations identified</w:t>
      </w:r>
    </w:p>
    <w:p w:rsidR="0041568B" w:rsidRPr="0041568B" w:rsidRDefault="0041568B" w:rsidP="0041568B">
      <w:pPr>
        <w:numPr>
          <w:ilvl w:val="0"/>
          <w:numId w:val="45"/>
        </w:numPr>
        <w:contextualSpacing/>
        <w:rPr>
          <w:rFonts w:ascii="Arial" w:hAnsi="Arial" w:cs="Arial"/>
        </w:rPr>
      </w:pPr>
      <w:r w:rsidRPr="0041568B">
        <w:rPr>
          <w:rFonts w:ascii="Arial" w:hAnsi="Arial" w:cs="Arial"/>
        </w:rPr>
        <w:t>Identify exposure procedures</w:t>
      </w:r>
    </w:p>
    <w:p w:rsidR="0041568B" w:rsidRPr="0041568B" w:rsidRDefault="0041568B" w:rsidP="0041568B">
      <w:pPr>
        <w:numPr>
          <w:ilvl w:val="0"/>
          <w:numId w:val="45"/>
        </w:numPr>
        <w:contextualSpacing/>
        <w:rPr>
          <w:rFonts w:ascii="Arial" w:hAnsi="Arial" w:cs="Arial"/>
        </w:rPr>
      </w:pPr>
      <w:r w:rsidRPr="0041568B">
        <w:rPr>
          <w:rFonts w:ascii="Arial" w:hAnsi="Arial" w:cs="Arial"/>
        </w:rPr>
        <w:t>Decontamination plan</w:t>
      </w:r>
    </w:p>
    <w:p w:rsidR="0041568B" w:rsidRPr="0041568B" w:rsidRDefault="0041568B" w:rsidP="0041568B">
      <w:pPr>
        <w:numPr>
          <w:ilvl w:val="0"/>
          <w:numId w:val="45"/>
        </w:numPr>
        <w:contextualSpacing/>
        <w:rPr>
          <w:rFonts w:ascii="Arial" w:hAnsi="Arial" w:cs="Arial"/>
        </w:rPr>
      </w:pPr>
      <w:r w:rsidRPr="0041568B">
        <w:rPr>
          <w:rFonts w:ascii="Arial" w:hAnsi="Arial" w:cs="Arial"/>
        </w:rPr>
        <w:t>Identify necessary emergency actions to save lives and protect the staff</w:t>
      </w:r>
    </w:p>
    <w:p w:rsidR="0041568B" w:rsidRPr="0041568B" w:rsidRDefault="0041568B" w:rsidP="0041568B">
      <w:pPr>
        <w:numPr>
          <w:ilvl w:val="0"/>
          <w:numId w:val="45"/>
        </w:numPr>
        <w:contextualSpacing/>
        <w:rPr>
          <w:rFonts w:ascii="Arial" w:hAnsi="Arial" w:cs="Arial"/>
        </w:rPr>
      </w:pPr>
      <w:r w:rsidRPr="0041568B">
        <w:rPr>
          <w:rFonts w:ascii="Arial" w:hAnsi="Arial" w:cs="Arial"/>
        </w:rPr>
        <w:t>Nuclear medicine</w:t>
      </w:r>
    </w:p>
    <w:p w:rsidR="0041568B" w:rsidRPr="0041568B" w:rsidRDefault="0041568B" w:rsidP="0041568B">
      <w:pPr>
        <w:rPr>
          <w:rFonts w:ascii="Arial" w:hAnsi="Arial" w:cs="Arial"/>
          <w:b/>
        </w:rPr>
      </w:pPr>
    </w:p>
    <w:p w:rsidR="0041568B" w:rsidRPr="0041568B" w:rsidRDefault="0041568B" w:rsidP="0041568B">
      <w:pPr>
        <w:rPr>
          <w:rFonts w:ascii="Arial" w:hAnsi="Arial" w:cs="Arial"/>
          <w:b/>
        </w:rPr>
      </w:pPr>
      <w:r w:rsidRPr="0041568B">
        <w:rPr>
          <w:rFonts w:ascii="Arial" w:hAnsi="Arial" w:cs="Arial"/>
          <w:b/>
        </w:rPr>
        <w:t>Links:</w:t>
      </w:r>
    </w:p>
    <w:p w:rsidR="0041568B" w:rsidRPr="0041568B" w:rsidRDefault="0041568B" w:rsidP="0041568B">
      <w:pPr>
        <w:rPr>
          <w:rFonts w:ascii="Arial" w:hAnsi="Arial" w:cs="Arial"/>
        </w:rPr>
      </w:pPr>
    </w:p>
    <w:p w:rsidR="0041568B" w:rsidRPr="0041568B" w:rsidRDefault="005B57E7" w:rsidP="0041568B">
      <w:pPr>
        <w:rPr>
          <w:rFonts w:ascii="Arial" w:hAnsi="Arial" w:cs="Arial"/>
          <w:szCs w:val="24"/>
        </w:rPr>
      </w:pPr>
      <w:hyperlink r:id="rId65" w:history="1">
        <w:r w:rsidR="0041568B" w:rsidRPr="0041568B">
          <w:rPr>
            <w:rFonts w:ascii="Arial" w:hAnsi="Arial" w:cs="Arial"/>
            <w:color w:val="0000FF"/>
            <w:szCs w:val="24"/>
            <w:u w:val="single"/>
          </w:rPr>
          <w:t>http://www.ready.gov/nuclear-power-plants</w:t>
        </w:r>
      </w:hyperlink>
    </w:p>
    <w:p w:rsidR="0041568B" w:rsidRPr="0041568B" w:rsidRDefault="0041568B" w:rsidP="0041568B">
      <w:pPr>
        <w:rPr>
          <w:rFonts w:ascii="Arial" w:hAnsi="Arial" w:cs="Arial"/>
          <w:szCs w:val="24"/>
        </w:rPr>
      </w:pPr>
    </w:p>
    <w:p w:rsidR="0041568B" w:rsidRPr="0041568B" w:rsidRDefault="005B57E7" w:rsidP="0041568B">
      <w:pPr>
        <w:rPr>
          <w:rFonts w:ascii="Arial" w:hAnsi="Arial" w:cs="Arial"/>
          <w:szCs w:val="24"/>
        </w:rPr>
      </w:pPr>
      <w:hyperlink r:id="rId66" w:history="1">
        <w:r w:rsidR="0041568B" w:rsidRPr="0041568B">
          <w:rPr>
            <w:rFonts w:ascii="Arial" w:hAnsi="Arial" w:cs="Arial"/>
            <w:color w:val="0000FF"/>
            <w:szCs w:val="24"/>
            <w:u w:val="single"/>
          </w:rPr>
          <w:t>http://www.ready.gov/nuclear-blast</w:t>
        </w:r>
      </w:hyperlink>
    </w:p>
    <w:p w:rsidR="0041568B" w:rsidRPr="0041568B" w:rsidRDefault="0041568B" w:rsidP="0041568B">
      <w:pPr>
        <w:rPr>
          <w:rFonts w:ascii="Arial" w:hAnsi="Arial" w:cs="Arial"/>
          <w:szCs w:val="24"/>
        </w:rPr>
      </w:pPr>
    </w:p>
    <w:p w:rsidR="0041568B" w:rsidRPr="0041568B" w:rsidRDefault="005B57E7" w:rsidP="0041568B">
      <w:pPr>
        <w:rPr>
          <w:rFonts w:ascii="Arial" w:hAnsi="Arial" w:cs="Arial"/>
          <w:szCs w:val="24"/>
        </w:rPr>
      </w:pPr>
      <w:hyperlink r:id="rId67" w:history="1">
        <w:r w:rsidR="0041568B" w:rsidRPr="0041568B">
          <w:rPr>
            <w:rFonts w:ascii="Arial" w:hAnsi="Arial" w:cs="Arial"/>
            <w:color w:val="0000FF"/>
            <w:szCs w:val="24"/>
            <w:u w:val="single"/>
          </w:rPr>
          <w:t>http://www.ready.gov/radiological-dispersion-device-rdd</w:t>
        </w:r>
      </w:hyperlink>
    </w:p>
    <w:p w:rsidR="0041568B" w:rsidRPr="0041568B" w:rsidRDefault="0041568B" w:rsidP="0041568B">
      <w:pPr>
        <w:rPr>
          <w:rFonts w:ascii="Arial" w:hAnsi="Arial" w:cs="Arial"/>
          <w:szCs w:val="24"/>
        </w:rPr>
      </w:pPr>
    </w:p>
    <w:p w:rsidR="0041568B" w:rsidRPr="0041568B" w:rsidRDefault="005B57E7" w:rsidP="0041568B">
      <w:pPr>
        <w:rPr>
          <w:rFonts w:ascii="Arial" w:hAnsi="Arial" w:cs="Arial"/>
          <w:szCs w:val="24"/>
        </w:rPr>
      </w:pPr>
      <w:hyperlink r:id="rId68" w:history="1">
        <w:r w:rsidR="0041568B" w:rsidRPr="0041568B">
          <w:rPr>
            <w:rFonts w:ascii="Arial" w:hAnsi="Arial" w:cs="Arial"/>
            <w:color w:val="0000FF"/>
            <w:szCs w:val="24"/>
            <w:u w:val="single"/>
          </w:rPr>
          <w:t>http://www.remm.nlm.gov/</w:t>
        </w:r>
      </w:hyperlink>
    </w:p>
    <w:p w:rsidR="0041568B" w:rsidRPr="0041568B" w:rsidRDefault="0041568B" w:rsidP="0041568B">
      <w:pPr>
        <w:rPr>
          <w:rFonts w:ascii="Arial" w:hAnsi="Arial" w:cs="Arial"/>
          <w:b/>
          <w:szCs w:val="24"/>
        </w:rPr>
      </w:pPr>
    </w:p>
    <w:p w:rsidR="0041568B" w:rsidRPr="0041568B" w:rsidRDefault="0041568B" w:rsidP="0041568B">
      <w:pPr>
        <w:rPr>
          <w:rFonts w:ascii="Arial" w:hAnsi="Arial" w:cs="Arial"/>
          <w:b/>
          <w:szCs w:val="24"/>
        </w:rPr>
      </w:pPr>
      <w:r w:rsidRPr="0041568B">
        <w:rPr>
          <w:rFonts w:ascii="Arial" w:hAnsi="Arial" w:cs="Arial"/>
          <w:b/>
          <w:szCs w:val="24"/>
        </w:rPr>
        <w:br w:type="page"/>
      </w:r>
    </w:p>
    <w:p w:rsidR="0041568B" w:rsidRPr="0041568B" w:rsidRDefault="0041568B" w:rsidP="0041568B">
      <w:pPr>
        <w:keepNext/>
        <w:tabs>
          <w:tab w:val="left" w:pos="0"/>
        </w:tabs>
        <w:outlineLvl w:val="2"/>
        <w:rPr>
          <w:rFonts w:ascii="Arial" w:hAnsi="Arial"/>
          <w:b/>
          <w:szCs w:val="22"/>
        </w:rPr>
      </w:pPr>
      <w:bookmarkStart w:id="127" w:name="_Toc447620727"/>
      <w:bookmarkStart w:id="128" w:name="_Toc480889874"/>
      <w:r w:rsidRPr="0041568B">
        <w:rPr>
          <w:rFonts w:ascii="Arial" w:hAnsi="Arial"/>
          <w:b/>
          <w:szCs w:val="22"/>
        </w:rPr>
        <w:t>Appendix N: Pandemic Influenza/Infection Control/Isolation</w:t>
      </w:r>
      <w:bookmarkEnd w:id="127"/>
      <w:bookmarkEnd w:id="128"/>
    </w:p>
    <w:p w:rsidR="0041568B" w:rsidRPr="0041568B" w:rsidRDefault="0041568B" w:rsidP="0041568B">
      <w:pPr>
        <w:rPr>
          <w:rFonts w:ascii="Arial Narrow" w:hAnsi="Arial Narrow"/>
        </w:rPr>
      </w:pPr>
    </w:p>
    <w:p w:rsidR="0041568B" w:rsidRPr="0041568B" w:rsidRDefault="0041568B" w:rsidP="0041568B">
      <w:pPr>
        <w:rPr>
          <w:rFonts w:ascii="Arial" w:hAnsi="Arial" w:cs="Arial"/>
        </w:rPr>
      </w:pPr>
      <w:r w:rsidRPr="0041568B">
        <w:rPr>
          <w:rFonts w:ascii="Arial" w:hAnsi="Arial" w:cs="Arial"/>
        </w:rPr>
        <w:t xml:space="preserve">A pandemic is a global disease outbreak. An influenza pandemic occurs when a new influenza virus emerges for which people have little or no immunity and for which there is no vaccine. The disease spreads easily from person to person, causes serious illness, and can sweep across the country and around the world in a very short time. It is expected that such an event could overwhelm local healthcare systems as an increased number of sick individuals seek healthcare services. In addition, the number of healthcare workers available to respond to these increased demands will be reduced by illness rates similar to pandemic influenza attack rates affecting the rest of the population. </w:t>
      </w:r>
    </w:p>
    <w:p w:rsidR="0041568B" w:rsidRPr="0041568B" w:rsidRDefault="0041568B" w:rsidP="0041568B">
      <w:pPr>
        <w:rPr>
          <w:rFonts w:ascii="Arial" w:hAnsi="Arial" w:cs="Arial"/>
        </w:rPr>
      </w:pPr>
    </w:p>
    <w:p w:rsidR="0041568B" w:rsidRPr="0041568B" w:rsidRDefault="0041568B" w:rsidP="0041568B">
      <w:pPr>
        <w:rPr>
          <w:rFonts w:ascii="Arial" w:hAnsi="Arial" w:cs="Arial"/>
          <w:b/>
        </w:rPr>
      </w:pPr>
      <w:r w:rsidRPr="0041568B">
        <w:rPr>
          <w:rFonts w:ascii="Arial" w:hAnsi="Arial" w:cs="Arial"/>
          <w:b/>
        </w:rPr>
        <w:t>Include the organizational plan for pandemic influenza/infection control/isolation.</w:t>
      </w:r>
    </w:p>
    <w:p w:rsidR="0041568B" w:rsidRPr="0041568B" w:rsidRDefault="0041568B" w:rsidP="0041568B">
      <w:pPr>
        <w:rPr>
          <w:rFonts w:ascii="Arial" w:hAnsi="Arial" w:cs="Arial"/>
        </w:rPr>
      </w:pPr>
    </w:p>
    <w:p w:rsidR="0041568B" w:rsidRPr="0041568B" w:rsidRDefault="0041568B" w:rsidP="0041568B">
      <w:pPr>
        <w:rPr>
          <w:rFonts w:ascii="Arial" w:hAnsi="Arial" w:cs="Arial"/>
          <w:b/>
        </w:rPr>
      </w:pPr>
      <w:r w:rsidRPr="0041568B">
        <w:rPr>
          <w:rFonts w:ascii="Arial" w:hAnsi="Arial" w:cs="Arial"/>
          <w:b/>
        </w:rPr>
        <w:t>Planning considerations:</w:t>
      </w:r>
    </w:p>
    <w:p w:rsidR="0041568B" w:rsidRPr="0041568B" w:rsidRDefault="0041568B" w:rsidP="0041568B">
      <w:pPr>
        <w:rPr>
          <w:rFonts w:ascii="Arial" w:hAnsi="Arial" w:cs="Arial"/>
        </w:rPr>
      </w:pPr>
    </w:p>
    <w:p w:rsidR="0041568B" w:rsidRPr="0041568B" w:rsidRDefault="0041568B" w:rsidP="0041568B">
      <w:pPr>
        <w:numPr>
          <w:ilvl w:val="0"/>
          <w:numId w:val="46"/>
        </w:numPr>
        <w:contextualSpacing/>
        <w:rPr>
          <w:rFonts w:ascii="Arial" w:hAnsi="Arial" w:cs="Arial"/>
        </w:rPr>
      </w:pPr>
      <w:r w:rsidRPr="0041568B">
        <w:rPr>
          <w:rFonts w:ascii="Arial" w:hAnsi="Arial" w:cs="Arial"/>
        </w:rPr>
        <w:t>Contacting response partners</w:t>
      </w:r>
    </w:p>
    <w:p w:rsidR="0041568B" w:rsidRPr="0041568B" w:rsidRDefault="0041568B" w:rsidP="0041568B">
      <w:pPr>
        <w:numPr>
          <w:ilvl w:val="0"/>
          <w:numId w:val="46"/>
        </w:numPr>
        <w:contextualSpacing/>
        <w:rPr>
          <w:rFonts w:ascii="Arial" w:hAnsi="Arial" w:cs="Arial"/>
          <w:szCs w:val="24"/>
        </w:rPr>
      </w:pPr>
      <w:r w:rsidRPr="0041568B">
        <w:rPr>
          <w:rFonts w:ascii="Arial" w:hAnsi="Arial" w:cs="Arial"/>
          <w:szCs w:val="24"/>
        </w:rPr>
        <w:t>Infection control plan</w:t>
      </w:r>
    </w:p>
    <w:p w:rsidR="0041568B" w:rsidRPr="0041568B" w:rsidRDefault="0041568B" w:rsidP="0041568B">
      <w:pPr>
        <w:numPr>
          <w:ilvl w:val="0"/>
          <w:numId w:val="46"/>
        </w:numPr>
        <w:contextualSpacing/>
        <w:rPr>
          <w:rFonts w:ascii="Arial" w:hAnsi="Arial" w:cs="Arial"/>
          <w:szCs w:val="24"/>
        </w:rPr>
      </w:pPr>
      <w:r w:rsidRPr="0041568B">
        <w:rPr>
          <w:rFonts w:ascii="Arial" w:hAnsi="Arial" w:cs="Arial"/>
          <w:szCs w:val="24"/>
        </w:rPr>
        <w:t>Isolation plan</w:t>
      </w:r>
    </w:p>
    <w:p w:rsidR="0041568B" w:rsidRPr="0041568B" w:rsidRDefault="0041568B" w:rsidP="0041568B">
      <w:pPr>
        <w:numPr>
          <w:ilvl w:val="0"/>
          <w:numId w:val="46"/>
        </w:numPr>
        <w:contextualSpacing/>
        <w:rPr>
          <w:rFonts w:ascii="Arial" w:hAnsi="Arial" w:cs="Arial"/>
          <w:szCs w:val="24"/>
        </w:rPr>
      </w:pPr>
      <w:r w:rsidRPr="0041568B">
        <w:rPr>
          <w:rFonts w:ascii="Arial" w:hAnsi="Arial" w:cs="Arial"/>
          <w:szCs w:val="24"/>
        </w:rPr>
        <w:t>Immunization policy</w:t>
      </w:r>
    </w:p>
    <w:p w:rsidR="0041568B" w:rsidRPr="0041568B" w:rsidRDefault="0041568B" w:rsidP="0041568B">
      <w:pPr>
        <w:numPr>
          <w:ilvl w:val="0"/>
          <w:numId w:val="46"/>
        </w:numPr>
        <w:contextualSpacing/>
        <w:rPr>
          <w:rFonts w:ascii="Arial" w:hAnsi="Arial" w:cs="Arial"/>
          <w:szCs w:val="24"/>
        </w:rPr>
      </w:pPr>
      <w:r w:rsidRPr="0041568B">
        <w:rPr>
          <w:rFonts w:ascii="Arial" w:hAnsi="Arial" w:cs="Arial"/>
          <w:szCs w:val="24"/>
        </w:rPr>
        <w:t>Preventative measures (personal protective equipment, hand sanitizer, etc.)</w:t>
      </w:r>
    </w:p>
    <w:p w:rsidR="0041568B" w:rsidRPr="0041568B" w:rsidRDefault="0041568B" w:rsidP="0041568B">
      <w:pPr>
        <w:numPr>
          <w:ilvl w:val="0"/>
          <w:numId w:val="46"/>
        </w:numPr>
        <w:contextualSpacing/>
        <w:rPr>
          <w:rFonts w:ascii="Arial" w:hAnsi="Arial" w:cs="Arial"/>
          <w:szCs w:val="24"/>
        </w:rPr>
      </w:pPr>
      <w:r w:rsidRPr="0041568B">
        <w:rPr>
          <w:rFonts w:ascii="Arial" w:hAnsi="Arial" w:cs="Arial"/>
          <w:szCs w:val="24"/>
        </w:rPr>
        <w:t>Staff absenteeism due to illness</w:t>
      </w:r>
    </w:p>
    <w:p w:rsidR="0041568B" w:rsidRPr="0041568B" w:rsidRDefault="0041568B" w:rsidP="0041568B">
      <w:pPr>
        <w:rPr>
          <w:rFonts w:ascii="Arial" w:hAnsi="Arial" w:cs="Arial"/>
          <w:b/>
          <w:szCs w:val="24"/>
        </w:rPr>
      </w:pPr>
    </w:p>
    <w:p w:rsidR="0041568B" w:rsidRPr="0041568B" w:rsidRDefault="0041568B" w:rsidP="0041568B">
      <w:pPr>
        <w:rPr>
          <w:rFonts w:ascii="Arial" w:hAnsi="Arial" w:cs="Arial"/>
          <w:b/>
          <w:szCs w:val="24"/>
        </w:rPr>
      </w:pPr>
      <w:r w:rsidRPr="0041568B">
        <w:rPr>
          <w:rFonts w:ascii="Arial" w:hAnsi="Arial" w:cs="Arial"/>
          <w:b/>
          <w:szCs w:val="24"/>
        </w:rPr>
        <w:t>Links:</w:t>
      </w:r>
    </w:p>
    <w:p w:rsidR="0041568B" w:rsidRPr="0041568B" w:rsidRDefault="0041568B" w:rsidP="0041568B">
      <w:pPr>
        <w:rPr>
          <w:rFonts w:ascii="Arial" w:hAnsi="Arial" w:cs="Arial"/>
          <w:szCs w:val="24"/>
        </w:rPr>
      </w:pPr>
    </w:p>
    <w:p w:rsidR="0041568B" w:rsidRPr="0041568B" w:rsidRDefault="005B57E7" w:rsidP="0041568B">
      <w:pPr>
        <w:rPr>
          <w:rFonts w:ascii="Arial" w:hAnsi="Arial" w:cs="Arial"/>
          <w:szCs w:val="24"/>
        </w:rPr>
      </w:pPr>
      <w:hyperlink r:id="rId69" w:history="1">
        <w:r w:rsidR="0041568B" w:rsidRPr="0041568B">
          <w:rPr>
            <w:rFonts w:ascii="Arial" w:hAnsi="Arial" w:cs="Arial"/>
            <w:color w:val="0000FF"/>
            <w:szCs w:val="24"/>
            <w:u w:val="single"/>
          </w:rPr>
          <w:t>http://www.flu.gov/</w:t>
        </w:r>
      </w:hyperlink>
    </w:p>
    <w:p w:rsidR="0041568B" w:rsidRPr="0041568B" w:rsidRDefault="0041568B" w:rsidP="0041568B">
      <w:pPr>
        <w:rPr>
          <w:rFonts w:ascii="Arial" w:hAnsi="Arial" w:cs="Arial"/>
          <w:szCs w:val="24"/>
        </w:rPr>
      </w:pPr>
    </w:p>
    <w:p w:rsidR="0041568B" w:rsidRPr="0041568B" w:rsidRDefault="005B57E7" w:rsidP="0041568B">
      <w:pPr>
        <w:rPr>
          <w:rFonts w:ascii="Arial" w:hAnsi="Arial" w:cs="Arial"/>
          <w:szCs w:val="24"/>
        </w:rPr>
      </w:pPr>
      <w:hyperlink r:id="rId70" w:history="1">
        <w:r w:rsidR="0041568B" w:rsidRPr="0041568B">
          <w:rPr>
            <w:rFonts w:ascii="Arial" w:hAnsi="Arial" w:cs="Arial"/>
            <w:color w:val="0000FF"/>
            <w:szCs w:val="24"/>
            <w:u w:val="single"/>
          </w:rPr>
          <w:t>http://www.ready.gov/pandemic</w:t>
        </w:r>
      </w:hyperlink>
    </w:p>
    <w:p w:rsidR="0041568B" w:rsidRPr="0041568B" w:rsidRDefault="0041568B" w:rsidP="0041568B">
      <w:pPr>
        <w:rPr>
          <w:rFonts w:ascii="Arial" w:hAnsi="Arial" w:cs="Arial"/>
          <w:szCs w:val="24"/>
        </w:rPr>
      </w:pPr>
    </w:p>
    <w:p w:rsidR="0041568B" w:rsidRPr="0041568B" w:rsidRDefault="005B57E7" w:rsidP="0041568B">
      <w:pPr>
        <w:rPr>
          <w:rFonts w:ascii="Arial" w:hAnsi="Arial" w:cs="Arial"/>
          <w:szCs w:val="24"/>
        </w:rPr>
      </w:pPr>
      <w:hyperlink r:id="rId71" w:history="1">
        <w:r w:rsidR="0041568B" w:rsidRPr="0041568B">
          <w:rPr>
            <w:rFonts w:ascii="Arial" w:hAnsi="Arial" w:cs="Arial"/>
            <w:color w:val="0000FF"/>
            <w:szCs w:val="24"/>
            <w:u w:val="single"/>
          </w:rPr>
          <w:t>http://www.cdc.gov/flu/pandemic-resources/index.htm</w:t>
        </w:r>
      </w:hyperlink>
    </w:p>
    <w:p w:rsidR="0041568B" w:rsidRPr="0041568B" w:rsidRDefault="0041568B" w:rsidP="0041568B">
      <w:pPr>
        <w:rPr>
          <w:rFonts w:ascii="Arial" w:hAnsi="Arial" w:cs="Arial"/>
        </w:rPr>
      </w:pPr>
    </w:p>
    <w:p w:rsidR="0041568B" w:rsidRPr="0041568B" w:rsidRDefault="005B57E7" w:rsidP="0041568B">
      <w:pPr>
        <w:rPr>
          <w:rFonts w:ascii="Arial" w:hAnsi="Arial" w:cs="Arial"/>
        </w:rPr>
      </w:pPr>
      <w:hyperlink r:id="rId72" w:history="1">
        <w:r w:rsidR="0041568B" w:rsidRPr="0041568B">
          <w:rPr>
            <w:rFonts w:ascii="Arial" w:hAnsi="Arial" w:cs="Arial"/>
            <w:color w:val="0000FF"/>
            <w:u w:val="single"/>
          </w:rPr>
          <w:t>The Mississippi State Department of Health Strategic National Stockpile Plan</w:t>
        </w:r>
      </w:hyperlink>
    </w:p>
    <w:p w:rsidR="0041568B" w:rsidRPr="0041568B" w:rsidRDefault="0041568B" w:rsidP="0041568B">
      <w:pPr>
        <w:rPr>
          <w:rFonts w:ascii="Arial" w:hAnsi="Arial" w:cs="Arial"/>
        </w:rPr>
      </w:pPr>
    </w:p>
    <w:p w:rsidR="0041568B" w:rsidRPr="0041568B" w:rsidRDefault="005B57E7" w:rsidP="0041568B">
      <w:hyperlink r:id="rId73" w:history="1">
        <w:r w:rsidR="0041568B" w:rsidRPr="0041568B">
          <w:rPr>
            <w:rFonts w:ascii="Arial" w:hAnsi="Arial" w:cs="Arial"/>
            <w:color w:val="0000FF"/>
            <w:u w:val="single"/>
          </w:rPr>
          <w:t xml:space="preserve">The Mississippi State Department of Health List of Reportable Diseases and Conditions PDF </w:t>
        </w:r>
      </w:hyperlink>
    </w:p>
    <w:p w:rsidR="0041568B" w:rsidRPr="0041568B" w:rsidRDefault="0041568B" w:rsidP="0041568B">
      <w:pPr>
        <w:rPr>
          <w:rFonts w:ascii="Arial" w:hAnsi="Arial" w:cs="Arial"/>
          <w:b/>
          <w:szCs w:val="24"/>
        </w:rPr>
      </w:pPr>
    </w:p>
    <w:p w:rsidR="0041568B" w:rsidRPr="0041568B" w:rsidRDefault="0041568B" w:rsidP="0041568B">
      <w:pPr>
        <w:rPr>
          <w:rFonts w:ascii="Arial" w:hAnsi="Arial" w:cs="Arial"/>
          <w:b/>
          <w:szCs w:val="24"/>
        </w:rPr>
      </w:pPr>
      <w:r w:rsidRPr="0041568B">
        <w:rPr>
          <w:rFonts w:ascii="Arial" w:hAnsi="Arial" w:cs="Arial"/>
          <w:b/>
          <w:szCs w:val="24"/>
        </w:rPr>
        <w:br w:type="page"/>
      </w:r>
    </w:p>
    <w:p w:rsidR="0041568B" w:rsidRPr="0041568B" w:rsidRDefault="0041568B" w:rsidP="0041568B">
      <w:pPr>
        <w:keepNext/>
        <w:outlineLvl w:val="2"/>
        <w:rPr>
          <w:rFonts w:ascii="Arial" w:hAnsi="Arial"/>
          <w:b/>
          <w:szCs w:val="22"/>
        </w:rPr>
      </w:pPr>
      <w:bookmarkStart w:id="129" w:name="_Toc447620728"/>
      <w:bookmarkStart w:id="130" w:name="_Toc480889875"/>
      <w:r w:rsidRPr="0041568B">
        <w:rPr>
          <w:rFonts w:ascii="Arial" w:hAnsi="Arial"/>
          <w:b/>
          <w:szCs w:val="22"/>
        </w:rPr>
        <w:t>Appendix O: Severe Weather/Extreme Temperatures/Winter Storms</w:t>
      </w:r>
      <w:bookmarkEnd w:id="129"/>
      <w:bookmarkEnd w:id="130"/>
    </w:p>
    <w:p w:rsidR="0041568B" w:rsidRPr="0041568B" w:rsidRDefault="0041568B" w:rsidP="0041568B">
      <w:pPr>
        <w:rPr>
          <w:rFonts w:ascii="Arial" w:hAnsi="Arial" w:cs="Arial"/>
        </w:rPr>
      </w:pPr>
    </w:p>
    <w:p w:rsidR="0041568B" w:rsidRPr="0041568B" w:rsidRDefault="0041568B" w:rsidP="0041568B">
      <w:pPr>
        <w:jc w:val="center"/>
        <w:rPr>
          <w:rFonts w:ascii="Arial" w:hAnsi="Arial" w:cs="Arial"/>
          <w:b/>
        </w:rPr>
      </w:pPr>
      <w:r w:rsidRPr="0041568B">
        <w:rPr>
          <w:rFonts w:ascii="Arial" w:hAnsi="Arial" w:cs="Arial"/>
          <w:b/>
        </w:rPr>
        <w:t>Severe Weather</w:t>
      </w:r>
    </w:p>
    <w:p w:rsidR="0041568B" w:rsidRPr="0041568B" w:rsidRDefault="0041568B" w:rsidP="0041568B">
      <w:pPr>
        <w:rPr>
          <w:rFonts w:ascii="Arial" w:hAnsi="Arial" w:cs="Arial"/>
        </w:rPr>
      </w:pPr>
    </w:p>
    <w:p w:rsidR="0041568B" w:rsidRPr="0041568B" w:rsidRDefault="0041568B" w:rsidP="0041568B">
      <w:pPr>
        <w:rPr>
          <w:rFonts w:ascii="Arial" w:hAnsi="Arial" w:cs="Arial"/>
        </w:rPr>
      </w:pPr>
      <w:r w:rsidRPr="0041568B">
        <w:rPr>
          <w:rFonts w:ascii="Arial" w:hAnsi="Arial" w:cs="Arial"/>
        </w:rPr>
        <w:t>Severe weather is any atmospheric phenomenon that can cause property damage or physical harm.</w:t>
      </w:r>
    </w:p>
    <w:p w:rsidR="0041568B" w:rsidRPr="0041568B" w:rsidRDefault="0041568B" w:rsidP="0041568B">
      <w:pPr>
        <w:rPr>
          <w:rFonts w:ascii="Arial" w:hAnsi="Arial" w:cs="Arial"/>
        </w:rPr>
      </w:pPr>
    </w:p>
    <w:p w:rsidR="0041568B" w:rsidRPr="0041568B" w:rsidRDefault="0041568B" w:rsidP="0041568B">
      <w:pPr>
        <w:jc w:val="center"/>
        <w:rPr>
          <w:rFonts w:ascii="Arial" w:hAnsi="Arial" w:cs="Arial"/>
          <w:b/>
        </w:rPr>
      </w:pPr>
      <w:r w:rsidRPr="0041568B">
        <w:rPr>
          <w:rFonts w:ascii="Arial" w:hAnsi="Arial" w:cs="Arial"/>
          <w:b/>
        </w:rPr>
        <w:t>Extreme Temperatures</w:t>
      </w:r>
    </w:p>
    <w:p w:rsidR="0041568B" w:rsidRPr="0041568B" w:rsidRDefault="0041568B" w:rsidP="0041568B">
      <w:pPr>
        <w:rPr>
          <w:rFonts w:ascii="Arial Narrow" w:hAnsi="Arial Narrow"/>
        </w:rPr>
      </w:pPr>
    </w:p>
    <w:p w:rsidR="0041568B" w:rsidRPr="0041568B" w:rsidRDefault="0041568B" w:rsidP="0041568B">
      <w:pPr>
        <w:rPr>
          <w:rFonts w:ascii="Arial" w:hAnsi="Arial" w:cs="Arial"/>
        </w:rPr>
      </w:pPr>
      <w:r w:rsidRPr="0041568B">
        <w:rPr>
          <w:rFonts w:ascii="Arial" w:hAnsi="Arial" w:cs="Arial"/>
        </w:rPr>
        <w:t>The loss of the heating, ventilation, and air conditioning (HVAC) system in a healthcare center is a serious technological failure, under certain conditions. During times of extreme weather, such as a frigid winter or unusually hot summer, the failure of these systems can create harmful and fatal conditions for patients.</w:t>
      </w:r>
    </w:p>
    <w:p w:rsidR="0041568B" w:rsidRPr="0041568B" w:rsidRDefault="0041568B" w:rsidP="0041568B">
      <w:pPr>
        <w:rPr>
          <w:rFonts w:ascii="Arial" w:hAnsi="Arial" w:cs="Arial"/>
        </w:rPr>
      </w:pPr>
    </w:p>
    <w:p w:rsidR="0041568B" w:rsidRPr="0041568B" w:rsidRDefault="0041568B" w:rsidP="0041568B">
      <w:pPr>
        <w:jc w:val="center"/>
        <w:rPr>
          <w:rFonts w:ascii="Arial" w:hAnsi="Arial" w:cs="Arial"/>
          <w:b/>
        </w:rPr>
      </w:pPr>
      <w:r w:rsidRPr="0041568B">
        <w:rPr>
          <w:rFonts w:ascii="Arial" w:hAnsi="Arial" w:cs="Arial"/>
          <w:b/>
        </w:rPr>
        <w:t>Winter Storms</w:t>
      </w:r>
    </w:p>
    <w:p w:rsidR="0041568B" w:rsidRPr="0041568B" w:rsidRDefault="0041568B" w:rsidP="0041568B">
      <w:pPr>
        <w:rPr>
          <w:rFonts w:ascii="Arial" w:hAnsi="Arial" w:cs="Arial"/>
        </w:rPr>
      </w:pPr>
    </w:p>
    <w:p w:rsidR="0041568B" w:rsidRPr="0041568B" w:rsidRDefault="0041568B" w:rsidP="0041568B">
      <w:pPr>
        <w:rPr>
          <w:rFonts w:ascii="Arial" w:hAnsi="Arial" w:cs="Arial"/>
        </w:rPr>
      </w:pPr>
      <w:r w:rsidRPr="0041568B">
        <w:rPr>
          <w:rFonts w:ascii="Arial" w:hAnsi="Arial" w:cs="Arial"/>
        </w:rPr>
        <w:t xml:space="preserve">Snow and accompanying ice can immobilize a region and paralyze a city. Ice can bring down trees and break utility poles, disrupting communications and utility service. It can also immobilize ground and air transportation. The healthcare center may find itself completely on its own for several days. </w:t>
      </w:r>
    </w:p>
    <w:p w:rsidR="0041568B" w:rsidRPr="0041568B" w:rsidRDefault="0041568B" w:rsidP="0041568B">
      <w:pPr>
        <w:rPr>
          <w:rFonts w:ascii="Arial" w:hAnsi="Arial" w:cs="Arial"/>
        </w:rPr>
      </w:pPr>
    </w:p>
    <w:p w:rsidR="0041568B" w:rsidRPr="0041568B" w:rsidRDefault="0041568B" w:rsidP="0041568B">
      <w:pPr>
        <w:rPr>
          <w:rFonts w:ascii="Arial" w:hAnsi="Arial" w:cs="Arial"/>
          <w:b/>
        </w:rPr>
      </w:pPr>
      <w:r w:rsidRPr="0041568B">
        <w:rPr>
          <w:rFonts w:ascii="Arial" w:hAnsi="Arial" w:cs="Arial"/>
          <w:b/>
        </w:rPr>
        <w:t>Include the organizational plan for severe weather/extreme temperatures/winter storms.</w:t>
      </w:r>
    </w:p>
    <w:p w:rsidR="0041568B" w:rsidRPr="0041568B" w:rsidRDefault="0041568B" w:rsidP="0041568B">
      <w:pPr>
        <w:rPr>
          <w:rFonts w:ascii="Arial" w:hAnsi="Arial" w:cs="Arial"/>
          <w:b/>
        </w:rPr>
      </w:pPr>
    </w:p>
    <w:p w:rsidR="0041568B" w:rsidRPr="0041568B" w:rsidRDefault="0041568B" w:rsidP="0041568B">
      <w:pPr>
        <w:rPr>
          <w:rFonts w:ascii="Arial" w:hAnsi="Arial" w:cs="Arial"/>
          <w:b/>
        </w:rPr>
      </w:pPr>
      <w:r w:rsidRPr="0041568B">
        <w:rPr>
          <w:rFonts w:ascii="Arial" w:hAnsi="Arial" w:cs="Arial"/>
          <w:b/>
        </w:rPr>
        <w:t>Planning considerations:</w:t>
      </w:r>
    </w:p>
    <w:p w:rsidR="0041568B" w:rsidRPr="0041568B" w:rsidRDefault="0041568B" w:rsidP="0041568B">
      <w:pPr>
        <w:rPr>
          <w:rFonts w:ascii="Arial" w:hAnsi="Arial" w:cs="Arial"/>
        </w:rPr>
      </w:pPr>
    </w:p>
    <w:p w:rsidR="0041568B" w:rsidRPr="0041568B" w:rsidRDefault="0041568B" w:rsidP="0041568B">
      <w:pPr>
        <w:numPr>
          <w:ilvl w:val="0"/>
          <w:numId w:val="34"/>
        </w:numPr>
        <w:contextualSpacing/>
        <w:rPr>
          <w:rFonts w:ascii="Arial" w:hAnsi="Arial" w:cs="Arial"/>
        </w:rPr>
      </w:pPr>
      <w:r w:rsidRPr="0041568B">
        <w:rPr>
          <w:rFonts w:ascii="Arial" w:hAnsi="Arial" w:cs="Arial"/>
        </w:rPr>
        <w:t>Contacting response partners</w:t>
      </w:r>
    </w:p>
    <w:p w:rsidR="0041568B" w:rsidRPr="0041568B" w:rsidRDefault="0041568B" w:rsidP="0041568B">
      <w:pPr>
        <w:numPr>
          <w:ilvl w:val="0"/>
          <w:numId w:val="34"/>
        </w:numPr>
        <w:contextualSpacing/>
        <w:rPr>
          <w:rFonts w:ascii="Arial" w:hAnsi="Arial" w:cs="Arial"/>
        </w:rPr>
      </w:pPr>
      <w:r w:rsidRPr="0041568B">
        <w:rPr>
          <w:rFonts w:ascii="Arial" w:hAnsi="Arial" w:cs="Arial"/>
        </w:rPr>
        <w:t>Intercom codes</w:t>
      </w:r>
    </w:p>
    <w:p w:rsidR="0041568B" w:rsidRPr="0041568B" w:rsidRDefault="0041568B" w:rsidP="0041568B">
      <w:pPr>
        <w:numPr>
          <w:ilvl w:val="0"/>
          <w:numId w:val="34"/>
        </w:numPr>
        <w:contextualSpacing/>
        <w:rPr>
          <w:rFonts w:ascii="Arial" w:hAnsi="Arial" w:cs="Arial"/>
        </w:rPr>
      </w:pPr>
      <w:r w:rsidRPr="0041568B">
        <w:rPr>
          <w:rFonts w:ascii="Arial" w:hAnsi="Arial" w:cs="Arial"/>
        </w:rPr>
        <w:t>Section 10: Utilities and Supplies</w:t>
      </w:r>
    </w:p>
    <w:p w:rsidR="0041568B" w:rsidRPr="0041568B" w:rsidRDefault="0041568B" w:rsidP="0041568B">
      <w:pPr>
        <w:numPr>
          <w:ilvl w:val="0"/>
          <w:numId w:val="34"/>
        </w:numPr>
        <w:contextualSpacing/>
        <w:rPr>
          <w:rFonts w:ascii="Arial" w:hAnsi="Arial" w:cs="Arial"/>
        </w:rPr>
      </w:pPr>
      <w:r w:rsidRPr="0041568B">
        <w:rPr>
          <w:rFonts w:ascii="Arial" w:hAnsi="Arial" w:cs="Arial"/>
        </w:rPr>
        <w:t>Loss of HVAC</w:t>
      </w:r>
    </w:p>
    <w:p w:rsidR="0041568B" w:rsidRPr="0041568B" w:rsidRDefault="0041568B" w:rsidP="0041568B">
      <w:pPr>
        <w:numPr>
          <w:ilvl w:val="0"/>
          <w:numId w:val="34"/>
        </w:numPr>
        <w:contextualSpacing/>
        <w:rPr>
          <w:rFonts w:ascii="Arial" w:hAnsi="Arial" w:cs="Arial"/>
        </w:rPr>
      </w:pPr>
      <w:r w:rsidRPr="0041568B">
        <w:rPr>
          <w:rFonts w:ascii="Arial" w:hAnsi="Arial" w:cs="Arial"/>
        </w:rPr>
        <w:t>Identify necessary emergency actions to save lives and protect the staff</w:t>
      </w:r>
    </w:p>
    <w:p w:rsidR="0041568B" w:rsidRPr="0041568B" w:rsidRDefault="0041568B" w:rsidP="0041568B">
      <w:pPr>
        <w:numPr>
          <w:ilvl w:val="0"/>
          <w:numId w:val="34"/>
        </w:numPr>
        <w:contextualSpacing/>
        <w:rPr>
          <w:rFonts w:ascii="Arial" w:hAnsi="Arial" w:cs="Arial"/>
        </w:rPr>
      </w:pPr>
      <w:r w:rsidRPr="0041568B">
        <w:rPr>
          <w:rFonts w:ascii="Arial" w:hAnsi="Arial" w:cs="Arial"/>
        </w:rPr>
        <w:t>Evaluation plan/procedures of patients for hypothermia/hyperthermia</w:t>
      </w:r>
    </w:p>
    <w:p w:rsidR="0041568B" w:rsidRPr="0041568B" w:rsidRDefault="0041568B" w:rsidP="0041568B">
      <w:pPr>
        <w:numPr>
          <w:ilvl w:val="0"/>
          <w:numId w:val="34"/>
        </w:numPr>
        <w:contextualSpacing/>
        <w:rPr>
          <w:rFonts w:ascii="Arial" w:hAnsi="Arial" w:cs="Arial"/>
        </w:rPr>
      </w:pPr>
      <w:r w:rsidRPr="0041568B">
        <w:rPr>
          <w:rFonts w:ascii="Arial" w:hAnsi="Arial" w:cs="Arial"/>
        </w:rPr>
        <w:t>Monitor weather, radio, and media outlets</w:t>
      </w:r>
    </w:p>
    <w:p w:rsidR="0041568B" w:rsidRPr="0041568B" w:rsidRDefault="0041568B" w:rsidP="0041568B">
      <w:pPr>
        <w:numPr>
          <w:ilvl w:val="0"/>
          <w:numId w:val="34"/>
        </w:numPr>
        <w:contextualSpacing/>
        <w:rPr>
          <w:rFonts w:ascii="Arial" w:hAnsi="Arial" w:cs="Arial"/>
        </w:rPr>
      </w:pPr>
      <w:r w:rsidRPr="0041568B">
        <w:rPr>
          <w:rFonts w:ascii="Arial" w:hAnsi="Arial" w:cs="Arial"/>
        </w:rPr>
        <w:t>Severe weather</w:t>
      </w:r>
    </w:p>
    <w:p w:rsidR="0041568B" w:rsidRPr="0041568B" w:rsidRDefault="0041568B" w:rsidP="0041568B">
      <w:pPr>
        <w:numPr>
          <w:ilvl w:val="1"/>
          <w:numId w:val="34"/>
        </w:numPr>
        <w:contextualSpacing/>
        <w:rPr>
          <w:rFonts w:ascii="Arial" w:hAnsi="Arial" w:cs="Arial"/>
        </w:rPr>
      </w:pPr>
      <w:r w:rsidRPr="0041568B">
        <w:rPr>
          <w:rFonts w:ascii="Arial" w:hAnsi="Arial" w:cs="Arial"/>
        </w:rPr>
        <w:t>Hail</w:t>
      </w:r>
    </w:p>
    <w:p w:rsidR="0041568B" w:rsidRPr="0041568B" w:rsidRDefault="0041568B" w:rsidP="0041568B">
      <w:pPr>
        <w:numPr>
          <w:ilvl w:val="1"/>
          <w:numId w:val="34"/>
        </w:numPr>
        <w:contextualSpacing/>
        <w:rPr>
          <w:rFonts w:ascii="Arial" w:hAnsi="Arial" w:cs="Arial"/>
        </w:rPr>
      </w:pPr>
      <w:r w:rsidRPr="0041568B">
        <w:rPr>
          <w:rFonts w:ascii="Arial" w:hAnsi="Arial" w:cs="Arial"/>
        </w:rPr>
        <w:t>Intense cloud to ground lightning</w:t>
      </w:r>
    </w:p>
    <w:p w:rsidR="0041568B" w:rsidRPr="0041568B" w:rsidRDefault="0041568B" w:rsidP="0041568B">
      <w:pPr>
        <w:numPr>
          <w:ilvl w:val="1"/>
          <w:numId w:val="34"/>
        </w:numPr>
        <w:contextualSpacing/>
        <w:rPr>
          <w:rFonts w:ascii="Arial" w:hAnsi="Arial" w:cs="Arial"/>
        </w:rPr>
      </w:pPr>
      <w:r w:rsidRPr="0041568B">
        <w:rPr>
          <w:rFonts w:ascii="Arial" w:hAnsi="Arial" w:cs="Arial"/>
        </w:rPr>
        <w:t>Torrential rain</w:t>
      </w:r>
    </w:p>
    <w:p w:rsidR="0041568B" w:rsidRPr="0041568B" w:rsidRDefault="0041568B" w:rsidP="0041568B">
      <w:pPr>
        <w:numPr>
          <w:ilvl w:val="1"/>
          <w:numId w:val="34"/>
        </w:numPr>
        <w:contextualSpacing/>
        <w:rPr>
          <w:rFonts w:ascii="Arial" w:hAnsi="Arial" w:cs="Arial"/>
        </w:rPr>
      </w:pPr>
      <w:r w:rsidRPr="0041568B">
        <w:rPr>
          <w:rFonts w:ascii="Arial" w:hAnsi="Arial" w:cs="Arial"/>
        </w:rPr>
        <w:t>Strong winds (micro-bursts, straight line winds)</w:t>
      </w:r>
    </w:p>
    <w:p w:rsidR="0041568B" w:rsidRPr="0041568B" w:rsidRDefault="0041568B" w:rsidP="0041568B">
      <w:pPr>
        <w:numPr>
          <w:ilvl w:val="1"/>
          <w:numId w:val="34"/>
        </w:numPr>
        <w:contextualSpacing/>
        <w:rPr>
          <w:rFonts w:ascii="Arial" w:hAnsi="Arial" w:cs="Arial"/>
        </w:rPr>
      </w:pPr>
      <w:r w:rsidRPr="0041568B">
        <w:rPr>
          <w:rFonts w:ascii="Arial" w:hAnsi="Arial" w:cs="Arial"/>
        </w:rPr>
        <w:t>Tornadoes</w:t>
      </w:r>
    </w:p>
    <w:p w:rsidR="0041568B" w:rsidRPr="0041568B" w:rsidRDefault="0041568B" w:rsidP="0041568B">
      <w:pPr>
        <w:numPr>
          <w:ilvl w:val="1"/>
          <w:numId w:val="34"/>
        </w:numPr>
        <w:contextualSpacing/>
        <w:rPr>
          <w:rFonts w:ascii="Arial" w:hAnsi="Arial" w:cs="Arial"/>
        </w:rPr>
      </w:pPr>
      <w:r w:rsidRPr="0041568B">
        <w:rPr>
          <w:rFonts w:ascii="Arial" w:hAnsi="Arial" w:cs="Arial"/>
        </w:rPr>
        <w:t>Extreme cold and heat</w:t>
      </w:r>
    </w:p>
    <w:p w:rsidR="0041568B" w:rsidRPr="0041568B" w:rsidRDefault="0041568B" w:rsidP="0041568B">
      <w:pPr>
        <w:numPr>
          <w:ilvl w:val="1"/>
          <w:numId w:val="34"/>
        </w:numPr>
        <w:contextualSpacing/>
        <w:rPr>
          <w:rFonts w:ascii="Arial" w:hAnsi="Arial" w:cs="Arial"/>
        </w:rPr>
      </w:pPr>
      <w:r w:rsidRPr="0041568B">
        <w:rPr>
          <w:rFonts w:ascii="Arial" w:hAnsi="Arial" w:cs="Arial"/>
        </w:rPr>
        <w:t>Ice and snow</w:t>
      </w:r>
    </w:p>
    <w:p w:rsidR="0041568B" w:rsidRPr="0041568B" w:rsidRDefault="0041568B" w:rsidP="0041568B">
      <w:pPr>
        <w:rPr>
          <w:rFonts w:ascii="Arial" w:hAnsi="Arial" w:cs="Arial"/>
        </w:rPr>
      </w:pPr>
    </w:p>
    <w:p w:rsidR="0041568B" w:rsidRPr="0041568B" w:rsidRDefault="0041568B" w:rsidP="0041568B">
      <w:pPr>
        <w:rPr>
          <w:rFonts w:ascii="Arial" w:hAnsi="Arial" w:cs="Arial"/>
          <w:b/>
          <w:szCs w:val="24"/>
        </w:rPr>
      </w:pPr>
      <w:r w:rsidRPr="0041568B">
        <w:rPr>
          <w:rFonts w:ascii="Arial" w:hAnsi="Arial" w:cs="Arial"/>
          <w:b/>
          <w:szCs w:val="24"/>
        </w:rPr>
        <w:br w:type="page"/>
      </w:r>
    </w:p>
    <w:p w:rsidR="0041568B" w:rsidRPr="0041568B" w:rsidRDefault="0041568B" w:rsidP="0041568B">
      <w:pPr>
        <w:rPr>
          <w:rFonts w:ascii="Arial" w:hAnsi="Arial" w:cs="Arial"/>
          <w:b/>
          <w:szCs w:val="24"/>
        </w:rPr>
      </w:pPr>
      <w:r w:rsidRPr="0041568B">
        <w:rPr>
          <w:rFonts w:ascii="Arial" w:hAnsi="Arial" w:cs="Arial"/>
          <w:b/>
          <w:szCs w:val="24"/>
        </w:rPr>
        <w:t>Links:</w:t>
      </w:r>
    </w:p>
    <w:p w:rsidR="0041568B" w:rsidRPr="0041568B" w:rsidRDefault="0041568B" w:rsidP="0041568B">
      <w:pPr>
        <w:rPr>
          <w:rFonts w:ascii="Arial" w:hAnsi="Arial" w:cs="Arial"/>
          <w:szCs w:val="24"/>
        </w:rPr>
      </w:pPr>
    </w:p>
    <w:p w:rsidR="0041568B" w:rsidRPr="0041568B" w:rsidRDefault="005B57E7" w:rsidP="0041568B">
      <w:pPr>
        <w:rPr>
          <w:rFonts w:ascii="Arial" w:hAnsi="Arial" w:cs="Arial"/>
          <w:szCs w:val="24"/>
        </w:rPr>
      </w:pPr>
      <w:hyperlink r:id="rId74" w:history="1">
        <w:r w:rsidR="0041568B" w:rsidRPr="0041568B">
          <w:rPr>
            <w:rFonts w:ascii="Arial" w:hAnsi="Arial" w:cs="Arial"/>
            <w:color w:val="0000FF"/>
            <w:szCs w:val="24"/>
            <w:u w:val="single"/>
          </w:rPr>
          <w:t>http://www.ready.gov/severe-weather</w:t>
        </w:r>
      </w:hyperlink>
    </w:p>
    <w:p w:rsidR="0041568B" w:rsidRPr="0041568B" w:rsidRDefault="0041568B" w:rsidP="0041568B">
      <w:pPr>
        <w:rPr>
          <w:rFonts w:ascii="Arial" w:hAnsi="Arial" w:cs="Arial"/>
          <w:szCs w:val="24"/>
        </w:rPr>
      </w:pPr>
    </w:p>
    <w:p w:rsidR="0041568B" w:rsidRPr="0041568B" w:rsidRDefault="005B57E7" w:rsidP="0041568B">
      <w:pPr>
        <w:rPr>
          <w:rFonts w:ascii="Arial" w:hAnsi="Arial" w:cs="Arial"/>
          <w:szCs w:val="24"/>
        </w:rPr>
      </w:pPr>
      <w:hyperlink r:id="rId75" w:history="1">
        <w:r w:rsidR="0041568B" w:rsidRPr="0041568B">
          <w:rPr>
            <w:rFonts w:ascii="Arial" w:hAnsi="Arial" w:cs="Arial"/>
            <w:color w:val="0000FF"/>
            <w:szCs w:val="24"/>
            <w:u w:val="single"/>
          </w:rPr>
          <w:t>http://www.ready.gov/tornadoes</w:t>
        </w:r>
      </w:hyperlink>
    </w:p>
    <w:p w:rsidR="0041568B" w:rsidRPr="0041568B" w:rsidRDefault="0041568B" w:rsidP="0041568B">
      <w:pPr>
        <w:rPr>
          <w:rFonts w:ascii="Arial" w:hAnsi="Arial" w:cs="Arial"/>
          <w:szCs w:val="24"/>
        </w:rPr>
      </w:pPr>
    </w:p>
    <w:p w:rsidR="0041568B" w:rsidRPr="0041568B" w:rsidRDefault="005B57E7" w:rsidP="0041568B">
      <w:pPr>
        <w:rPr>
          <w:rFonts w:ascii="Arial" w:hAnsi="Arial" w:cs="Arial"/>
          <w:szCs w:val="24"/>
        </w:rPr>
      </w:pPr>
      <w:hyperlink r:id="rId76" w:history="1">
        <w:r w:rsidR="0041568B" w:rsidRPr="0041568B">
          <w:rPr>
            <w:rFonts w:ascii="Arial" w:hAnsi="Arial" w:cs="Arial"/>
            <w:color w:val="0000FF"/>
            <w:szCs w:val="24"/>
            <w:u w:val="single"/>
          </w:rPr>
          <w:t>http://www.ready.gov/heat</w:t>
        </w:r>
      </w:hyperlink>
    </w:p>
    <w:p w:rsidR="0041568B" w:rsidRPr="0041568B" w:rsidRDefault="0041568B" w:rsidP="0041568B">
      <w:pPr>
        <w:rPr>
          <w:rFonts w:ascii="Arial" w:hAnsi="Arial" w:cs="Arial"/>
          <w:szCs w:val="24"/>
        </w:rPr>
      </w:pPr>
    </w:p>
    <w:p w:rsidR="0041568B" w:rsidRPr="0041568B" w:rsidRDefault="005B57E7" w:rsidP="0041568B">
      <w:pPr>
        <w:rPr>
          <w:rFonts w:ascii="Arial" w:hAnsi="Arial" w:cs="Arial"/>
          <w:szCs w:val="24"/>
        </w:rPr>
      </w:pPr>
      <w:hyperlink r:id="rId77" w:history="1">
        <w:r w:rsidR="0041568B" w:rsidRPr="0041568B">
          <w:rPr>
            <w:rFonts w:ascii="Arial" w:hAnsi="Arial" w:cs="Arial"/>
            <w:color w:val="0000FF"/>
            <w:szCs w:val="24"/>
            <w:u w:val="single"/>
          </w:rPr>
          <w:t>http://www.ready.gov/winter-weather</w:t>
        </w:r>
      </w:hyperlink>
    </w:p>
    <w:p w:rsidR="0041568B" w:rsidRPr="0041568B" w:rsidRDefault="0041568B" w:rsidP="0041568B">
      <w:pPr>
        <w:rPr>
          <w:rFonts w:ascii="Arial" w:hAnsi="Arial" w:cs="Arial"/>
          <w:b/>
          <w:szCs w:val="24"/>
        </w:rPr>
      </w:pPr>
      <w:r w:rsidRPr="0041568B">
        <w:rPr>
          <w:rFonts w:ascii="Arial" w:hAnsi="Arial" w:cs="Arial"/>
          <w:b/>
          <w:szCs w:val="24"/>
        </w:rPr>
        <w:br w:type="page"/>
      </w:r>
    </w:p>
    <w:p w:rsidR="0041568B" w:rsidRPr="0041568B" w:rsidRDefault="0041568B" w:rsidP="0041568B">
      <w:pPr>
        <w:keepNext/>
        <w:outlineLvl w:val="2"/>
        <w:rPr>
          <w:rFonts w:ascii="Arial" w:hAnsi="Arial"/>
          <w:b/>
          <w:szCs w:val="22"/>
        </w:rPr>
      </w:pPr>
      <w:bookmarkStart w:id="131" w:name="_Toc447620730"/>
      <w:bookmarkStart w:id="132" w:name="_Toc480889876"/>
      <w:r w:rsidRPr="0041568B">
        <w:rPr>
          <w:rFonts w:ascii="Arial" w:hAnsi="Arial"/>
          <w:b/>
          <w:szCs w:val="22"/>
        </w:rPr>
        <w:t>Appendix P: Wildfire</w:t>
      </w:r>
      <w:bookmarkEnd w:id="131"/>
      <w:bookmarkEnd w:id="132"/>
    </w:p>
    <w:p w:rsidR="0041568B" w:rsidRPr="0041568B" w:rsidRDefault="0041568B" w:rsidP="0041568B">
      <w:pPr>
        <w:rPr>
          <w:rFonts w:ascii="Arial Narrow" w:hAnsi="Arial Narrow"/>
        </w:rPr>
      </w:pPr>
    </w:p>
    <w:p w:rsidR="0041568B" w:rsidRPr="0041568B" w:rsidRDefault="0041568B" w:rsidP="0041568B">
      <w:pPr>
        <w:rPr>
          <w:rFonts w:ascii="Arial" w:hAnsi="Arial" w:cs="Arial"/>
        </w:rPr>
      </w:pPr>
      <w:r w:rsidRPr="0041568B">
        <w:rPr>
          <w:rFonts w:ascii="Arial" w:hAnsi="Arial" w:cs="Arial"/>
        </w:rPr>
        <w:t>Each year, thousands of acres of land and dozens of structures are destroyed by fires that can start at any time of the year. Wildfires have a variety of causes including arson, lightning, debris burning, and carelessly discarded cigarette butts. Adding to the fire hazard is the growing number of people living in new communities built in areas that were once open land.</w:t>
      </w:r>
    </w:p>
    <w:p w:rsidR="0041568B" w:rsidRPr="0041568B" w:rsidRDefault="0041568B" w:rsidP="0041568B">
      <w:pPr>
        <w:rPr>
          <w:rFonts w:ascii="Arial" w:hAnsi="Arial" w:cs="Arial"/>
        </w:rPr>
      </w:pPr>
    </w:p>
    <w:p w:rsidR="0041568B" w:rsidRPr="0041568B" w:rsidRDefault="0041568B" w:rsidP="0041568B">
      <w:pPr>
        <w:rPr>
          <w:rFonts w:ascii="Arial" w:hAnsi="Arial" w:cs="Arial"/>
          <w:b/>
        </w:rPr>
      </w:pPr>
      <w:r w:rsidRPr="0041568B">
        <w:rPr>
          <w:rFonts w:ascii="Arial" w:hAnsi="Arial" w:cs="Arial"/>
          <w:b/>
        </w:rPr>
        <w:t>Include the organizational plan for wildfire.</w:t>
      </w:r>
    </w:p>
    <w:p w:rsidR="0041568B" w:rsidRPr="0041568B" w:rsidRDefault="0041568B" w:rsidP="0041568B">
      <w:pPr>
        <w:rPr>
          <w:rFonts w:ascii="Arial" w:hAnsi="Arial" w:cs="Arial"/>
        </w:rPr>
      </w:pPr>
    </w:p>
    <w:p w:rsidR="0041568B" w:rsidRPr="0041568B" w:rsidRDefault="0041568B" w:rsidP="0041568B">
      <w:pPr>
        <w:rPr>
          <w:rFonts w:ascii="Arial" w:hAnsi="Arial" w:cs="Arial"/>
          <w:b/>
        </w:rPr>
      </w:pPr>
      <w:r w:rsidRPr="0041568B">
        <w:rPr>
          <w:rFonts w:ascii="Arial" w:hAnsi="Arial" w:cs="Arial"/>
          <w:b/>
        </w:rPr>
        <w:t>Planning considerations:</w:t>
      </w:r>
    </w:p>
    <w:p w:rsidR="0041568B" w:rsidRPr="0041568B" w:rsidRDefault="0041568B" w:rsidP="0041568B">
      <w:pPr>
        <w:rPr>
          <w:rFonts w:ascii="Arial" w:hAnsi="Arial" w:cs="Arial"/>
        </w:rPr>
      </w:pPr>
    </w:p>
    <w:p w:rsidR="0041568B" w:rsidRPr="0041568B" w:rsidRDefault="0041568B" w:rsidP="0041568B">
      <w:pPr>
        <w:numPr>
          <w:ilvl w:val="0"/>
          <w:numId w:val="35"/>
        </w:numPr>
        <w:contextualSpacing/>
        <w:rPr>
          <w:rFonts w:ascii="Arial" w:hAnsi="Arial" w:cs="Arial"/>
        </w:rPr>
      </w:pPr>
      <w:r w:rsidRPr="0041568B">
        <w:rPr>
          <w:rFonts w:ascii="Arial" w:hAnsi="Arial" w:cs="Arial"/>
        </w:rPr>
        <w:t>Contacting response partners</w:t>
      </w:r>
    </w:p>
    <w:p w:rsidR="0041568B" w:rsidRPr="0041568B" w:rsidRDefault="0041568B" w:rsidP="0041568B">
      <w:pPr>
        <w:numPr>
          <w:ilvl w:val="0"/>
          <w:numId w:val="35"/>
        </w:numPr>
        <w:contextualSpacing/>
        <w:rPr>
          <w:rFonts w:ascii="Arial" w:hAnsi="Arial" w:cs="Arial"/>
        </w:rPr>
      </w:pPr>
      <w:r w:rsidRPr="0041568B">
        <w:rPr>
          <w:rFonts w:ascii="Arial" w:hAnsi="Arial" w:cs="Arial"/>
        </w:rPr>
        <w:t>Intercom codes</w:t>
      </w:r>
    </w:p>
    <w:p w:rsidR="0041568B" w:rsidRPr="0041568B" w:rsidRDefault="0041568B" w:rsidP="0041568B">
      <w:pPr>
        <w:numPr>
          <w:ilvl w:val="0"/>
          <w:numId w:val="35"/>
        </w:numPr>
        <w:contextualSpacing/>
        <w:rPr>
          <w:rFonts w:ascii="Arial" w:hAnsi="Arial" w:cs="Arial"/>
        </w:rPr>
      </w:pPr>
      <w:r w:rsidRPr="0041568B">
        <w:rPr>
          <w:rFonts w:ascii="Arial" w:hAnsi="Arial" w:cs="Arial"/>
        </w:rPr>
        <w:t>Shut down heating, ventilation, and air conditioning</w:t>
      </w:r>
    </w:p>
    <w:p w:rsidR="0041568B" w:rsidRPr="0041568B" w:rsidRDefault="0041568B" w:rsidP="0041568B">
      <w:pPr>
        <w:numPr>
          <w:ilvl w:val="0"/>
          <w:numId w:val="35"/>
        </w:numPr>
        <w:contextualSpacing/>
        <w:rPr>
          <w:rFonts w:ascii="Arial" w:hAnsi="Arial" w:cs="Arial"/>
        </w:rPr>
      </w:pPr>
      <w:r w:rsidRPr="0041568B">
        <w:rPr>
          <w:rFonts w:ascii="Arial" w:hAnsi="Arial" w:cs="Arial"/>
        </w:rPr>
        <w:t>Close doors and windows</w:t>
      </w:r>
    </w:p>
    <w:p w:rsidR="0041568B" w:rsidRPr="0041568B" w:rsidRDefault="0041568B" w:rsidP="0041568B">
      <w:pPr>
        <w:numPr>
          <w:ilvl w:val="0"/>
          <w:numId w:val="35"/>
        </w:numPr>
        <w:contextualSpacing/>
        <w:rPr>
          <w:rFonts w:ascii="Arial" w:hAnsi="Arial" w:cs="Arial"/>
        </w:rPr>
      </w:pPr>
      <w:r w:rsidRPr="0041568B">
        <w:rPr>
          <w:rFonts w:ascii="Arial" w:hAnsi="Arial" w:cs="Arial"/>
        </w:rPr>
        <w:t>Smoke (inhalation, visibility)</w:t>
      </w:r>
    </w:p>
    <w:p w:rsidR="0041568B" w:rsidRPr="0041568B" w:rsidRDefault="0041568B" w:rsidP="0041568B">
      <w:pPr>
        <w:numPr>
          <w:ilvl w:val="0"/>
          <w:numId w:val="35"/>
        </w:numPr>
        <w:contextualSpacing/>
        <w:rPr>
          <w:rFonts w:ascii="Arial" w:hAnsi="Arial" w:cs="Arial"/>
        </w:rPr>
      </w:pPr>
      <w:r w:rsidRPr="0041568B">
        <w:rPr>
          <w:rFonts w:ascii="Arial" w:hAnsi="Arial" w:cs="Arial"/>
        </w:rPr>
        <w:t>Evacuation plan/procedures with meeting locations identified</w:t>
      </w:r>
    </w:p>
    <w:p w:rsidR="0041568B" w:rsidRPr="0041568B" w:rsidRDefault="0041568B" w:rsidP="0041568B">
      <w:pPr>
        <w:rPr>
          <w:rFonts w:ascii="Arial" w:hAnsi="Arial" w:cs="Arial"/>
          <w:b/>
        </w:rPr>
      </w:pPr>
    </w:p>
    <w:p w:rsidR="0041568B" w:rsidRPr="0041568B" w:rsidRDefault="0041568B" w:rsidP="0041568B">
      <w:pPr>
        <w:rPr>
          <w:rFonts w:ascii="Arial" w:hAnsi="Arial" w:cs="Arial"/>
          <w:b/>
        </w:rPr>
      </w:pPr>
      <w:r w:rsidRPr="0041568B">
        <w:rPr>
          <w:rFonts w:ascii="Arial" w:hAnsi="Arial" w:cs="Arial"/>
          <w:b/>
        </w:rPr>
        <w:t>Links:</w:t>
      </w:r>
    </w:p>
    <w:p w:rsidR="0041568B" w:rsidRPr="0041568B" w:rsidRDefault="0041568B" w:rsidP="0041568B">
      <w:pPr>
        <w:rPr>
          <w:rFonts w:ascii="Arial" w:hAnsi="Arial" w:cs="Arial"/>
        </w:rPr>
      </w:pPr>
    </w:p>
    <w:p w:rsidR="0041568B" w:rsidRPr="0041568B" w:rsidRDefault="005B57E7" w:rsidP="0041568B">
      <w:pPr>
        <w:rPr>
          <w:rFonts w:ascii="Arial" w:hAnsi="Arial" w:cs="Arial"/>
        </w:rPr>
      </w:pPr>
      <w:hyperlink r:id="rId78" w:history="1">
        <w:r w:rsidR="0041568B" w:rsidRPr="0041568B">
          <w:rPr>
            <w:rFonts w:ascii="Arial" w:hAnsi="Arial" w:cs="Arial"/>
            <w:color w:val="0000FF"/>
            <w:u w:val="single"/>
          </w:rPr>
          <w:t>http://www.ready.gov/wildfires</w:t>
        </w:r>
      </w:hyperlink>
    </w:p>
    <w:p w:rsidR="0041568B" w:rsidRPr="0041568B" w:rsidRDefault="0041568B" w:rsidP="0041568B">
      <w:pPr>
        <w:rPr>
          <w:rFonts w:ascii="Arial" w:hAnsi="Arial" w:cs="Arial"/>
        </w:rPr>
      </w:pPr>
    </w:p>
    <w:p w:rsidR="0041568B" w:rsidRPr="0041568B" w:rsidRDefault="005B57E7" w:rsidP="0041568B">
      <w:pPr>
        <w:rPr>
          <w:rFonts w:ascii="Arial" w:hAnsi="Arial" w:cs="Arial"/>
        </w:rPr>
      </w:pPr>
      <w:hyperlink r:id="rId79" w:history="1">
        <w:r w:rsidR="0041568B" w:rsidRPr="0041568B">
          <w:rPr>
            <w:rFonts w:ascii="Arial" w:hAnsi="Arial" w:cs="Arial"/>
            <w:color w:val="0000FF"/>
            <w:u w:val="single"/>
          </w:rPr>
          <w:t>https://www.osha.gov/dts/wildfires/index.html</w:t>
        </w:r>
      </w:hyperlink>
    </w:p>
    <w:p w:rsidR="0041568B" w:rsidRPr="0041568B" w:rsidRDefault="0041568B" w:rsidP="0041568B">
      <w:pPr>
        <w:rPr>
          <w:rFonts w:ascii="Arial" w:hAnsi="Arial" w:cs="Arial"/>
        </w:rPr>
      </w:pPr>
    </w:p>
    <w:p w:rsidR="0041568B" w:rsidRPr="0041568B" w:rsidRDefault="005B57E7" w:rsidP="0041568B">
      <w:pPr>
        <w:rPr>
          <w:rFonts w:ascii="Arial" w:hAnsi="Arial" w:cs="Arial"/>
        </w:rPr>
      </w:pPr>
      <w:hyperlink r:id="rId80" w:history="1">
        <w:r w:rsidR="0041568B" w:rsidRPr="0041568B">
          <w:rPr>
            <w:rFonts w:ascii="Arial" w:hAnsi="Arial" w:cs="Arial"/>
            <w:color w:val="0000FF"/>
            <w:u w:val="single"/>
          </w:rPr>
          <w:t>http://www.readyforwildfire.org/wildfire_action_plan</w:t>
        </w:r>
      </w:hyperlink>
    </w:p>
    <w:bookmarkEnd w:id="10"/>
    <w:p w:rsidR="0041568B" w:rsidRPr="0041568B" w:rsidRDefault="0041568B" w:rsidP="0041568B">
      <w:pPr>
        <w:jc w:val="both"/>
        <w:rPr>
          <w:rFonts w:ascii="Arial" w:hAnsi="Arial" w:cs="Arial"/>
        </w:rPr>
      </w:pPr>
    </w:p>
    <w:p w:rsidR="001F2716" w:rsidRPr="0041568B" w:rsidRDefault="001F2716" w:rsidP="0041568B"/>
    <w:sectPr w:rsidR="001F2716" w:rsidRPr="0041568B" w:rsidSect="0047582E">
      <w:footerReference w:type="first" r:id="rId81"/>
      <w:pgSz w:w="12240" w:h="15840" w:code="1"/>
      <w:pgMar w:top="1440" w:right="1440" w:bottom="1440" w:left="1440" w:header="720" w:footer="576" w:gutter="0"/>
      <w:pgNumType w:start="1"/>
      <w:cols w:space="720"/>
      <w:titlePg/>
      <w:docGrid w:linePitch="326"/>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2D577BE" w15:done="0"/>
  <w15:commentEx w15:paraId="325F979B" w15:done="0"/>
  <w15:commentEx w15:paraId="1847D826" w15:done="0"/>
  <w15:commentEx w15:paraId="173BDE2F" w15:done="0"/>
  <w15:commentEx w15:paraId="6EC76346"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2389" w:rsidRDefault="002C2389">
      <w:r>
        <w:separator/>
      </w:r>
    </w:p>
  </w:endnote>
  <w:endnote w:type="continuationSeparator" w:id="0">
    <w:p w:rsidR="002C2389" w:rsidRDefault="002C2389">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Narrow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74AB" w:rsidRPr="00931170" w:rsidRDefault="005B57E7" w:rsidP="0047582E">
    <w:pPr>
      <w:pStyle w:val="Footer"/>
      <w:jc w:val="right"/>
      <w:rPr>
        <w:rFonts w:ascii="Arial" w:hAnsi="Arial" w:cs="Arial"/>
        <w:noProof/>
        <w:sz w:val="20"/>
      </w:rPr>
    </w:pPr>
    <w:r w:rsidRPr="00931170">
      <w:rPr>
        <w:rFonts w:ascii="Arial" w:hAnsi="Arial" w:cs="Arial"/>
        <w:sz w:val="20"/>
      </w:rPr>
      <w:fldChar w:fldCharType="begin"/>
    </w:r>
    <w:r w:rsidR="003A74AB" w:rsidRPr="00931170">
      <w:rPr>
        <w:rFonts w:ascii="Arial" w:hAnsi="Arial" w:cs="Arial"/>
        <w:sz w:val="20"/>
      </w:rPr>
      <w:instrText xml:space="preserve"> PAGE   \* MERGEFORMAT </w:instrText>
    </w:r>
    <w:r w:rsidRPr="00931170">
      <w:rPr>
        <w:rFonts w:ascii="Arial" w:hAnsi="Arial" w:cs="Arial"/>
        <w:sz w:val="20"/>
      </w:rPr>
      <w:fldChar w:fldCharType="separate"/>
    </w:r>
    <w:r w:rsidR="003A74AB">
      <w:rPr>
        <w:rFonts w:ascii="Arial" w:hAnsi="Arial" w:cs="Arial"/>
        <w:noProof/>
        <w:sz w:val="20"/>
      </w:rPr>
      <w:t>ii</w:t>
    </w:r>
    <w:r w:rsidRPr="00931170">
      <w:rPr>
        <w:rFonts w:ascii="Arial" w:hAnsi="Arial" w:cs="Arial"/>
        <w:sz w:val="20"/>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74AB" w:rsidRDefault="003A74AB">
    <w:pPr>
      <w:pStyle w:val="Footer"/>
      <w:jc w:val="right"/>
    </w:pPr>
    <w:r w:rsidRPr="0047582E">
      <w:rPr>
        <w:rFonts w:ascii="Arial" w:hAnsi="Arial" w:cs="Arial"/>
      </w:rPr>
      <w:t>For Official Use Only</w:t>
    </w:r>
    <w:r>
      <w:rPr>
        <w:rFonts w:ascii="Arial" w:hAnsi="Arial" w:cs="Arial"/>
      </w:rPr>
      <w:t xml:space="preserve">                                                    </w:t>
    </w:r>
    <w:r w:rsidR="005B57E7" w:rsidRPr="0047582E">
      <w:rPr>
        <w:rFonts w:ascii="Arial" w:hAnsi="Arial" w:cs="Arial"/>
      </w:rPr>
      <w:fldChar w:fldCharType="begin"/>
    </w:r>
    <w:r w:rsidRPr="0047582E">
      <w:rPr>
        <w:rFonts w:ascii="Arial" w:hAnsi="Arial" w:cs="Arial"/>
      </w:rPr>
      <w:instrText xml:space="preserve"> PAGE   \* MERGEFORMAT </w:instrText>
    </w:r>
    <w:r w:rsidR="005B57E7" w:rsidRPr="0047582E">
      <w:rPr>
        <w:rFonts w:ascii="Arial" w:hAnsi="Arial" w:cs="Arial"/>
      </w:rPr>
      <w:fldChar w:fldCharType="separate"/>
    </w:r>
    <w:r w:rsidR="000838CF">
      <w:rPr>
        <w:rFonts w:ascii="Arial" w:hAnsi="Arial" w:cs="Arial"/>
        <w:noProof/>
      </w:rPr>
      <w:t>95</w:t>
    </w:r>
    <w:r w:rsidR="005B57E7" w:rsidRPr="0047582E">
      <w:rPr>
        <w:rFonts w:ascii="Arial" w:hAnsi="Arial" w:cs="Arial"/>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74AB" w:rsidRPr="0047582E" w:rsidRDefault="003A74AB" w:rsidP="0047582E">
    <w:pPr>
      <w:pStyle w:val="Footer"/>
      <w:jc w:val="center"/>
      <w:rPr>
        <w:rFonts w:ascii="Arial" w:hAnsi="Arial" w:cs="Arial"/>
      </w:rPr>
    </w:pPr>
    <w:r w:rsidRPr="0047582E">
      <w:rPr>
        <w:rFonts w:ascii="Arial" w:hAnsi="Arial" w:cs="Arial"/>
      </w:rPr>
      <w:t>For Official Use Only</w:t>
    </w:r>
  </w:p>
  <w:p w:rsidR="003A74AB" w:rsidRDefault="003A74AB" w:rsidP="0047582E">
    <w:pPr>
      <w:pStyle w:val="Footer"/>
      <w:jc w:val="center"/>
      <w:rPr>
        <w:rFonts w:ascii="Arial" w:hAnsi="Arial" w:cs="Arial"/>
      </w:rPr>
    </w:pPr>
    <w:r w:rsidRPr="0047582E">
      <w:rPr>
        <w:rFonts w:ascii="Arial" w:hAnsi="Arial" w:cs="Arial"/>
      </w:rPr>
      <w:t>Approval Date:</w:t>
    </w:r>
    <w:r w:rsidR="001732BA">
      <w:rPr>
        <w:rFonts w:ascii="Arial" w:hAnsi="Arial" w:cs="Arial"/>
      </w:rPr>
      <w:t xml:space="preserve"> </w:t>
    </w:r>
  </w:p>
  <w:p w:rsidR="000838CF" w:rsidRDefault="000838CF" w:rsidP="0047582E">
    <w:pPr>
      <w:pStyle w:val="Footer"/>
      <w:jc w:val="center"/>
      <w:rPr>
        <w:rFonts w:ascii="Arial" w:hAnsi="Arial" w:cs="Arial"/>
      </w:rPr>
    </w:pPr>
    <w:r>
      <w:rPr>
        <w:rFonts w:ascii="Arial" w:hAnsi="Arial" w:cs="Arial"/>
      </w:rPr>
      <w:t>02 May 2018</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36AD" w:rsidRPr="00C536AD" w:rsidRDefault="005B57E7" w:rsidP="00C536AD">
    <w:pPr>
      <w:pStyle w:val="Footer"/>
      <w:tabs>
        <w:tab w:val="center" w:pos="4680"/>
        <w:tab w:val="right" w:pos="9360"/>
      </w:tabs>
    </w:pPr>
    <w:sdt>
      <w:sdtPr>
        <w:id w:val="1738110376"/>
        <w:docPartObj>
          <w:docPartGallery w:val="Page Numbers (Bottom of Page)"/>
          <w:docPartUnique/>
        </w:docPartObj>
      </w:sdtPr>
      <w:sdtEndPr>
        <w:rPr>
          <w:rFonts w:ascii="Arial" w:hAnsi="Arial" w:cs="Arial"/>
        </w:rPr>
      </w:sdtEndPr>
      <w:sdtContent>
        <w:r w:rsidR="00C536AD">
          <w:tab/>
          <w:t xml:space="preserve">                 </w:t>
        </w:r>
        <w:r w:rsidR="00C536AD" w:rsidRPr="00C536AD">
          <w:rPr>
            <w:rFonts w:ascii="Arial" w:hAnsi="Arial" w:cs="Arial"/>
          </w:rPr>
          <w:t>For Official Use Only</w:t>
        </w:r>
        <w:r w:rsidR="00C536AD" w:rsidRPr="00C536AD">
          <w:rPr>
            <w:rFonts w:ascii="Arial" w:hAnsi="Arial" w:cs="Arial"/>
          </w:rPr>
          <w:tab/>
        </w:r>
        <w:r w:rsidR="00C536AD">
          <w:rPr>
            <w:rFonts w:ascii="Arial" w:hAnsi="Arial" w:cs="Arial"/>
          </w:rPr>
          <w:t xml:space="preserve">     </w:t>
        </w:r>
        <w:r w:rsidR="00C536AD">
          <w:rPr>
            <w:rFonts w:ascii="Arial" w:hAnsi="Arial" w:cs="Arial"/>
          </w:rPr>
          <w:tab/>
        </w:r>
        <w:r w:rsidRPr="00C536AD">
          <w:rPr>
            <w:rFonts w:ascii="Arial" w:hAnsi="Arial" w:cs="Arial"/>
          </w:rPr>
          <w:fldChar w:fldCharType="begin"/>
        </w:r>
        <w:r w:rsidR="00C536AD" w:rsidRPr="00C536AD">
          <w:rPr>
            <w:rFonts w:ascii="Arial" w:hAnsi="Arial" w:cs="Arial"/>
          </w:rPr>
          <w:instrText xml:space="preserve"> PAGE   \* MERGEFORMAT </w:instrText>
        </w:r>
        <w:r w:rsidRPr="00C536AD">
          <w:rPr>
            <w:rFonts w:ascii="Arial" w:hAnsi="Arial" w:cs="Arial"/>
          </w:rPr>
          <w:fldChar w:fldCharType="separate"/>
        </w:r>
        <w:r w:rsidR="000838CF">
          <w:rPr>
            <w:rFonts w:ascii="Arial" w:hAnsi="Arial" w:cs="Arial"/>
            <w:noProof/>
          </w:rPr>
          <w:t>i</w:t>
        </w:r>
        <w:r w:rsidRPr="00C536AD">
          <w:rPr>
            <w:rFonts w:ascii="Arial" w:hAnsi="Arial" w:cs="Arial"/>
          </w:rPr>
          <w:fldChar w:fldCharType="end"/>
        </w:r>
      </w:sdtContent>
    </w:sdt>
    <w:r w:rsidR="00C536AD">
      <w:rPr>
        <w:rFonts w:ascii="Arial" w:hAnsi="Arial" w:cs="Arial"/>
      </w:rPr>
      <w:tab/>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Arial" w:hAnsi="Arial" w:cs="Arial"/>
      </w:rPr>
      <w:id w:val="1581817564"/>
      <w:docPartObj>
        <w:docPartGallery w:val="Page Numbers (Bottom of Page)"/>
        <w:docPartUnique/>
      </w:docPartObj>
    </w:sdtPr>
    <w:sdtContent>
      <w:p w:rsidR="003A74AB" w:rsidRPr="00B6035A" w:rsidRDefault="003A74AB" w:rsidP="00B6035A">
        <w:pPr>
          <w:pStyle w:val="Footer"/>
          <w:jc w:val="right"/>
          <w:rPr>
            <w:rFonts w:ascii="Arial" w:hAnsi="Arial" w:cs="Arial"/>
          </w:rPr>
        </w:pPr>
        <w:r w:rsidRPr="00B6035A">
          <w:rPr>
            <w:rFonts w:ascii="Arial" w:hAnsi="Arial" w:cs="Arial"/>
          </w:rPr>
          <w:t xml:space="preserve">             </w:t>
        </w:r>
        <w:r>
          <w:rPr>
            <w:rFonts w:ascii="Arial" w:hAnsi="Arial" w:cs="Arial"/>
          </w:rPr>
          <w:t xml:space="preserve">   </w:t>
        </w:r>
        <w:r w:rsidRPr="00B6035A">
          <w:rPr>
            <w:rFonts w:ascii="Arial" w:hAnsi="Arial" w:cs="Arial"/>
          </w:rPr>
          <w:t xml:space="preserve"> For Official Use Only       </w:t>
        </w:r>
        <w:r>
          <w:rPr>
            <w:rFonts w:ascii="Arial" w:hAnsi="Arial" w:cs="Arial"/>
          </w:rPr>
          <w:t xml:space="preserve">                       </w:t>
        </w:r>
        <w:r w:rsidRPr="00B6035A">
          <w:rPr>
            <w:rFonts w:ascii="Arial" w:hAnsi="Arial" w:cs="Arial"/>
          </w:rPr>
          <w:t xml:space="preserve">                      </w:t>
        </w:r>
        <w:r w:rsidR="005B57E7" w:rsidRPr="00B6035A">
          <w:rPr>
            <w:rFonts w:ascii="Arial" w:hAnsi="Arial" w:cs="Arial"/>
          </w:rPr>
          <w:fldChar w:fldCharType="begin"/>
        </w:r>
        <w:r w:rsidRPr="00B6035A">
          <w:rPr>
            <w:rFonts w:ascii="Arial" w:hAnsi="Arial" w:cs="Arial"/>
          </w:rPr>
          <w:instrText xml:space="preserve"> PAGE   \* MERGEFORMAT </w:instrText>
        </w:r>
        <w:r w:rsidR="005B57E7" w:rsidRPr="00B6035A">
          <w:rPr>
            <w:rFonts w:ascii="Arial" w:hAnsi="Arial" w:cs="Arial"/>
          </w:rPr>
          <w:fldChar w:fldCharType="separate"/>
        </w:r>
        <w:r w:rsidR="000838CF">
          <w:rPr>
            <w:rFonts w:ascii="Arial" w:hAnsi="Arial" w:cs="Arial"/>
            <w:noProof/>
          </w:rPr>
          <w:t>1</w:t>
        </w:r>
        <w:r w:rsidR="005B57E7" w:rsidRPr="00B6035A">
          <w:rPr>
            <w:rFonts w:ascii="Arial" w:hAnsi="Arial" w:cs="Arial"/>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2389" w:rsidRDefault="002C2389">
      <w:r>
        <w:separator/>
      </w:r>
    </w:p>
  </w:footnote>
  <w:footnote w:type="continuationSeparator" w:id="0">
    <w:p w:rsidR="002C2389" w:rsidRDefault="002C238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13C36"/>
    <w:multiLevelType w:val="hybridMultilevel"/>
    <w:tmpl w:val="2384CFA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25397F"/>
    <w:multiLevelType w:val="hybridMultilevel"/>
    <w:tmpl w:val="03F8974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38601A"/>
    <w:multiLevelType w:val="hybridMultilevel"/>
    <w:tmpl w:val="0CB49E86"/>
    <w:lvl w:ilvl="0" w:tplc="B3FA11E0">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103F4F"/>
    <w:multiLevelType w:val="hybridMultilevel"/>
    <w:tmpl w:val="08E2403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A61CD7"/>
    <w:multiLevelType w:val="hybridMultilevel"/>
    <w:tmpl w:val="253E097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5673FED"/>
    <w:multiLevelType w:val="hybridMultilevel"/>
    <w:tmpl w:val="DA4C578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5BA3E3D"/>
    <w:multiLevelType w:val="hybridMultilevel"/>
    <w:tmpl w:val="9DECD0B2"/>
    <w:lvl w:ilvl="0" w:tplc="EBE687DA">
      <w:start w:val="1"/>
      <w:numFmt w:val="bullet"/>
      <w:lvlText w:val=""/>
      <w:lvlJc w:val="left"/>
      <w:pPr>
        <w:ind w:left="720" w:hanging="360"/>
      </w:pPr>
      <w:rPr>
        <w:rFonts w:ascii="Wingdings" w:hAnsi="Wingdings" w:hint="default"/>
        <w:color w:val="auto"/>
        <w:sz w:val="16"/>
        <w:szCs w:val="1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6212589"/>
    <w:multiLevelType w:val="hybridMultilevel"/>
    <w:tmpl w:val="61FCA0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6334AAD"/>
    <w:multiLevelType w:val="hybridMultilevel"/>
    <w:tmpl w:val="01DE03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87D3B70"/>
    <w:multiLevelType w:val="hybridMultilevel"/>
    <w:tmpl w:val="E3C4752A"/>
    <w:lvl w:ilvl="0" w:tplc="465A3F6C">
      <w:start w:val="1"/>
      <w:numFmt w:val="bullet"/>
      <w:lvlText w:val=""/>
      <w:lvlJc w:val="left"/>
      <w:pPr>
        <w:ind w:left="360" w:hanging="360"/>
      </w:pPr>
      <w:rPr>
        <w:rFonts w:ascii="Wingdings" w:hAnsi="Wingdings" w:hint="default"/>
        <w:color w:val="auto"/>
        <w:sz w:val="24"/>
        <w:szCs w:val="2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18D71A32"/>
    <w:multiLevelType w:val="hybridMultilevel"/>
    <w:tmpl w:val="8190D4D2"/>
    <w:lvl w:ilvl="0" w:tplc="0BB0A7C6">
      <w:start w:val="1"/>
      <w:numFmt w:val="bullet"/>
      <w:lvlText w:val=""/>
      <w:lvlJc w:val="left"/>
      <w:pPr>
        <w:ind w:left="360" w:hanging="360"/>
      </w:pPr>
      <w:rPr>
        <w:rFonts w:ascii="Wingdings" w:hAnsi="Wingdings" w:hint="default"/>
        <w:color w:val="auto"/>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1C7A27A7"/>
    <w:multiLevelType w:val="hybridMultilevel"/>
    <w:tmpl w:val="DEE22E5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F787CAE"/>
    <w:multiLevelType w:val="hybridMultilevel"/>
    <w:tmpl w:val="954602FE"/>
    <w:lvl w:ilvl="0" w:tplc="4A60B53A">
      <w:start w:val="1"/>
      <w:numFmt w:val="decimal"/>
      <w:pStyle w:val="ExHeading4"/>
      <w:lvlText w:val="%1."/>
      <w:lvlJc w:val="left"/>
      <w:pPr>
        <w:tabs>
          <w:tab w:val="num" w:pos="360"/>
        </w:tabs>
        <w:ind w:left="360" w:hanging="360"/>
      </w:pPr>
      <w:rPr>
        <w:rFonts w:ascii="Arial Narrow" w:hAnsi="Arial Narrow" w:hint="default"/>
        <w:b/>
        <w:i w:val="0"/>
        <w:sz w:val="28"/>
      </w:rPr>
    </w:lvl>
    <w:lvl w:ilvl="1" w:tplc="002AB054" w:tentative="1">
      <w:start w:val="1"/>
      <w:numFmt w:val="lowerLetter"/>
      <w:lvlText w:val="%2."/>
      <w:lvlJc w:val="left"/>
      <w:pPr>
        <w:tabs>
          <w:tab w:val="num" w:pos="1440"/>
        </w:tabs>
        <w:ind w:left="1440" w:hanging="360"/>
      </w:pPr>
    </w:lvl>
    <w:lvl w:ilvl="2" w:tplc="200A77AC" w:tentative="1">
      <w:start w:val="1"/>
      <w:numFmt w:val="lowerRoman"/>
      <w:lvlText w:val="%3."/>
      <w:lvlJc w:val="right"/>
      <w:pPr>
        <w:tabs>
          <w:tab w:val="num" w:pos="2160"/>
        </w:tabs>
        <w:ind w:left="2160" w:hanging="180"/>
      </w:pPr>
    </w:lvl>
    <w:lvl w:ilvl="3" w:tplc="9856C18C" w:tentative="1">
      <w:start w:val="1"/>
      <w:numFmt w:val="decimal"/>
      <w:lvlText w:val="%4."/>
      <w:lvlJc w:val="left"/>
      <w:pPr>
        <w:tabs>
          <w:tab w:val="num" w:pos="2880"/>
        </w:tabs>
        <w:ind w:left="2880" w:hanging="360"/>
      </w:pPr>
    </w:lvl>
    <w:lvl w:ilvl="4" w:tplc="D34476DA" w:tentative="1">
      <w:start w:val="1"/>
      <w:numFmt w:val="lowerLetter"/>
      <w:lvlText w:val="%5."/>
      <w:lvlJc w:val="left"/>
      <w:pPr>
        <w:tabs>
          <w:tab w:val="num" w:pos="3600"/>
        </w:tabs>
        <w:ind w:left="3600" w:hanging="360"/>
      </w:pPr>
    </w:lvl>
    <w:lvl w:ilvl="5" w:tplc="F644560A" w:tentative="1">
      <w:start w:val="1"/>
      <w:numFmt w:val="lowerRoman"/>
      <w:lvlText w:val="%6."/>
      <w:lvlJc w:val="right"/>
      <w:pPr>
        <w:tabs>
          <w:tab w:val="num" w:pos="4320"/>
        </w:tabs>
        <w:ind w:left="4320" w:hanging="180"/>
      </w:pPr>
    </w:lvl>
    <w:lvl w:ilvl="6" w:tplc="497A2484" w:tentative="1">
      <w:start w:val="1"/>
      <w:numFmt w:val="decimal"/>
      <w:lvlText w:val="%7."/>
      <w:lvlJc w:val="left"/>
      <w:pPr>
        <w:tabs>
          <w:tab w:val="num" w:pos="5040"/>
        </w:tabs>
        <w:ind w:left="5040" w:hanging="360"/>
      </w:pPr>
    </w:lvl>
    <w:lvl w:ilvl="7" w:tplc="3DC4DFEE" w:tentative="1">
      <w:start w:val="1"/>
      <w:numFmt w:val="lowerLetter"/>
      <w:lvlText w:val="%8."/>
      <w:lvlJc w:val="left"/>
      <w:pPr>
        <w:tabs>
          <w:tab w:val="num" w:pos="5760"/>
        </w:tabs>
        <w:ind w:left="5760" w:hanging="360"/>
      </w:pPr>
    </w:lvl>
    <w:lvl w:ilvl="8" w:tplc="3CC0050C" w:tentative="1">
      <w:start w:val="1"/>
      <w:numFmt w:val="lowerRoman"/>
      <w:lvlText w:val="%9."/>
      <w:lvlJc w:val="right"/>
      <w:pPr>
        <w:tabs>
          <w:tab w:val="num" w:pos="6480"/>
        </w:tabs>
        <w:ind w:left="6480" w:hanging="180"/>
      </w:pPr>
    </w:lvl>
  </w:abstractNum>
  <w:abstractNum w:abstractNumId="13">
    <w:nsid w:val="1FFA7EA5"/>
    <w:multiLevelType w:val="hybridMultilevel"/>
    <w:tmpl w:val="8A28B0C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48C358A"/>
    <w:multiLevelType w:val="hybridMultilevel"/>
    <w:tmpl w:val="3A42505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4F171FE"/>
    <w:multiLevelType w:val="multilevel"/>
    <w:tmpl w:val="42D8C4BA"/>
    <w:lvl w:ilvl="0">
      <w:start w:val="1"/>
      <w:numFmt w:val="upperLetter"/>
      <w:pStyle w:val="ExHeading3"/>
      <w:lvlText w:val="%1."/>
      <w:lvlJc w:val="left"/>
      <w:pPr>
        <w:tabs>
          <w:tab w:val="num" w:pos="360"/>
        </w:tabs>
        <w:ind w:left="360" w:hanging="360"/>
      </w:pPr>
      <w:rPr>
        <w:rFonts w:ascii="Arial Narrow" w:hAnsi="Arial Narrow" w:hint="default"/>
        <w:b/>
        <w:bCs/>
        <w:i w:val="0"/>
        <w:iCs w:val="0"/>
        <w:sz w:val="30"/>
        <w:szCs w:val="24"/>
      </w:rPr>
    </w:lvl>
    <w:lvl w:ilvl="1">
      <w:start w:val="1"/>
      <w:numFmt w:val="upperLetter"/>
      <w:lvlText w:val="%2."/>
      <w:lvlJc w:val="left"/>
      <w:pPr>
        <w:tabs>
          <w:tab w:val="num" w:pos="720"/>
        </w:tabs>
        <w:ind w:left="720" w:hanging="360"/>
      </w:pPr>
      <w:rPr>
        <w:rFonts w:ascii="Arial Narrow" w:hAnsi="Arial Narrow" w:cs="Times New Roman" w:hint="default"/>
        <w:sz w:val="28"/>
      </w:rPr>
    </w:lvl>
    <w:lvl w:ilvl="2">
      <w:start w:val="1"/>
      <w:numFmt w:val="decimal"/>
      <w:lvlText w:val="%3."/>
      <w:lvlJc w:val="left"/>
      <w:pPr>
        <w:tabs>
          <w:tab w:val="num" w:pos="1080"/>
        </w:tabs>
        <w:ind w:left="1080" w:hanging="360"/>
      </w:pPr>
      <w:rPr>
        <w:rFonts w:ascii="Arial Narrow" w:hAnsi="Arial Narrow" w:cs="Arial" w:hint="default"/>
        <w:b w:val="0"/>
        <w:bCs w:val="0"/>
        <w:i w:val="0"/>
        <w:iCs w:val="0"/>
        <w:sz w:val="24"/>
        <w:szCs w:val="22"/>
      </w:rPr>
    </w:lvl>
    <w:lvl w:ilvl="3">
      <w:start w:val="1"/>
      <w:numFmt w:val="lowerLetter"/>
      <w:lvlText w:val="%4."/>
      <w:lvlJc w:val="left"/>
      <w:pPr>
        <w:tabs>
          <w:tab w:val="num" w:pos="1440"/>
        </w:tabs>
        <w:ind w:left="1440" w:hanging="360"/>
      </w:pPr>
      <w:rPr>
        <w:rFonts w:ascii="Arial Narrow" w:hAnsi="Arial Narrow" w:cs="Arial" w:hint="default"/>
        <w:b w:val="0"/>
        <w:bCs w:val="0"/>
        <w:i w:val="0"/>
        <w:iCs w:val="0"/>
        <w:caps w:val="0"/>
        <w:sz w:val="22"/>
        <w:szCs w:val="22"/>
      </w:rPr>
    </w:lvl>
    <w:lvl w:ilvl="4">
      <w:start w:val="1"/>
      <w:numFmt w:val="lowerLetter"/>
      <w:lvlText w:val="%5."/>
      <w:lvlJc w:val="left"/>
      <w:pPr>
        <w:tabs>
          <w:tab w:val="num" w:pos="1800"/>
        </w:tabs>
        <w:ind w:left="1800" w:hanging="360"/>
      </w:pPr>
      <w:rPr>
        <w:rFonts w:hint="default"/>
        <w:b w:val="0"/>
        <w:bCs/>
        <w:i w:val="0"/>
        <w:iCs w:val="0"/>
        <w:sz w:val="24"/>
        <w:szCs w:val="24"/>
      </w:rPr>
    </w:lvl>
    <w:lvl w:ilvl="5">
      <w:start w:val="1"/>
      <w:numFmt w:val="decimal"/>
      <w:lvlText w:val="(%6)"/>
      <w:lvlJc w:val="left"/>
      <w:pPr>
        <w:tabs>
          <w:tab w:val="num" w:pos="2304"/>
        </w:tabs>
        <w:ind w:left="2304" w:hanging="432"/>
      </w:pPr>
      <w:rPr>
        <w:rFonts w:cs="Times New Roman" w:hint="default"/>
      </w:rPr>
    </w:lvl>
    <w:lvl w:ilvl="6">
      <w:start w:val="1"/>
      <w:numFmt w:val="lowerLetter"/>
      <w:lvlText w:val="(%7)"/>
      <w:lvlJc w:val="left"/>
      <w:pPr>
        <w:tabs>
          <w:tab w:val="num" w:pos="2664"/>
        </w:tabs>
        <w:ind w:left="2592" w:hanging="288"/>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6">
    <w:nsid w:val="25817D32"/>
    <w:multiLevelType w:val="hybridMultilevel"/>
    <w:tmpl w:val="4788BD4E"/>
    <w:lvl w:ilvl="0" w:tplc="FD683146">
      <w:start w:val="1"/>
      <w:numFmt w:val="bullet"/>
      <w:lvlText w:val=""/>
      <w:lvlJc w:val="left"/>
      <w:pPr>
        <w:ind w:left="1080" w:hanging="360"/>
      </w:pPr>
      <w:rPr>
        <w:rFonts w:ascii="Wingdings" w:hAnsi="Wingdings" w:hint="default"/>
        <w:color w:val="auto"/>
        <w:sz w:val="24"/>
        <w:szCs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25904A17"/>
    <w:multiLevelType w:val="hybridMultilevel"/>
    <w:tmpl w:val="83F238BC"/>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nsid w:val="263B4CB7"/>
    <w:multiLevelType w:val="hybridMultilevel"/>
    <w:tmpl w:val="99C8399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7701B5E"/>
    <w:multiLevelType w:val="hybridMultilevel"/>
    <w:tmpl w:val="337C81F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92E10C7"/>
    <w:multiLevelType w:val="hybridMultilevel"/>
    <w:tmpl w:val="A600BD8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96E20AF"/>
    <w:multiLevelType w:val="hybridMultilevel"/>
    <w:tmpl w:val="FD26459A"/>
    <w:lvl w:ilvl="0" w:tplc="008A30FE">
      <w:start w:val="1"/>
      <w:numFmt w:val="lowerLetter"/>
      <w:pStyle w:val="ExHeading5"/>
      <w:lvlText w:val="%1."/>
      <w:lvlJc w:val="left"/>
      <w:pPr>
        <w:tabs>
          <w:tab w:val="num" w:pos="360"/>
        </w:tabs>
        <w:ind w:left="360" w:hanging="360"/>
      </w:pPr>
      <w:rPr>
        <w:rFonts w:ascii="Arial Narrow" w:hAnsi="Arial Narrow" w:hint="default"/>
        <w:b/>
        <w:i w:val="0"/>
        <w:sz w:val="26"/>
        <w:szCs w:val="24"/>
      </w:rPr>
    </w:lvl>
    <w:lvl w:ilvl="1" w:tplc="D5CA32F4" w:tentative="1">
      <w:start w:val="1"/>
      <w:numFmt w:val="lowerLetter"/>
      <w:lvlText w:val="%2."/>
      <w:lvlJc w:val="left"/>
      <w:pPr>
        <w:tabs>
          <w:tab w:val="num" w:pos="1440"/>
        </w:tabs>
        <w:ind w:left="1440" w:hanging="360"/>
      </w:pPr>
    </w:lvl>
    <w:lvl w:ilvl="2" w:tplc="2A066AEA" w:tentative="1">
      <w:start w:val="1"/>
      <w:numFmt w:val="lowerRoman"/>
      <w:lvlText w:val="%3."/>
      <w:lvlJc w:val="right"/>
      <w:pPr>
        <w:tabs>
          <w:tab w:val="num" w:pos="2160"/>
        </w:tabs>
        <w:ind w:left="2160" w:hanging="180"/>
      </w:pPr>
    </w:lvl>
    <w:lvl w:ilvl="3" w:tplc="1C0AF024" w:tentative="1">
      <w:start w:val="1"/>
      <w:numFmt w:val="decimal"/>
      <w:lvlText w:val="%4."/>
      <w:lvlJc w:val="left"/>
      <w:pPr>
        <w:tabs>
          <w:tab w:val="num" w:pos="2880"/>
        </w:tabs>
        <w:ind w:left="2880" w:hanging="360"/>
      </w:pPr>
    </w:lvl>
    <w:lvl w:ilvl="4" w:tplc="32A08E0A" w:tentative="1">
      <w:start w:val="1"/>
      <w:numFmt w:val="lowerLetter"/>
      <w:lvlText w:val="%5."/>
      <w:lvlJc w:val="left"/>
      <w:pPr>
        <w:tabs>
          <w:tab w:val="num" w:pos="3600"/>
        </w:tabs>
        <w:ind w:left="3600" w:hanging="360"/>
      </w:pPr>
    </w:lvl>
    <w:lvl w:ilvl="5" w:tplc="889C5A40" w:tentative="1">
      <w:start w:val="1"/>
      <w:numFmt w:val="lowerRoman"/>
      <w:lvlText w:val="%6."/>
      <w:lvlJc w:val="right"/>
      <w:pPr>
        <w:tabs>
          <w:tab w:val="num" w:pos="4320"/>
        </w:tabs>
        <w:ind w:left="4320" w:hanging="180"/>
      </w:pPr>
    </w:lvl>
    <w:lvl w:ilvl="6" w:tplc="CA1A03F6" w:tentative="1">
      <w:start w:val="1"/>
      <w:numFmt w:val="decimal"/>
      <w:lvlText w:val="%7."/>
      <w:lvlJc w:val="left"/>
      <w:pPr>
        <w:tabs>
          <w:tab w:val="num" w:pos="5040"/>
        </w:tabs>
        <w:ind w:left="5040" w:hanging="360"/>
      </w:pPr>
    </w:lvl>
    <w:lvl w:ilvl="7" w:tplc="48762EA0" w:tentative="1">
      <w:start w:val="1"/>
      <w:numFmt w:val="lowerLetter"/>
      <w:lvlText w:val="%8."/>
      <w:lvlJc w:val="left"/>
      <w:pPr>
        <w:tabs>
          <w:tab w:val="num" w:pos="5760"/>
        </w:tabs>
        <w:ind w:left="5760" w:hanging="360"/>
      </w:pPr>
    </w:lvl>
    <w:lvl w:ilvl="8" w:tplc="16EA9354" w:tentative="1">
      <w:start w:val="1"/>
      <w:numFmt w:val="lowerRoman"/>
      <w:lvlText w:val="%9."/>
      <w:lvlJc w:val="right"/>
      <w:pPr>
        <w:tabs>
          <w:tab w:val="num" w:pos="6480"/>
        </w:tabs>
        <w:ind w:left="6480" w:hanging="180"/>
      </w:pPr>
    </w:lvl>
  </w:abstractNum>
  <w:abstractNum w:abstractNumId="22">
    <w:nsid w:val="29CD47B8"/>
    <w:multiLevelType w:val="multilevel"/>
    <w:tmpl w:val="F68E2DCC"/>
    <w:lvl w:ilvl="0">
      <w:start w:val="1"/>
      <w:numFmt w:val="bullet"/>
      <w:lvlText w:val=""/>
      <w:lvlJc w:val="left"/>
      <w:pPr>
        <w:ind w:left="432" w:hanging="432"/>
      </w:pPr>
      <w:rPr>
        <w:rFonts w:ascii="Symbol" w:hAnsi="Symbol" w:hint="default"/>
      </w:rPr>
    </w:lvl>
    <w:lvl w:ilvl="1">
      <w:start w:val="1"/>
      <w:numFmt w:val="decimal"/>
      <w:lvlText w:val="%1.%2"/>
      <w:lvlJc w:val="left"/>
      <w:pPr>
        <w:ind w:left="576" w:hanging="576"/>
      </w:pPr>
      <w:rPr>
        <w:rFonts w:cs="Times New Roman" w:hint="default"/>
      </w:rPr>
    </w:lvl>
    <w:lvl w:ilvl="2">
      <w:start w:val="1"/>
      <w:numFmt w:val="decimal"/>
      <w:lvlText w:val="%1.%2.%3"/>
      <w:lvlJc w:val="left"/>
      <w:pPr>
        <w:ind w:left="720" w:hanging="720"/>
      </w:pPr>
      <w:rPr>
        <w:rFonts w:cs="Times New Roman" w:hint="default"/>
        <w:color w:val="4F81BD" w:themeColor="accent1"/>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23">
    <w:nsid w:val="2C322A8E"/>
    <w:multiLevelType w:val="hybridMultilevel"/>
    <w:tmpl w:val="7EA02A06"/>
    <w:lvl w:ilvl="0" w:tplc="1F60145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D2D51F3"/>
    <w:multiLevelType w:val="hybridMultilevel"/>
    <w:tmpl w:val="9044F81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04C045F"/>
    <w:multiLevelType w:val="hybridMultilevel"/>
    <w:tmpl w:val="6CE64F4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1D45C42"/>
    <w:multiLevelType w:val="hybridMultilevel"/>
    <w:tmpl w:val="6B5061DE"/>
    <w:lvl w:ilvl="0" w:tplc="F944518C">
      <w:start w:val="1"/>
      <w:numFmt w:val="bullet"/>
      <w:lvlText w:val=""/>
      <w:lvlJc w:val="left"/>
      <w:pPr>
        <w:ind w:left="1080" w:hanging="360"/>
      </w:pPr>
      <w:rPr>
        <w:rFonts w:ascii="Wingdings" w:hAnsi="Wingdings" w:hint="default"/>
        <w:color w:val="auto"/>
        <w:sz w:val="24"/>
        <w:szCs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32496233"/>
    <w:multiLevelType w:val="hybridMultilevel"/>
    <w:tmpl w:val="FE803E0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4E026AE"/>
    <w:multiLevelType w:val="hybridMultilevel"/>
    <w:tmpl w:val="2070B938"/>
    <w:lvl w:ilvl="0" w:tplc="1F60145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E172761"/>
    <w:multiLevelType w:val="hybridMultilevel"/>
    <w:tmpl w:val="E6526CA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FC05D3F"/>
    <w:multiLevelType w:val="hybridMultilevel"/>
    <w:tmpl w:val="27AC6C9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3FC064A8"/>
    <w:multiLevelType w:val="hybridMultilevel"/>
    <w:tmpl w:val="D4D481C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0DC75E7"/>
    <w:multiLevelType w:val="hybridMultilevel"/>
    <w:tmpl w:val="69A8BB06"/>
    <w:lvl w:ilvl="0" w:tplc="51F81168">
      <w:start w:val="1"/>
      <w:numFmt w:val="bullet"/>
      <w:lvlText w:val=""/>
      <w:lvlJc w:val="left"/>
      <w:pPr>
        <w:ind w:left="1080" w:hanging="360"/>
      </w:pPr>
      <w:rPr>
        <w:rFonts w:ascii="Wingdings" w:hAnsi="Wingdings" w:hint="default"/>
        <w:color w:val="auto"/>
        <w:sz w:val="24"/>
        <w:szCs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43F847D4"/>
    <w:multiLevelType w:val="hybridMultilevel"/>
    <w:tmpl w:val="10D6336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6CF3663"/>
    <w:multiLevelType w:val="hybridMultilevel"/>
    <w:tmpl w:val="D2D019FA"/>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4A4D3607"/>
    <w:multiLevelType w:val="hybridMultilevel"/>
    <w:tmpl w:val="B836A1D6"/>
    <w:lvl w:ilvl="0" w:tplc="04090005">
      <w:start w:val="1"/>
      <w:numFmt w:val="bullet"/>
      <w:pStyle w:val="Heading5"/>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0562AC0"/>
    <w:multiLevelType w:val="hybridMultilevel"/>
    <w:tmpl w:val="F16448FC"/>
    <w:lvl w:ilvl="0" w:tplc="D7E6273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nsid w:val="53E82326"/>
    <w:multiLevelType w:val="hybridMultilevel"/>
    <w:tmpl w:val="40C411A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9BC5959"/>
    <w:multiLevelType w:val="hybridMultilevel"/>
    <w:tmpl w:val="D058521C"/>
    <w:lvl w:ilvl="0" w:tplc="EBE687DA">
      <w:start w:val="1"/>
      <w:numFmt w:val="bullet"/>
      <w:lvlText w:val=""/>
      <w:lvlJc w:val="left"/>
      <w:pPr>
        <w:ind w:left="720" w:hanging="360"/>
      </w:pPr>
      <w:rPr>
        <w:rFonts w:ascii="Wingdings" w:hAnsi="Wingdings" w:hint="default"/>
        <w:color w:val="auto"/>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9C52D05"/>
    <w:multiLevelType w:val="hybridMultilevel"/>
    <w:tmpl w:val="B9D47AE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C6024D9"/>
    <w:multiLevelType w:val="hybridMultilevel"/>
    <w:tmpl w:val="A258BD3E"/>
    <w:lvl w:ilvl="0" w:tplc="04090005">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1">
    <w:nsid w:val="62FD40AA"/>
    <w:multiLevelType w:val="hybridMultilevel"/>
    <w:tmpl w:val="18863AD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nsid w:val="633357EB"/>
    <w:multiLevelType w:val="multilevel"/>
    <w:tmpl w:val="8E6EBEBA"/>
    <w:lvl w:ilvl="0">
      <w:start w:val="1"/>
      <w:numFmt w:val="none"/>
      <w:pStyle w:val="Heading1"/>
      <w:lvlText w:val=""/>
      <w:lvlJc w:val="left"/>
      <w:pPr>
        <w:tabs>
          <w:tab w:val="num" w:pos="0"/>
        </w:tabs>
        <w:ind w:left="360" w:hanging="360"/>
      </w:pPr>
      <w:rPr>
        <w:rFonts w:hint="default"/>
      </w:rPr>
    </w:lvl>
    <w:lvl w:ilvl="1">
      <w:start w:val="1"/>
      <w:numFmt w:val="decimal"/>
      <w:pStyle w:val="Heading2"/>
      <w:lvlText w:val="%2."/>
      <w:lvlJc w:val="left"/>
      <w:pPr>
        <w:tabs>
          <w:tab w:val="num" w:pos="0"/>
        </w:tabs>
        <w:ind w:left="360" w:hanging="360"/>
      </w:pPr>
      <w:rPr>
        <w:rFonts w:hint="default"/>
      </w:rPr>
    </w:lvl>
    <w:lvl w:ilvl="2">
      <w:start w:val="1"/>
      <w:numFmt w:val="upperLetter"/>
      <w:pStyle w:val="Heading3"/>
      <w:lvlText w:val="%3."/>
      <w:lvlJc w:val="left"/>
      <w:pPr>
        <w:tabs>
          <w:tab w:val="num" w:pos="90"/>
        </w:tabs>
        <w:ind w:left="450" w:hanging="360"/>
      </w:pPr>
      <w:rPr>
        <w:rFonts w:hint="default"/>
        <w:color w:val="auto"/>
        <w:sz w:val="24"/>
      </w:rPr>
    </w:lvl>
    <w:lvl w:ilvl="3">
      <w:start w:val="1"/>
      <w:numFmt w:val="upperLetter"/>
      <w:pStyle w:val="Heading4"/>
      <w:lvlText w:val="%4."/>
      <w:lvlJc w:val="left"/>
      <w:pPr>
        <w:tabs>
          <w:tab w:val="num" w:pos="0"/>
        </w:tabs>
        <w:ind w:left="360" w:hanging="360"/>
      </w:pPr>
      <w:rPr>
        <w:rFonts w:hint="default"/>
      </w:rPr>
    </w:lvl>
    <w:lvl w:ilvl="4">
      <w:start w:val="1"/>
      <w:numFmt w:val="decimal"/>
      <w:lvlText w:val="%5."/>
      <w:lvlJc w:val="left"/>
      <w:pPr>
        <w:tabs>
          <w:tab w:val="num" w:pos="0"/>
        </w:tabs>
        <w:ind w:left="360" w:hanging="360"/>
      </w:pPr>
      <w:rPr>
        <w:rFonts w:hint="default"/>
        <w:b w:val="0"/>
        <w:color w:val="000000"/>
      </w:rPr>
    </w:lvl>
    <w:lvl w:ilvl="5">
      <w:start w:val="1"/>
      <w:numFmt w:val="lowerLetter"/>
      <w:pStyle w:val="Heading6"/>
      <w:lvlText w:val="(%6)"/>
      <w:lvlJc w:val="left"/>
      <w:pPr>
        <w:tabs>
          <w:tab w:val="num" w:pos="4320"/>
        </w:tabs>
        <w:ind w:left="3960" w:firstLine="0"/>
      </w:pPr>
      <w:rPr>
        <w:rFonts w:hint="default"/>
      </w:rPr>
    </w:lvl>
    <w:lvl w:ilvl="6">
      <w:start w:val="1"/>
      <w:numFmt w:val="lowerRoman"/>
      <w:pStyle w:val="Heading7"/>
      <w:lvlText w:val="(%7)"/>
      <w:lvlJc w:val="left"/>
      <w:pPr>
        <w:tabs>
          <w:tab w:val="num" w:pos="5040"/>
        </w:tabs>
        <w:ind w:left="4680" w:firstLine="0"/>
      </w:pPr>
      <w:rPr>
        <w:rFonts w:hint="default"/>
      </w:rPr>
    </w:lvl>
    <w:lvl w:ilvl="7">
      <w:start w:val="1"/>
      <w:numFmt w:val="lowerLetter"/>
      <w:pStyle w:val="Heading8"/>
      <w:lvlText w:val="(%8)"/>
      <w:lvlJc w:val="left"/>
      <w:pPr>
        <w:tabs>
          <w:tab w:val="num" w:pos="5760"/>
        </w:tabs>
        <w:ind w:left="5400" w:firstLine="0"/>
      </w:pPr>
      <w:rPr>
        <w:rFonts w:hint="default"/>
      </w:rPr>
    </w:lvl>
    <w:lvl w:ilvl="8">
      <w:start w:val="1"/>
      <w:numFmt w:val="lowerRoman"/>
      <w:pStyle w:val="Heading9"/>
      <w:lvlText w:val="(%9)"/>
      <w:lvlJc w:val="left"/>
      <w:pPr>
        <w:tabs>
          <w:tab w:val="num" w:pos="6480"/>
        </w:tabs>
        <w:ind w:left="6120" w:firstLine="0"/>
      </w:pPr>
      <w:rPr>
        <w:rFonts w:hint="default"/>
      </w:rPr>
    </w:lvl>
  </w:abstractNum>
  <w:abstractNum w:abstractNumId="43">
    <w:nsid w:val="63602CBF"/>
    <w:multiLevelType w:val="hybridMultilevel"/>
    <w:tmpl w:val="5D9CAD2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39767D2"/>
    <w:multiLevelType w:val="hybridMultilevel"/>
    <w:tmpl w:val="9D322B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665472AE"/>
    <w:multiLevelType w:val="multilevel"/>
    <w:tmpl w:val="480EB648"/>
    <w:lvl w:ilvl="0">
      <w:start w:val="1"/>
      <w:numFmt w:val="upperRoman"/>
      <w:pStyle w:val="ExHeading2"/>
      <w:lvlText w:val="%1."/>
      <w:lvlJc w:val="left"/>
      <w:pPr>
        <w:tabs>
          <w:tab w:val="num" w:pos="360"/>
        </w:tabs>
        <w:ind w:left="360" w:hanging="360"/>
      </w:pPr>
      <w:rPr>
        <w:rFonts w:ascii="Arial Narrow" w:hAnsi="Arial Narrow" w:hint="default"/>
        <w:b/>
        <w:bCs/>
        <w:i w:val="0"/>
        <w:iCs w:val="0"/>
        <w:sz w:val="32"/>
        <w:szCs w:val="32"/>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ascii="Arial" w:hAnsi="Arial" w:cs="Arial" w:hint="default"/>
        <w:b w:val="0"/>
        <w:bCs w:val="0"/>
        <w:i w:val="0"/>
        <w:iCs w:val="0"/>
        <w:sz w:val="22"/>
        <w:szCs w:val="22"/>
      </w:rPr>
    </w:lvl>
    <w:lvl w:ilvl="3">
      <w:start w:val="1"/>
      <w:numFmt w:val="decimal"/>
      <w:lvlText w:val="%4)"/>
      <w:lvlJc w:val="left"/>
      <w:pPr>
        <w:tabs>
          <w:tab w:val="num" w:pos="1440"/>
        </w:tabs>
        <w:ind w:left="1440" w:hanging="360"/>
      </w:pPr>
      <w:rPr>
        <w:rFonts w:ascii="Arial" w:hAnsi="Arial" w:cs="Arial" w:hint="default"/>
        <w:b w:val="0"/>
        <w:bCs w:val="0"/>
        <w:i w:val="0"/>
        <w:iCs w:val="0"/>
        <w:caps w:val="0"/>
        <w:sz w:val="22"/>
        <w:szCs w:val="22"/>
      </w:rPr>
    </w:lvl>
    <w:lvl w:ilvl="4">
      <w:start w:val="1"/>
      <w:numFmt w:val="lowerLetter"/>
      <w:lvlText w:val="%5."/>
      <w:lvlJc w:val="left"/>
      <w:pPr>
        <w:tabs>
          <w:tab w:val="num" w:pos="1800"/>
        </w:tabs>
        <w:ind w:left="1800" w:hanging="360"/>
      </w:pPr>
      <w:rPr>
        <w:rFonts w:hint="default"/>
        <w:b w:val="0"/>
        <w:bCs/>
        <w:i w:val="0"/>
        <w:iCs w:val="0"/>
        <w:sz w:val="24"/>
        <w:szCs w:val="24"/>
      </w:rPr>
    </w:lvl>
    <w:lvl w:ilvl="5">
      <w:start w:val="1"/>
      <w:numFmt w:val="decimal"/>
      <w:lvlText w:val="(%6)"/>
      <w:lvlJc w:val="left"/>
      <w:pPr>
        <w:tabs>
          <w:tab w:val="num" w:pos="2304"/>
        </w:tabs>
        <w:ind w:left="2304" w:hanging="432"/>
      </w:pPr>
      <w:rPr>
        <w:rFonts w:cs="Times New Roman" w:hint="default"/>
      </w:rPr>
    </w:lvl>
    <w:lvl w:ilvl="6">
      <w:start w:val="1"/>
      <w:numFmt w:val="lowerLetter"/>
      <w:lvlText w:val="(%7)"/>
      <w:lvlJc w:val="left"/>
      <w:pPr>
        <w:tabs>
          <w:tab w:val="num" w:pos="2664"/>
        </w:tabs>
        <w:ind w:left="2592" w:hanging="288"/>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6">
    <w:nsid w:val="6758655B"/>
    <w:multiLevelType w:val="hybridMultilevel"/>
    <w:tmpl w:val="94A28042"/>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7">
    <w:nsid w:val="6B880DE7"/>
    <w:multiLevelType w:val="singleLevel"/>
    <w:tmpl w:val="69405686"/>
    <w:lvl w:ilvl="0">
      <w:start w:val="1"/>
      <w:numFmt w:val="bullet"/>
      <w:pStyle w:val="Bullet2"/>
      <w:lvlText w:val=""/>
      <w:lvlJc w:val="left"/>
      <w:pPr>
        <w:tabs>
          <w:tab w:val="num" w:pos="864"/>
        </w:tabs>
        <w:ind w:left="864" w:hanging="432"/>
      </w:pPr>
      <w:rPr>
        <w:rFonts w:ascii="Wingdings" w:hAnsi="Wingdings" w:hint="default"/>
        <w:sz w:val="18"/>
      </w:rPr>
    </w:lvl>
  </w:abstractNum>
  <w:abstractNum w:abstractNumId="48">
    <w:nsid w:val="71994A02"/>
    <w:multiLevelType w:val="hybridMultilevel"/>
    <w:tmpl w:val="EE34E342"/>
    <w:lvl w:ilvl="0" w:tplc="F146B220">
      <w:start w:val="1"/>
      <w:numFmt w:val="bullet"/>
      <w:lvlText w:val=""/>
      <w:lvlJc w:val="left"/>
      <w:pPr>
        <w:ind w:left="1440" w:hanging="360"/>
      </w:pPr>
      <w:rPr>
        <w:rFonts w:ascii="Wingdings" w:hAnsi="Wingdings" w:hint="default"/>
        <w:color w:val="auto"/>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nsid w:val="74E36F8C"/>
    <w:multiLevelType w:val="hybridMultilevel"/>
    <w:tmpl w:val="28C4391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795F7BCC"/>
    <w:multiLevelType w:val="hybridMultilevel"/>
    <w:tmpl w:val="22127C1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7C965FC8"/>
    <w:multiLevelType w:val="hybridMultilevel"/>
    <w:tmpl w:val="70DAE2D0"/>
    <w:lvl w:ilvl="0" w:tplc="1F60145C">
      <w:start w:val="1"/>
      <w:numFmt w:val="bullet"/>
      <w:lvlText w:val=""/>
      <w:lvlJc w:val="left"/>
      <w:pPr>
        <w:ind w:left="360" w:hanging="360"/>
      </w:pPr>
      <w:rPr>
        <w:rFonts w:ascii="Wingdings" w:hAnsi="Wingdings"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nsid w:val="7F7506DD"/>
    <w:multiLevelType w:val="hybridMultilevel"/>
    <w:tmpl w:val="0C22F0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7"/>
  </w:num>
  <w:num w:numId="2">
    <w:abstractNumId w:val="45"/>
  </w:num>
  <w:num w:numId="3">
    <w:abstractNumId w:val="15"/>
  </w:num>
  <w:num w:numId="4">
    <w:abstractNumId w:val="12"/>
  </w:num>
  <w:num w:numId="5">
    <w:abstractNumId w:val="21"/>
  </w:num>
  <w:num w:numId="6">
    <w:abstractNumId w:val="42"/>
  </w:num>
  <w:num w:numId="7">
    <w:abstractNumId w:val="6"/>
  </w:num>
  <w:num w:numId="8">
    <w:abstractNumId w:val="51"/>
  </w:num>
  <w:num w:numId="9">
    <w:abstractNumId w:val="28"/>
  </w:num>
  <w:num w:numId="10">
    <w:abstractNumId w:val="9"/>
  </w:num>
  <w:num w:numId="11">
    <w:abstractNumId w:val="10"/>
  </w:num>
  <w:num w:numId="12">
    <w:abstractNumId w:val="16"/>
  </w:num>
  <w:num w:numId="13">
    <w:abstractNumId w:val="32"/>
  </w:num>
  <w:num w:numId="14">
    <w:abstractNumId w:val="48"/>
  </w:num>
  <w:num w:numId="15">
    <w:abstractNumId w:val="26"/>
  </w:num>
  <w:num w:numId="16">
    <w:abstractNumId w:val="30"/>
  </w:num>
  <w:num w:numId="17">
    <w:abstractNumId w:val="40"/>
  </w:num>
  <w:num w:numId="18">
    <w:abstractNumId w:val="18"/>
  </w:num>
  <w:num w:numId="19">
    <w:abstractNumId w:val="37"/>
  </w:num>
  <w:num w:numId="20">
    <w:abstractNumId w:val="0"/>
  </w:num>
  <w:num w:numId="21">
    <w:abstractNumId w:val="49"/>
  </w:num>
  <w:num w:numId="22">
    <w:abstractNumId w:val="29"/>
  </w:num>
  <w:num w:numId="23">
    <w:abstractNumId w:val="27"/>
  </w:num>
  <w:num w:numId="24">
    <w:abstractNumId w:val="23"/>
  </w:num>
  <w:num w:numId="25">
    <w:abstractNumId w:val="22"/>
  </w:num>
  <w:num w:numId="26">
    <w:abstractNumId w:val="36"/>
  </w:num>
  <w:num w:numId="27">
    <w:abstractNumId w:val="2"/>
  </w:num>
  <w:num w:numId="28">
    <w:abstractNumId w:val="34"/>
  </w:num>
  <w:num w:numId="29">
    <w:abstractNumId w:val="43"/>
  </w:num>
  <w:num w:numId="30">
    <w:abstractNumId w:val="19"/>
  </w:num>
  <w:num w:numId="31">
    <w:abstractNumId w:val="5"/>
  </w:num>
  <w:num w:numId="32">
    <w:abstractNumId w:val="44"/>
  </w:num>
  <w:num w:numId="33">
    <w:abstractNumId w:val="25"/>
  </w:num>
  <w:num w:numId="34">
    <w:abstractNumId w:val="31"/>
  </w:num>
  <w:num w:numId="35">
    <w:abstractNumId w:val="33"/>
  </w:num>
  <w:num w:numId="36">
    <w:abstractNumId w:val="1"/>
  </w:num>
  <w:num w:numId="37">
    <w:abstractNumId w:val="35"/>
  </w:num>
  <w:num w:numId="38">
    <w:abstractNumId w:val="20"/>
  </w:num>
  <w:num w:numId="39">
    <w:abstractNumId w:val="3"/>
  </w:num>
  <w:num w:numId="40">
    <w:abstractNumId w:val="14"/>
  </w:num>
  <w:num w:numId="41">
    <w:abstractNumId w:val="50"/>
  </w:num>
  <w:num w:numId="42">
    <w:abstractNumId w:val="41"/>
  </w:num>
  <w:num w:numId="43">
    <w:abstractNumId w:val="7"/>
  </w:num>
  <w:num w:numId="44">
    <w:abstractNumId w:val="39"/>
  </w:num>
  <w:num w:numId="45">
    <w:abstractNumId w:val="52"/>
  </w:num>
  <w:num w:numId="46">
    <w:abstractNumId w:val="13"/>
  </w:num>
  <w:num w:numId="47">
    <w:abstractNumId w:val="24"/>
  </w:num>
  <w:num w:numId="48">
    <w:abstractNumId w:val="8"/>
  </w:num>
  <w:num w:numId="49">
    <w:abstractNumId w:val="46"/>
  </w:num>
  <w:num w:numId="50">
    <w:abstractNumId w:val="17"/>
  </w:num>
  <w:num w:numId="51">
    <w:abstractNumId w:val="38"/>
  </w:num>
  <w:num w:numId="52">
    <w:abstractNumId w:val="4"/>
  </w:num>
  <w:num w:numId="53">
    <w:abstractNumId w:val="11"/>
  </w:num>
  <w:numIdMacAtCleanup w:val="5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lisa Williams">
    <w15:presenceInfo w15:providerId="Windows Live" w15:userId="f3801f38be48fb84"/>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activeWritingStyle w:appName="MSWord" w:lang="en-US" w:vendorID="8" w:dllVersion="513" w:checkStyle="1"/>
  <w:proofState w:spelling="clean" w:grammar="clean"/>
  <w:stylePaneFormatFilter w:val="3F01"/>
  <w:doNotTrackFormatting/>
  <w:defaultTabStop w:val="720"/>
  <w:drawingGridHorizontalSpacing w:val="120"/>
  <w:displayHorizontalDrawingGridEvery w:val="0"/>
  <w:displayVerticalDrawingGridEvery w:val="0"/>
  <w:noPunctuationKerning/>
  <w:characterSpacingControl w:val="doNotCompress"/>
  <w:hdrShapeDefaults>
    <o:shapedefaults v:ext="edit" spidmax="26625"/>
  </w:hdrShapeDefaults>
  <w:footnotePr>
    <w:footnote w:id="-1"/>
    <w:footnote w:id="0"/>
  </w:footnotePr>
  <w:endnotePr>
    <w:endnote w:id="-1"/>
    <w:endnote w:id="0"/>
  </w:endnotePr>
  <w:compat/>
  <w:rsids>
    <w:rsidRoot w:val="00FD24DD"/>
    <w:rsid w:val="0000155A"/>
    <w:rsid w:val="00005D0C"/>
    <w:rsid w:val="00006327"/>
    <w:rsid w:val="00010BEA"/>
    <w:rsid w:val="00010FFD"/>
    <w:rsid w:val="00011FCE"/>
    <w:rsid w:val="00015C80"/>
    <w:rsid w:val="00020740"/>
    <w:rsid w:val="0002394F"/>
    <w:rsid w:val="0002672F"/>
    <w:rsid w:val="00032390"/>
    <w:rsid w:val="00032899"/>
    <w:rsid w:val="00032CA7"/>
    <w:rsid w:val="00032D9C"/>
    <w:rsid w:val="000333C2"/>
    <w:rsid w:val="000335D8"/>
    <w:rsid w:val="00034FC1"/>
    <w:rsid w:val="00035085"/>
    <w:rsid w:val="00040142"/>
    <w:rsid w:val="0004071B"/>
    <w:rsid w:val="00041C01"/>
    <w:rsid w:val="00041D14"/>
    <w:rsid w:val="00044900"/>
    <w:rsid w:val="000455CD"/>
    <w:rsid w:val="00045ABB"/>
    <w:rsid w:val="000468D9"/>
    <w:rsid w:val="00046CCC"/>
    <w:rsid w:val="00053E5D"/>
    <w:rsid w:val="00054249"/>
    <w:rsid w:val="000601F2"/>
    <w:rsid w:val="0006062D"/>
    <w:rsid w:val="00061103"/>
    <w:rsid w:val="00063F76"/>
    <w:rsid w:val="0006653F"/>
    <w:rsid w:val="00066D90"/>
    <w:rsid w:val="00070742"/>
    <w:rsid w:val="00071807"/>
    <w:rsid w:val="000719FF"/>
    <w:rsid w:val="00073D98"/>
    <w:rsid w:val="000742B1"/>
    <w:rsid w:val="000754F3"/>
    <w:rsid w:val="00075D3B"/>
    <w:rsid w:val="00075E1E"/>
    <w:rsid w:val="00076705"/>
    <w:rsid w:val="00077D14"/>
    <w:rsid w:val="000826E9"/>
    <w:rsid w:val="000838CF"/>
    <w:rsid w:val="00093426"/>
    <w:rsid w:val="000957F9"/>
    <w:rsid w:val="00097850"/>
    <w:rsid w:val="000A2678"/>
    <w:rsid w:val="000A482B"/>
    <w:rsid w:val="000A4D38"/>
    <w:rsid w:val="000A6B7A"/>
    <w:rsid w:val="000B1182"/>
    <w:rsid w:val="000B3223"/>
    <w:rsid w:val="000B3912"/>
    <w:rsid w:val="000B3D87"/>
    <w:rsid w:val="000B6C22"/>
    <w:rsid w:val="000B7661"/>
    <w:rsid w:val="000B7706"/>
    <w:rsid w:val="000C2E74"/>
    <w:rsid w:val="000C3226"/>
    <w:rsid w:val="000C5222"/>
    <w:rsid w:val="000C5772"/>
    <w:rsid w:val="000D110F"/>
    <w:rsid w:val="000D13FE"/>
    <w:rsid w:val="000D1579"/>
    <w:rsid w:val="000D1B63"/>
    <w:rsid w:val="000D3524"/>
    <w:rsid w:val="000D5B50"/>
    <w:rsid w:val="000D5E7C"/>
    <w:rsid w:val="000D7912"/>
    <w:rsid w:val="000D7B61"/>
    <w:rsid w:val="000D7B9D"/>
    <w:rsid w:val="000E0A9C"/>
    <w:rsid w:val="000E4591"/>
    <w:rsid w:val="000F060E"/>
    <w:rsid w:val="000F0AEA"/>
    <w:rsid w:val="000F299C"/>
    <w:rsid w:val="000F3EAB"/>
    <w:rsid w:val="000F4D9F"/>
    <w:rsid w:val="000F5701"/>
    <w:rsid w:val="0010037E"/>
    <w:rsid w:val="00100813"/>
    <w:rsid w:val="0010421E"/>
    <w:rsid w:val="00107861"/>
    <w:rsid w:val="00110B2E"/>
    <w:rsid w:val="00110D29"/>
    <w:rsid w:val="0011220F"/>
    <w:rsid w:val="0011300E"/>
    <w:rsid w:val="0011398B"/>
    <w:rsid w:val="00115473"/>
    <w:rsid w:val="00115CA0"/>
    <w:rsid w:val="00116ACD"/>
    <w:rsid w:val="00116B77"/>
    <w:rsid w:val="00120595"/>
    <w:rsid w:val="00121973"/>
    <w:rsid w:val="00121C03"/>
    <w:rsid w:val="00123D29"/>
    <w:rsid w:val="0013060E"/>
    <w:rsid w:val="001309E7"/>
    <w:rsid w:val="00140893"/>
    <w:rsid w:val="001414D9"/>
    <w:rsid w:val="00141F06"/>
    <w:rsid w:val="0014210D"/>
    <w:rsid w:val="001431C5"/>
    <w:rsid w:val="00144C2D"/>
    <w:rsid w:val="00145B6B"/>
    <w:rsid w:val="00145D60"/>
    <w:rsid w:val="00150DC7"/>
    <w:rsid w:val="00153125"/>
    <w:rsid w:val="0015373F"/>
    <w:rsid w:val="00154591"/>
    <w:rsid w:val="001557AD"/>
    <w:rsid w:val="00157AD1"/>
    <w:rsid w:val="001637B6"/>
    <w:rsid w:val="00165F2B"/>
    <w:rsid w:val="0016740C"/>
    <w:rsid w:val="001713FC"/>
    <w:rsid w:val="00171D6E"/>
    <w:rsid w:val="00171E13"/>
    <w:rsid w:val="001732BA"/>
    <w:rsid w:val="00174E52"/>
    <w:rsid w:val="00175AB9"/>
    <w:rsid w:val="00176440"/>
    <w:rsid w:val="00176812"/>
    <w:rsid w:val="00181A65"/>
    <w:rsid w:val="00181F52"/>
    <w:rsid w:val="001868FA"/>
    <w:rsid w:val="00186A1B"/>
    <w:rsid w:val="00187436"/>
    <w:rsid w:val="00190C7A"/>
    <w:rsid w:val="001920E8"/>
    <w:rsid w:val="001934AE"/>
    <w:rsid w:val="00193877"/>
    <w:rsid w:val="001940BF"/>
    <w:rsid w:val="00195794"/>
    <w:rsid w:val="00195E0F"/>
    <w:rsid w:val="00197AA2"/>
    <w:rsid w:val="001A1245"/>
    <w:rsid w:val="001A2CF8"/>
    <w:rsid w:val="001A3F6F"/>
    <w:rsid w:val="001A50D2"/>
    <w:rsid w:val="001A5B7C"/>
    <w:rsid w:val="001A79D7"/>
    <w:rsid w:val="001B0E1E"/>
    <w:rsid w:val="001B25E0"/>
    <w:rsid w:val="001B296E"/>
    <w:rsid w:val="001B3C7C"/>
    <w:rsid w:val="001B4F95"/>
    <w:rsid w:val="001B79EB"/>
    <w:rsid w:val="001C144F"/>
    <w:rsid w:val="001C2872"/>
    <w:rsid w:val="001C353E"/>
    <w:rsid w:val="001C40D2"/>
    <w:rsid w:val="001C4F45"/>
    <w:rsid w:val="001C5107"/>
    <w:rsid w:val="001C6030"/>
    <w:rsid w:val="001C689C"/>
    <w:rsid w:val="001C7D75"/>
    <w:rsid w:val="001D044E"/>
    <w:rsid w:val="001D1ADD"/>
    <w:rsid w:val="001D1C91"/>
    <w:rsid w:val="001E0B86"/>
    <w:rsid w:val="001E3150"/>
    <w:rsid w:val="001E3F73"/>
    <w:rsid w:val="001E4ED5"/>
    <w:rsid w:val="001F01CB"/>
    <w:rsid w:val="001F042D"/>
    <w:rsid w:val="001F048C"/>
    <w:rsid w:val="001F2040"/>
    <w:rsid w:val="001F2716"/>
    <w:rsid w:val="001F43EA"/>
    <w:rsid w:val="001F59B9"/>
    <w:rsid w:val="001F6684"/>
    <w:rsid w:val="001F6FAC"/>
    <w:rsid w:val="001F75A8"/>
    <w:rsid w:val="001F7D11"/>
    <w:rsid w:val="00200C78"/>
    <w:rsid w:val="00202F96"/>
    <w:rsid w:val="00203677"/>
    <w:rsid w:val="00204A4E"/>
    <w:rsid w:val="00206100"/>
    <w:rsid w:val="00207111"/>
    <w:rsid w:val="002106BC"/>
    <w:rsid w:val="0021194E"/>
    <w:rsid w:val="00212146"/>
    <w:rsid w:val="00213401"/>
    <w:rsid w:val="0021401E"/>
    <w:rsid w:val="00214379"/>
    <w:rsid w:val="0021475F"/>
    <w:rsid w:val="00220065"/>
    <w:rsid w:val="002212D9"/>
    <w:rsid w:val="00221C63"/>
    <w:rsid w:val="002228E1"/>
    <w:rsid w:val="00223848"/>
    <w:rsid w:val="00230D9F"/>
    <w:rsid w:val="00234665"/>
    <w:rsid w:val="00240D0B"/>
    <w:rsid w:val="002427D9"/>
    <w:rsid w:val="00242EB2"/>
    <w:rsid w:val="0024520B"/>
    <w:rsid w:val="00246330"/>
    <w:rsid w:val="002463C8"/>
    <w:rsid w:val="0024711F"/>
    <w:rsid w:val="00247191"/>
    <w:rsid w:val="002522EF"/>
    <w:rsid w:val="0025231E"/>
    <w:rsid w:val="0025272B"/>
    <w:rsid w:val="00252CE6"/>
    <w:rsid w:val="00252D2E"/>
    <w:rsid w:val="00254FD7"/>
    <w:rsid w:val="0025536C"/>
    <w:rsid w:val="0025572A"/>
    <w:rsid w:val="0026284D"/>
    <w:rsid w:val="00262A2D"/>
    <w:rsid w:val="00263526"/>
    <w:rsid w:val="00263D95"/>
    <w:rsid w:val="0026442D"/>
    <w:rsid w:val="00264A3D"/>
    <w:rsid w:val="0026702C"/>
    <w:rsid w:val="00267A50"/>
    <w:rsid w:val="00271DA8"/>
    <w:rsid w:val="0027251A"/>
    <w:rsid w:val="002730BB"/>
    <w:rsid w:val="0027525A"/>
    <w:rsid w:val="00275313"/>
    <w:rsid w:val="00275661"/>
    <w:rsid w:val="002768EA"/>
    <w:rsid w:val="00280C3E"/>
    <w:rsid w:val="002817BF"/>
    <w:rsid w:val="00281A96"/>
    <w:rsid w:val="0028301A"/>
    <w:rsid w:val="002832BC"/>
    <w:rsid w:val="00283DD6"/>
    <w:rsid w:val="002856C1"/>
    <w:rsid w:val="0029026A"/>
    <w:rsid w:val="00291DD5"/>
    <w:rsid w:val="00291F29"/>
    <w:rsid w:val="002961A9"/>
    <w:rsid w:val="002A0BBF"/>
    <w:rsid w:val="002A2184"/>
    <w:rsid w:val="002A37E7"/>
    <w:rsid w:val="002A5021"/>
    <w:rsid w:val="002B39B9"/>
    <w:rsid w:val="002B3BED"/>
    <w:rsid w:val="002B7464"/>
    <w:rsid w:val="002C2389"/>
    <w:rsid w:val="002C2659"/>
    <w:rsid w:val="002C4710"/>
    <w:rsid w:val="002C5795"/>
    <w:rsid w:val="002D0561"/>
    <w:rsid w:val="002D172F"/>
    <w:rsid w:val="002D338B"/>
    <w:rsid w:val="002D4B6E"/>
    <w:rsid w:val="002D4DE2"/>
    <w:rsid w:val="002D54CD"/>
    <w:rsid w:val="002D7CAB"/>
    <w:rsid w:val="002E1FC5"/>
    <w:rsid w:val="002E2102"/>
    <w:rsid w:val="002E26AB"/>
    <w:rsid w:val="002E271C"/>
    <w:rsid w:val="002E560A"/>
    <w:rsid w:val="002E664E"/>
    <w:rsid w:val="002E71B1"/>
    <w:rsid w:val="002F06A9"/>
    <w:rsid w:val="002F13C7"/>
    <w:rsid w:val="002F2F0D"/>
    <w:rsid w:val="002F5538"/>
    <w:rsid w:val="002F58CC"/>
    <w:rsid w:val="002F6CAB"/>
    <w:rsid w:val="002F6F62"/>
    <w:rsid w:val="00300A5D"/>
    <w:rsid w:val="00301425"/>
    <w:rsid w:val="00301C35"/>
    <w:rsid w:val="00302965"/>
    <w:rsid w:val="003031E9"/>
    <w:rsid w:val="00303E88"/>
    <w:rsid w:val="00305703"/>
    <w:rsid w:val="00305C42"/>
    <w:rsid w:val="00306B98"/>
    <w:rsid w:val="003102D9"/>
    <w:rsid w:val="003112EB"/>
    <w:rsid w:val="0031139C"/>
    <w:rsid w:val="00312E90"/>
    <w:rsid w:val="00315902"/>
    <w:rsid w:val="00315DD5"/>
    <w:rsid w:val="003169F7"/>
    <w:rsid w:val="00316F91"/>
    <w:rsid w:val="0032051E"/>
    <w:rsid w:val="00320DDB"/>
    <w:rsid w:val="00321860"/>
    <w:rsid w:val="00323302"/>
    <w:rsid w:val="00325165"/>
    <w:rsid w:val="00325A4B"/>
    <w:rsid w:val="00325E24"/>
    <w:rsid w:val="0032737C"/>
    <w:rsid w:val="00333AF5"/>
    <w:rsid w:val="003349C7"/>
    <w:rsid w:val="00334D5C"/>
    <w:rsid w:val="00334E80"/>
    <w:rsid w:val="003352A5"/>
    <w:rsid w:val="00337487"/>
    <w:rsid w:val="003375F2"/>
    <w:rsid w:val="00337F8A"/>
    <w:rsid w:val="00340A57"/>
    <w:rsid w:val="00340B13"/>
    <w:rsid w:val="00340E76"/>
    <w:rsid w:val="00340F1C"/>
    <w:rsid w:val="0034360A"/>
    <w:rsid w:val="00344A12"/>
    <w:rsid w:val="003455F6"/>
    <w:rsid w:val="00345B8A"/>
    <w:rsid w:val="0034742A"/>
    <w:rsid w:val="003560F6"/>
    <w:rsid w:val="00356A30"/>
    <w:rsid w:val="003576EA"/>
    <w:rsid w:val="003579F9"/>
    <w:rsid w:val="00357C2D"/>
    <w:rsid w:val="00360798"/>
    <w:rsid w:val="00362CA9"/>
    <w:rsid w:val="0036501C"/>
    <w:rsid w:val="00367A7F"/>
    <w:rsid w:val="00370D9B"/>
    <w:rsid w:val="00372F7D"/>
    <w:rsid w:val="003735DF"/>
    <w:rsid w:val="00376567"/>
    <w:rsid w:val="00380E3A"/>
    <w:rsid w:val="0038518D"/>
    <w:rsid w:val="003855E8"/>
    <w:rsid w:val="00391D05"/>
    <w:rsid w:val="00393DC3"/>
    <w:rsid w:val="003945E8"/>
    <w:rsid w:val="003948B8"/>
    <w:rsid w:val="00394AC6"/>
    <w:rsid w:val="00394D2D"/>
    <w:rsid w:val="00396646"/>
    <w:rsid w:val="00396DB6"/>
    <w:rsid w:val="00397339"/>
    <w:rsid w:val="003A24F2"/>
    <w:rsid w:val="003A35D5"/>
    <w:rsid w:val="003A66E0"/>
    <w:rsid w:val="003A74AB"/>
    <w:rsid w:val="003B0401"/>
    <w:rsid w:val="003B04AF"/>
    <w:rsid w:val="003B1992"/>
    <w:rsid w:val="003B1DD7"/>
    <w:rsid w:val="003B2167"/>
    <w:rsid w:val="003B4BD1"/>
    <w:rsid w:val="003B7718"/>
    <w:rsid w:val="003B7F76"/>
    <w:rsid w:val="003C0057"/>
    <w:rsid w:val="003C1240"/>
    <w:rsid w:val="003C4180"/>
    <w:rsid w:val="003C6FB5"/>
    <w:rsid w:val="003D043A"/>
    <w:rsid w:val="003D0A89"/>
    <w:rsid w:val="003D1986"/>
    <w:rsid w:val="003D6285"/>
    <w:rsid w:val="003D7B19"/>
    <w:rsid w:val="003E0AC3"/>
    <w:rsid w:val="003E11D0"/>
    <w:rsid w:val="003E3FF1"/>
    <w:rsid w:val="003E409F"/>
    <w:rsid w:val="003E4A5A"/>
    <w:rsid w:val="003E6DEA"/>
    <w:rsid w:val="003F134B"/>
    <w:rsid w:val="003F13A2"/>
    <w:rsid w:val="003F3CC9"/>
    <w:rsid w:val="003F4FCD"/>
    <w:rsid w:val="003F58D1"/>
    <w:rsid w:val="003F5D59"/>
    <w:rsid w:val="003F6BF4"/>
    <w:rsid w:val="00400F09"/>
    <w:rsid w:val="004015C4"/>
    <w:rsid w:val="00402D5D"/>
    <w:rsid w:val="004065F9"/>
    <w:rsid w:val="00406614"/>
    <w:rsid w:val="00407555"/>
    <w:rsid w:val="0041007B"/>
    <w:rsid w:val="004104B5"/>
    <w:rsid w:val="0041162F"/>
    <w:rsid w:val="00412B8D"/>
    <w:rsid w:val="00413C2B"/>
    <w:rsid w:val="004149B3"/>
    <w:rsid w:val="00414AA4"/>
    <w:rsid w:val="0041568B"/>
    <w:rsid w:val="00416848"/>
    <w:rsid w:val="00416D69"/>
    <w:rsid w:val="004215CE"/>
    <w:rsid w:val="004217C8"/>
    <w:rsid w:val="00422A9D"/>
    <w:rsid w:val="004237B5"/>
    <w:rsid w:val="00425A4F"/>
    <w:rsid w:val="00426279"/>
    <w:rsid w:val="004268AD"/>
    <w:rsid w:val="00427EA8"/>
    <w:rsid w:val="00427F7A"/>
    <w:rsid w:val="00431985"/>
    <w:rsid w:val="00432300"/>
    <w:rsid w:val="00433A82"/>
    <w:rsid w:val="00437358"/>
    <w:rsid w:val="004400F5"/>
    <w:rsid w:val="00440E8F"/>
    <w:rsid w:val="004428F3"/>
    <w:rsid w:val="00443A9F"/>
    <w:rsid w:val="004443D3"/>
    <w:rsid w:val="00444BB6"/>
    <w:rsid w:val="00445D0C"/>
    <w:rsid w:val="00445D95"/>
    <w:rsid w:val="004477F5"/>
    <w:rsid w:val="0045008A"/>
    <w:rsid w:val="00451A4A"/>
    <w:rsid w:val="00453F80"/>
    <w:rsid w:val="00454606"/>
    <w:rsid w:val="00454660"/>
    <w:rsid w:val="004557EE"/>
    <w:rsid w:val="00455EF8"/>
    <w:rsid w:val="004579F4"/>
    <w:rsid w:val="00460935"/>
    <w:rsid w:val="00461DBE"/>
    <w:rsid w:val="0046231D"/>
    <w:rsid w:val="00462A7C"/>
    <w:rsid w:val="00464645"/>
    <w:rsid w:val="00465572"/>
    <w:rsid w:val="00466922"/>
    <w:rsid w:val="00466E70"/>
    <w:rsid w:val="00473B32"/>
    <w:rsid w:val="004754B4"/>
    <w:rsid w:val="0047582E"/>
    <w:rsid w:val="004761F4"/>
    <w:rsid w:val="004768C9"/>
    <w:rsid w:val="00477F45"/>
    <w:rsid w:val="004805CE"/>
    <w:rsid w:val="00480B1C"/>
    <w:rsid w:val="00480B82"/>
    <w:rsid w:val="004826A7"/>
    <w:rsid w:val="0048381A"/>
    <w:rsid w:val="00487A2D"/>
    <w:rsid w:val="00487FBA"/>
    <w:rsid w:val="0049082A"/>
    <w:rsid w:val="00490C9C"/>
    <w:rsid w:val="004925F7"/>
    <w:rsid w:val="00492A03"/>
    <w:rsid w:val="004950DC"/>
    <w:rsid w:val="00495155"/>
    <w:rsid w:val="00495BC0"/>
    <w:rsid w:val="004A02DA"/>
    <w:rsid w:val="004A09CE"/>
    <w:rsid w:val="004A264A"/>
    <w:rsid w:val="004A55D4"/>
    <w:rsid w:val="004A5F38"/>
    <w:rsid w:val="004A612C"/>
    <w:rsid w:val="004A66C5"/>
    <w:rsid w:val="004A70F4"/>
    <w:rsid w:val="004B0639"/>
    <w:rsid w:val="004B169A"/>
    <w:rsid w:val="004B19DF"/>
    <w:rsid w:val="004B2477"/>
    <w:rsid w:val="004B6407"/>
    <w:rsid w:val="004B6940"/>
    <w:rsid w:val="004B6DEF"/>
    <w:rsid w:val="004C1F8A"/>
    <w:rsid w:val="004C2A60"/>
    <w:rsid w:val="004C7457"/>
    <w:rsid w:val="004D03D3"/>
    <w:rsid w:val="004D061D"/>
    <w:rsid w:val="004D1284"/>
    <w:rsid w:val="004D62C9"/>
    <w:rsid w:val="004E26B2"/>
    <w:rsid w:val="004E2C0C"/>
    <w:rsid w:val="004E2F78"/>
    <w:rsid w:val="004E4EE4"/>
    <w:rsid w:val="004E5974"/>
    <w:rsid w:val="004E6B12"/>
    <w:rsid w:val="004F057A"/>
    <w:rsid w:val="004F0BA9"/>
    <w:rsid w:val="004F4D54"/>
    <w:rsid w:val="004F74E5"/>
    <w:rsid w:val="004F7EED"/>
    <w:rsid w:val="004F7F80"/>
    <w:rsid w:val="00504FBA"/>
    <w:rsid w:val="0051069A"/>
    <w:rsid w:val="00510974"/>
    <w:rsid w:val="00511CEF"/>
    <w:rsid w:val="0051339C"/>
    <w:rsid w:val="00515A65"/>
    <w:rsid w:val="0051659E"/>
    <w:rsid w:val="00516F34"/>
    <w:rsid w:val="00517753"/>
    <w:rsid w:val="00520E46"/>
    <w:rsid w:val="00521A5E"/>
    <w:rsid w:val="00521D81"/>
    <w:rsid w:val="00523F75"/>
    <w:rsid w:val="005251CA"/>
    <w:rsid w:val="00525FF7"/>
    <w:rsid w:val="005277C4"/>
    <w:rsid w:val="00530FC0"/>
    <w:rsid w:val="00532F30"/>
    <w:rsid w:val="00534001"/>
    <w:rsid w:val="00534C4D"/>
    <w:rsid w:val="00541914"/>
    <w:rsid w:val="0054223F"/>
    <w:rsid w:val="00543985"/>
    <w:rsid w:val="00544835"/>
    <w:rsid w:val="0054525C"/>
    <w:rsid w:val="00551DAD"/>
    <w:rsid w:val="0055272E"/>
    <w:rsid w:val="005543D6"/>
    <w:rsid w:val="00554C17"/>
    <w:rsid w:val="00555923"/>
    <w:rsid w:val="0055699F"/>
    <w:rsid w:val="00557134"/>
    <w:rsid w:val="00561204"/>
    <w:rsid w:val="00561C69"/>
    <w:rsid w:val="0056658D"/>
    <w:rsid w:val="00566E3F"/>
    <w:rsid w:val="00567249"/>
    <w:rsid w:val="00570D95"/>
    <w:rsid w:val="00571B23"/>
    <w:rsid w:val="00572F60"/>
    <w:rsid w:val="0057340A"/>
    <w:rsid w:val="005739D1"/>
    <w:rsid w:val="00573A53"/>
    <w:rsid w:val="00574184"/>
    <w:rsid w:val="00576308"/>
    <w:rsid w:val="00576514"/>
    <w:rsid w:val="00576707"/>
    <w:rsid w:val="00577804"/>
    <w:rsid w:val="00577D9D"/>
    <w:rsid w:val="0058056F"/>
    <w:rsid w:val="00580970"/>
    <w:rsid w:val="00580A75"/>
    <w:rsid w:val="00581356"/>
    <w:rsid w:val="00582F6A"/>
    <w:rsid w:val="00591712"/>
    <w:rsid w:val="0059171C"/>
    <w:rsid w:val="0059619A"/>
    <w:rsid w:val="005A0797"/>
    <w:rsid w:val="005A1AE1"/>
    <w:rsid w:val="005A1B3E"/>
    <w:rsid w:val="005A2EEB"/>
    <w:rsid w:val="005A522E"/>
    <w:rsid w:val="005B0274"/>
    <w:rsid w:val="005B0639"/>
    <w:rsid w:val="005B3D45"/>
    <w:rsid w:val="005B57E7"/>
    <w:rsid w:val="005B6166"/>
    <w:rsid w:val="005B6DD8"/>
    <w:rsid w:val="005C13F8"/>
    <w:rsid w:val="005C2073"/>
    <w:rsid w:val="005C3107"/>
    <w:rsid w:val="005C313D"/>
    <w:rsid w:val="005C4EF4"/>
    <w:rsid w:val="005C5A3B"/>
    <w:rsid w:val="005C6D5D"/>
    <w:rsid w:val="005D2FEA"/>
    <w:rsid w:val="005D3FA4"/>
    <w:rsid w:val="005D49EF"/>
    <w:rsid w:val="005D4A45"/>
    <w:rsid w:val="005D5C0E"/>
    <w:rsid w:val="005E0E93"/>
    <w:rsid w:val="005E38FC"/>
    <w:rsid w:val="005F05E3"/>
    <w:rsid w:val="005F06C6"/>
    <w:rsid w:val="005F1546"/>
    <w:rsid w:val="005F2DCD"/>
    <w:rsid w:val="005F3A92"/>
    <w:rsid w:val="005F6CB9"/>
    <w:rsid w:val="005F70E9"/>
    <w:rsid w:val="005F7DA5"/>
    <w:rsid w:val="006012DE"/>
    <w:rsid w:val="0060421D"/>
    <w:rsid w:val="006046E1"/>
    <w:rsid w:val="00605C4A"/>
    <w:rsid w:val="00606AE1"/>
    <w:rsid w:val="00612B55"/>
    <w:rsid w:val="00612DCE"/>
    <w:rsid w:val="00616E6C"/>
    <w:rsid w:val="0061701C"/>
    <w:rsid w:val="006176AC"/>
    <w:rsid w:val="006209E1"/>
    <w:rsid w:val="00620E07"/>
    <w:rsid w:val="0062110B"/>
    <w:rsid w:val="00621C9C"/>
    <w:rsid w:val="00621CC7"/>
    <w:rsid w:val="00622683"/>
    <w:rsid w:val="006246CB"/>
    <w:rsid w:val="0062527F"/>
    <w:rsid w:val="00626CBC"/>
    <w:rsid w:val="00630B49"/>
    <w:rsid w:val="006353C8"/>
    <w:rsid w:val="006359A4"/>
    <w:rsid w:val="00642419"/>
    <w:rsid w:val="006424A1"/>
    <w:rsid w:val="00643B10"/>
    <w:rsid w:val="0064505D"/>
    <w:rsid w:val="00646478"/>
    <w:rsid w:val="00646D20"/>
    <w:rsid w:val="00646F91"/>
    <w:rsid w:val="00647480"/>
    <w:rsid w:val="00650AC7"/>
    <w:rsid w:val="006515B4"/>
    <w:rsid w:val="00652F80"/>
    <w:rsid w:val="006536C7"/>
    <w:rsid w:val="00654C39"/>
    <w:rsid w:val="006578A9"/>
    <w:rsid w:val="0066004A"/>
    <w:rsid w:val="00660D8E"/>
    <w:rsid w:val="006633BD"/>
    <w:rsid w:val="0066478C"/>
    <w:rsid w:val="00670636"/>
    <w:rsid w:val="0067106D"/>
    <w:rsid w:val="006718D2"/>
    <w:rsid w:val="006731CF"/>
    <w:rsid w:val="00673A81"/>
    <w:rsid w:val="00674436"/>
    <w:rsid w:val="00675BDF"/>
    <w:rsid w:val="006776E7"/>
    <w:rsid w:val="00677FD3"/>
    <w:rsid w:val="00680B4C"/>
    <w:rsid w:val="006822CC"/>
    <w:rsid w:val="00682ADB"/>
    <w:rsid w:val="006839FE"/>
    <w:rsid w:val="00683E0E"/>
    <w:rsid w:val="00684660"/>
    <w:rsid w:val="00687F40"/>
    <w:rsid w:val="00690CAD"/>
    <w:rsid w:val="00693B11"/>
    <w:rsid w:val="00693FAB"/>
    <w:rsid w:val="0069488E"/>
    <w:rsid w:val="00694989"/>
    <w:rsid w:val="006954BC"/>
    <w:rsid w:val="006A074B"/>
    <w:rsid w:val="006A0CA2"/>
    <w:rsid w:val="006A0DA5"/>
    <w:rsid w:val="006A1168"/>
    <w:rsid w:val="006A20DE"/>
    <w:rsid w:val="006A310F"/>
    <w:rsid w:val="006A35F6"/>
    <w:rsid w:val="006A518F"/>
    <w:rsid w:val="006A6003"/>
    <w:rsid w:val="006A72E8"/>
    <w:rsid w:val="006B18A7"/>
    <w:rsid w:val="006B1E15"/>
    <w:rsid w:val="006B6BB6"/>
    <w:rsid w:val="006B7B44"/>
    <w:rsid w:val="006C1319"/>
    <w:rsid w:val="006C1E5D"/>
    <w:rsid w:val="006C3CF8"/>
    <w:rsid w:val="006C5305"/>
    <w:rsid w:val="006C6140"/>
    <w:rsid w:val="006C77A6"/>
    <w:rsid w:val="006C7CDA"/>
    <w:rsid w:val="006D0E55"/>
    <w:rsid w:val="006D2C13"/>
    <w:rsid w:val="006D34F7"/>
    <w:rsid w:val="006D56AF"/>
    <w:rsid w:val="006D5D23"/>
    <w:rsid w:val="006D5DC2"/>
    <w:rsid w:val="006D6540"/>
    <w:rsid w:val="006E0FBA"/>
    <w:rsid w:val="006E1CCA"/>
    <w:rsid w:val="006E3BAF"/>
    <w:rsid w:val="006E571E"/>
    <w:rsid w:val="006E74E4"/>
    <w:rsid w:val="006E77D7"/>
    <w:rsid w:val="006F0AFD"/>
    <w:rsid w:val="006F256F"/>
    <w:rsid w:val="006F3330"/>
    <w:rsid w:val="006F6148"/>
    <w:rsid w:val="006F6D95"/>
    <w:rsid w:val="006F78B2"/>
    <w:rsid w:val="0070089E"/>
    <w:rsid w:val="0070137E"/>
    <w:rsid w:val="0070373A"/>
    <w:rsid w:val="00703A2C"/>
    <w:rsid w:val="00703F59"/>
    <w:rsid w:val="00706726"/>
    <w:rsid w:val="0071189B"/>
    <w:rsid w:val="00712717"/>
    <w:rsid w:val="00712AFC"/>
    <w:rsid w:val="007134E5"/>
    <w:rsid w:val="00716376"/>
    <w:rsid w:val="007163F8"/>
    <w:rsid w:val="00716AAE"/>
    <w:rsid w:val="00720BB6"/>
    <w:rsid w:val="00720DD9"/>
    <w:rsid w:val="00720E01"/>
    <w:rsid w:val="0072129A"/>
    <w:rsid w:val="00721E4B"/>
    <w:rsid w:val="00722DAD"/>
    <w:rsid w:val="00723600"/>
    <w:rsid w:val="00723F6F"/>
    <w:rsid w:val="00724D20"/>
    <w:rsid w:val="00725C06"/>
    <w:rsid w:val="00730D33"/>
    <w:rsid w:val="00731644"/>
    <w:rsid w:val="00732B79"/>
    <w:rsid w:val="007331DD"/>
    <w:rsid w:val="00735515"/>
    <w:rsid w:val="00735555"/>
    <w:rsid w:val="0073555A"/>
    <w:rsid w:val="00735DEE"/>
    <w:rsid w:val="00740AEA"/>
    <w:rsid w:val="00741749"/>
    <w:rsid w:val="00742CB5"/>
    <w:rsid w:val="007455CB"/>
    <w:rsid w:val="00746E16"/>
    <w:rsid w:val="007502DF"/>
    <w:rsid w:val="007504D8"/>
    <w:rsid w:val="0075294D"/>
    <w:rsid w:val="00754537"/>
    <w:rsid w:val="0075470E"/>
    <w:rsid w:val="00757827"/>
    <w:rsid w:val="007608CE"/>
    <w:rsid w:val="00761C54"/>
    <w:rsid w:val="00762647"/>
    <w:rsid w:val="007642C7"/>
    <w:rsid w:val="00764315"/>
    <w:rsid w:val="007645DC"/>
    <w:rsid w:val="0076589D"/>
    <w:rsid w:val="00765F9A"/>
    <w:rsid w:val="00767EA3"/>
    <w:rsid w:val="00770C7E"/>
    <w:rsid w:val="00772905"/>
    <w:rsid w:val="0077436A"/>
    <w:rsid w:val="00776F98"/>
    <w:rsid w:val="00777E56"/>
    <w:rsid w:val="00781880"/>
    <w:rsid w:val="0078317D"/>
    <w:rsid w:val="00785193"/>
    <w:rsid w:val="00785675"/>
    <w:rsid w:val="00787437"/>
    <w:rsid w:val="00787BAF"/>
    <w:rsid w:val="00790087"/>
    <w:rsid w:val="00790472"/>
    <w:rsid w:val="0079263F"/>
    <w:rsid w:val="0079364C"/>
    <w:rsid w:val="007942E2"/>
    <w:rsid w:val="007A141E"/>
    <w:rsid w:val="007A296D"/>
    <w:rsid w:val="007A44AE"/>
    <w:rsid w:val="007B005E"/>
    <w:rsid w:val="007B03F4"/>
    <w:rsid w:val="007B14D9"/>
    <w:rsid w:val="007B181E"/>
    <w:rsid w:val="007B1F19"/>
    <w:rsid w:val="007B2B17"/>
    <w:rsid w:val="007B508C"/>
    <w:rsid w:val="007B7BA0"/>
    <w:rsid w:val="007C0742"/>
    <w:rsid w:val="007C0FB2"/>
    <w:rsid w:val="007C1620"/>
    <w:rsid w:val="007C1DA0"/>
    <w:rsid w:val="007C37A2"/>
    <w:rsid w:val="007C6411"/>
    <w:rsid w:val="007C6814"/>
    <w:rsid w:val="007C7011"/>
    <w:rsid w:val="007D301C"/>
    <w:rsid w:val="007D36D7"/>
    <w:rsid w:val="007D3DE9"/>
    <w:rsid w:val="007D5DF7"/>
    <w:rsid w:val="007D636D"/>
    <w:rsid w:val="007D6FE0"/>
    <w:rsid w:val="007D7C56"/>
    <w:rsid w:val="007E0120"/>
    <w:rsid w:val="007E17A4"/>
    <w:rsid w:val="007E451B"/>
    <w:rsid w:val="007E4C8B"/>
    <w:rsid w:val="007E7BF9"/>
    <w:rsid w:val="007F03F7"/>
    <w:rsid w:val="007F10E9"/>
    <w:rsid w:val="007F15B0"/>
    <w:rsid w:val="007F29C3"/>
    <w:rsid w:val="007F364D"/>
    <w:rsid w:val="007F68CE"/>
    <w:rsid w:val="007F6BA8"/>
    <w:rsid w:val="007F6F77"/>
    <w:rsid w:val="007F7381"/>
    <w:rsid w:val="007F7CF2"/>
    <w:rsid w:val="00800D31"/>
    <w:rsid w:val="00802013"/>
    <w:rsid w:val="00804460"/>
    <w:rsid w:val="008112B1"/>
    <w:rsid w:val="00811B08"/>
    <w:rsid w:val="00811CF7"/>
    <w:rsid w:val="008145B9"/>
    <w:rsid w:val="008235FD"/>
    <w:rsid w:val="0082656D"/>
    <w:rsid w:val="00826B55"/>
    <w:rsid w:val="00830B4B"/>
    <w:rsid w:val="00830DE8"/>
    <w:rsid w:val="00831ECD"/>
    <w:rsid w:val="008321EC"/>
    <w:rsid w:val="00832D2D"/>
    <w:rsid w:val="00833610"/>
    <w:rsid w:val="00841ED2"/>
    <w:rsid w:val="00844F88"/>
    <w:rsid w:val="008453CB"/>
    <w:rsid w:val="008477C8"/>
    <w:rsid w:val="00847A1E"/>
    <w:rsid w:val="008504A0"/>
    <w:rsid w:val="0085354B"/>
    <w:rsid w:val="00854212"/>
    <w:rsid w:val="0085534B"/>
    <w:rsid w:val="00855D85"/>
    <w:rsid w:val="00856139"/>
    <w:rsid w:val="00857F5E"/>
    <w:rsid w:val="008645A6"/>
    <w:rsid w:val="00864EEB"/>
    <w:rsid w:val="00864FEC"/>
    <w:rsid w:val="00865E15"/>
    <w:rsid w:val="00865FF5"/>
    <w:rsid w:val="00870760"/>
    <w:rsid w:val="00870B74"/>
    <w:rsid w:val="00870F0C"/>
    <w:rsid w:val="00870F1E"/>
    <w:rsid w:val="0087136F"/>
    <w:rsid w:val="00872EC8"/>
    <w:rsid w:val="00873F20"/>
    <w:rsid w:val="00880253"/>
    <w:rsid w:val="00881A96"/>
    <w:rsid w:val="00882534"/>
    <w:rsid w:val="0088477F"/>
    <w:rsid w:val="008854F2"/>
    <w:rsid w:val="00887471"/>
    <w:rsid w:val="00890A66"/>
    <w:rsid w:val="008915C9"/>
    <w:rsid w:val="008930EA"/>
    <w:rsid w:val="00894B2D"/>
    <w:rsid w:val="0089529B"/>
    <w:rsid w:val="00897D01"/>
    <w:rsid w:val="008A0847"/>
    <w:rsid w:val="008A145B"/>
    <w:rsid w:val="008A36D7"/>
    <w:rsid w:val="008A494B"/>
    <w:rsid w:val="008A6BB9"/>
    <w:rsid w:val="008B07B2"/>
    <w:rsid w:val="008B4063"/>
    <w:rsid w:val="008B4D4C"/>
    <w:rsid w:val="008B5C58"/>
    <w:rsid w:val="008B727E"/>
    <w:rsid w:val="008C08C6"/>
    <w:rsid w:val="008C369D"/>
    <w:rsid w:val="008D00D1"/>
    <w:rsid w:val="008D090F"/>
    <w:rsid w:val="008D1560"/>
    <w:rsid w:val="008D58A4"/>
    <w:rsid w:val="008D6388"/>
    <w:rsid w:val="008D683C"/>
    <w:rsid w:val="008E002D"/>
    <w:rsid w:val="008E252F"/>
    <w:rsid w:val="008E2B18"/>
    <w:rsid w:val="008E2FA9"/>
    <w:rsid w:val="008E4E2B"/>
    <w:rsid w:val="008E7BC5"/>
    <w:rsid w:val="008F018E"/>
    <w:rsid w:val="008F0EB3"/>
    <w:rsid w:val="008F165D"/>
    <w:rsid w:val="008F51AA"/>
    <w:rsid w:val="008F7B25"/>
    <w:rsid w:val="00900B79"/>
    <w:rsid w:val="00901F8B"/>
    <w:rsid w:val="00904984"/>
    <w:rsid w:val="00907D51"/>
    <w:rsid w:val="00910CD7"/>
    <w:rsid w:val="00911895"/>
    <w:rsid w:val="00911A80"/>
    <w:rsid w:val="00913AEB"/>
    <w:rsid w:val="00913D78"/>
    <w:rsid w:val="00913FB4"/>
    <w:rsid w:val="0091467E"/>
    <w:rsid w:val="00915B91"/>
    <w:rsid w:val="00920494"/>
    <w:rsid w:val="0092297F"/>
    <w:rsid w:val="0092384D"/>
    <w:rsid w:val="00924E6C"/>
    <w:rsid w:val="00925547"/>
    <w:rsid w:val="00925D39"/>
    <w:rsid w:val="009264E6"/>
    <w:rsid w:val="00927FE7"/>
    <w:rsid w:val="0093007A"/>
    <w:rsid w:val="00931170"/>
    <w:rsid w:val="00940403"/>
    <w:rsid w:val="0094083B"/>
    <w:rsid w:val="00940EE4"/>
    <w:rsid w:val="00942AB5"/>
    <w:rsid w:val="0094374A"/>
    <w:rsid w:val="00943783"/>
    <w:rsid w:val="00944BB8"/>
    <w:rsid w:val="00944C89"/>
    <w:rsid w:val="00944E73"/>
    <w:rsid w:val="00945886"/>
    <w:rsid w:val="00947503"/>
    <w:rsid w:val="009479A2"/>
    <w:rsid w:val="009522D5"/>
    <w:rsid w:val="00952ED8"/>
    <w:rsid w:val="0095503C"/>
    <w:rsid w:val="00960500"/>
    <w:rsid w:val="00960A3F"/>
    <w:rsid w:val="00960D86"/>
    <w:rsid w:val="009617A8"/>
    <w:rsid w:val="00964457"/>
    <w:rsid w:val="009660DE"/>
    <w:rsid w:val="00966D62"/>
    <w:rsid w:val="0096735F"/>
    <w:rsid w:val="00967B60"/>
    <w:rsid w:val="00970472"/>
    <w:rsid w:val="00970A92"/>
    <w:rsid w:val="00973D6A"/>
    <w:rsid w:val="009748FA"/>
    <w:rsid w:val="00974B49"/>
    <w:rsid w:val="009758CA"/>
    <w:rsid w:val="0097747B"/>
    <w:rsid w:val="00977E52"/>
    <w:rsid w:val="00981D3F"/>
    <w:rsid w:val="00984A65"/>
    <w:rsid w:val="00985848"/>
    <w:rsid w:val="00987FC0"/>
    <w:rsid w:val="0099232A"/>
    <w:rsid w:val="00994DF9"/>
    <w:rsid w:val="0099565A"/>
    <w:rsid w:val="00995D19"/>
    <w:rsid w:val="00996A00"/>
    <w:rsid w:val="009A27E1"/>
    <w:rsid w:val="009A543C"/>
    <w:rsid w:val="009A7FF7"/>
    <w:rsid w:val="009B4DA9"/>
    <w:rsid w:val="009B4EDF"/>
    <w:rsid w:val="009C1756"/>
    <w:rsid w:val="009C1FA2"/>
    <w:rsid w:val="009C5EDE"/>
    <w:rsid w:val="009C6DE1"/>
    <w:rsid w:val="009C7B7B"/>
    <w:rsid w:val="009D1EAA"/>
    <w:rsid w:val="009D2607"/>
    <w:rsid w:val="009D2AF0"/>
    <w:rsid w:val="009D2C3F"/>
    <w:rsid w:val="009D491D"/>
    <w:rsid w:val="009E028F"/>
    <w:rsid w:val="009E13CF"/>
    <w:rsid w:val="009E2060"/>
    <w:rsid w:val="009E32BA"/>
    <w:rsid w:val="009E5B5C"/>
    <w:rsid w:val="009E5FCB"/>
    <w:rsid w:val="009E7AC6"/>
    <w:rsid w:val="009F274D"/>
    <w:rsid w:val="009F3680"/>
    <w:rsid w:val="009F4CB2"/>
    <w:rsid w:val="00A01316"/>
    <w:rsid w:val="00A05019"/>
    <w:rsid w:val="00A066E9"/>
    <w:rsid w:val="00A111F4"/>
    <w:rsid w:val="00A117BE"/>
    <w:rsid w:val="00A128A5"/>
    <w:rsid w:val="00A14AA2"/>
    <w:rsid w:val="00A15D64"/>
    <w:rsid w:val="00A16BB9"/>
    <w:rsid w:val="00A171BE"/>
    <w:rsid w:val="00A21535"/>
    <w:rsid w:val="00A22689"/>
    <w:rsid w:val="00A22C63"/>
    <w:rsid w:val="00A25850"/>
    <w:rsid w:val="00A26741"/>
    <w:rsid w:val="00A3022F"/>
    <w:rsid w:val="00A3480B"/>
    <w:rsid w:val="00A357EA"/>
    <w:rsid w:val="00A4041B"/>
    <w:rsid w:val="00A4069E"/>
    <w:rsid w:val="00A4311D"/>
    <w:rsid w:val="00A439D6"/>
    <w:rsid w:val="00A43FB9"/>
    <w:rsid w:val="00A44215"/>
    <w:rsid w:val="00A53868"/>
    <w:rsid w:val="00A54DCC"/>
    <w:rsid w:val="00A552EC"/>
    <w:rsid w:val="00A56AC1"/>
    <w:rsid w:val="00A579CD"/>
    <w:rsid w:val="00A57C23"/>
    <w:rsid w:val="00A610E7"/>
    <w:rsid w:val="00A6553A"/>
    <w:rsid w:val="00A716A4"/>
    <w:rsid w:val="00A71EE1"/>
    <w:rsid w:val="00A7585D"/>
    <w:rsid w:val="00A77893"/>
    <w:rsid w:val="00A81B29"/>
    <w:rsid w:val="00A822CB"/>
    <w:rsid w:val="00A83F77"/>
    <w:rsid w:val="00A84785"/>
    <w:rsid w:val="00A84921"/>
    <w:rsid w:val="00A87756"/>
    <w:rsid w:val="00A87BAE"/>
    <w:rsid w:val="00A87E6E"/>
    <w:rsid w:val="00A918ED"/>
    <w:rsid w:val="00A94F08"/>
    <w:rsid w:val="00A95A81"/>
    <w:rsid w:val="00A96529"/>
    <w:rsid w:val="00A968C1"/>
    <w:rsid w:val="00AA0295"/>
    <w:rsid w:val="00AA0C1F"/>
    <w:rsid w:val="00AA124C"/>
    <w:rsid w:val="00AA2841"/>
    <w:rsid w:val="00AA2FFD"/>
    <w:rsid w:val="00AA3D15"/>
    <w:rsid w:val="00AA5CF8"/>
    <w:rsid w:val="00AA6CEA"/>
    <w:rsid w:val="00AB0F98"/>
    <w:rsid w:val="00AB172F"/>
    <w:rsid w:val="00AB2513"/>
    <w:rsid w:val="00AB2688"/>
    <w:rsid w:val="00AB3B3D"/>
    <w:rsid w:val="00AB4782"/>
    <w:rsid w:val="00AB5DB7"/>
    <w:rsid w:val="00AB6A85"/>
    <w:rsid w:val="00AC1229"/>
    <w:rsid w:val="00AC21D4"/>
    <w:rsid w:val="00AC3E7E"/>
    <w:rsid w:val="00AC4C1A"/>
    <w:rsid w:val="00AC54CB"/>
    <w:rsid w:val="00AC58FF"/>
    <w:rsid w:val="00AC7B3B"/>
    <w:rsid w:val="00AD06D8"/>
    <w:rsid w:val="00AD144F"/>
    <w:rsid w:val="00AD41B2"/>
    <w:rsid w:val="00AD5940"/>
    <w:rsid w:val="00AD5DBE"/>
    <w:rsid w:val="00AD6E1B"/>
    <w:rsid w:val="00AD7EC0"/>
    <w:rsid w:val="00AE1BEF"/>
    <w:rsid w:val="00AE2FB6"/>
    <w:rsid w:val="00AE30AA"/>
    <w:rsid w:val="00AE40A1"/>
    <w:rsid w:val="00AE5382"/>
    <w:rsid w:val="00AE7691"/>
    <w:rsid w:val="00AE77DC"/>
    <w:rsid w:val="00AE7AF0"/>
    <w:rsid w:val="00AE7C5B"/>
    <w:rsid w:val="00AF5C27"/>
    <w:rsid w:val="00AF6D87"/>
    <w:rsid w:val="00B01223"/>
    <w:rsid w:val="00B01C22"/>
    <w:rsid w:val="00B01C3D"/>
    <w:rsid w:val="00B0254B"/>
    <w:rsid w:val="00B0384A"/>
    <w:rsid w:val="00B040B3"/>
    <w:rsid w:val="00B0498B"/>
    <w:rsid w:val="00B072B2"/>
    <w:rsid w:val="00B07F46"/>
    <w:rsid w:val="00B12D60"/>
    <w:rsid w:val="00B136D9"/>
    <w:rsid w:val="00B17BE6"/>
    <w:rsid w:val="00B20A89"/>
    <w:rsid w:val="00B21568"/>
    <w:rsid w:val="00B22E1A"/>
    <w:rsid w:val="00B311E2"/>
    <w:rsid w:val="00B31DA1"/>
    <w:rsid w:val="00B35DDA"/>
    <w:rsid w:val="00B362F9"/>
    <w:rsid w:val="00B36DAD"/>
    <w:rsid w:val="00B37F56"/>
    <w:rsid w:val="00B412B8"/>
    <w:rsid w:val="00B424BE"/>
    <w:rsid w:val="00B43107"/>
    <w:rsid w:val="00B444C3"/>
    <w:rsid w:val="00B4462B"/>
    <w:rsid w:val="00B46267"/>
    <w:rsid w:val="00B476AF"/>
    <w:rsid w:val="00B53CFA"/>
    <w:rsid w:val="00B5405E"/>
    <w:rsid w:val="00B5495F"/>
    <w:rsid w:val="00B5591F"/>
    <w:rsid w:val="00B56512"/>
    <w:rsid w:val="00B572A8"/>
    <w:rsid w:val="00B57D56"/>
    <w:rsid w:val="00B57E8E"/>
    <w:rsid w:val="00B57ED9"/>
    <w:rsid w:val="00B6035A"/>
    <w:rsid w:val="00B64424"/>
    <w:rsid w:val="00B650A6"/>
    <w:rsid w:val="00B655B3"/>
    <w:rsid w:val="00B7078E"/>
    <w:rsid w:val="00B7196A"/>
    <w:rsid w:val="00B75055"/>
    <w:rsid w:val="00B76234"/>
    <w:rsid w:val="00B80439"/>
    <w:rsid w:val="00B83482"/>
    <w:rsid w:val="00B8477E"/>
    <w:rsid w:val="00B849C9"/>
    <w:rsid w:val="00B861C4"/>
    <w:rsid w:val="00B87C63"/>
    <w:rsid w:val="00B90F43"/>
    <w:rsid w:val="00B91C53"/>
    <w:rsid w:val="00B92A0B"/>
    <w:rsid w:val="00B93077"/>
    <w:rsid w:val="00B941F7"/>
    <w:rsid w:val="00B944A5"/>
    <w:rsid w:val="00B96835"/>
    <w:rsid w:val="00B975C2"/>
    <w:rsid w:val="00B97850"/>
    <w:rsid w:val="00B97C12"/>
    <w:rsid w:val="00BA1245"/>
    <w:rsid w:val="00BA17F9"/>
    <w:rsid w:val="00BA44AE"/>
    <w:rsid w:val="00BA494E"/>
    <w:rsid w:val="00BB1C62"/>
    <w:rsid w:val="00BB322B"/>
    <w:rsid w:val="00BB3300"/>
    <w:rsid w:val="00BB4961"/>
    <w:rsid w:val="00BB6538"/>
    <w:rsid w:val="00BB6D99"/>
    <w:rsid w:val="00BC2E9C"/>
    <w:rsid w:val="00BC3476"/>
    <w:rsid w:val="00BC5608"/>
    <w:rsid w:val="00BC5F0E"/>
    <w:rsid w:val="00BC5FAC"/>
    <w:rsid w:val="00BC6B95"/>
    <w:rsid w:val="00BC6E0F"/>
    <w:rsid w:val="00BC7247"/>
    <w:rsid w:val="00BC791D"/>
    <w:rsid w:val="00BD217E"/>
    <w:rsid w:val="00BD396F"/>
    <w:rsid w:val="00BD550B"/>
    <w:rsid w:val="00BD5CDF"/>
    <w:rsid w:val="00BD60D0"/>
    <w:rsid w:val="00BD767B"/>
    <w:rsid w:val="00BE0B12"/>
    <w:rsid w:val="00BE2D8F"/>
    <w:rsid w:val="00BE45E4"/>
    <w:rsid w:val="00BE5F04"/>
    <w:rsid w:val="00BE624E"/>
    <w:rsid w:val="00BE7046"/>
    <w:rsid w:val="00BF10C6"/>
    <w:rsid w:val="00BF36FA"/>
    <w:rsid w:val="00BF3CB8"/>
    <w:rsid w:val="00BF63FD"/>
    <w:rsid w:val="00C0089D"/>
    <w:rsid w:val="00C0096F"/>
    <w:rsid w:val="00C015C0"/>
    <w:rsid w:val="00C02839"/>
    <w:rsid w:val="00C04708"/>
    <w:rsid w:val="00C0640B"/>
    <w:rsid w:val="00C10569"/>
    <w:rsid w:val="00C155D3"/>
    <w:rsid w:val="00C16559"/>
    <w:rsid w:val="00C1730F"/>
    <w:rsid w:val="00C17979"/>
    <w:rsid w:val="00C20769"/>
    <w:rsid w:val="00C20891"/>
    <w:rsid w:val="00C218B8"/>
    <w:rsid w:val="00C221FB"/>
    <w:rsid w:val="00C227BE"/>
    <w:rsid w:val="00C22AA9"/>
    <w:rsid w:val="00C2359D"/>
    <w:rsid w:val="00C23FCC"/>
    <w:rsid w:val="00C255F9"/>
    <w:rsid w:val="00C26EAC"/>
    <w:rsid w:val="00C2762F"/>
    <w:rsid w:val="00C2778A"/>
    <w:rsid w:val="00C27EB1"/>
    <w:rsid w:val="00C308DA"/>
    <w:rsid w:val="00C338FF"/>
    <w:rsid w:val="00C35E5F"/>
    <w:rsid w:val="00C36892"/>
    <w:rsid w:val="00C37BD3"/>
    <w:rsid w:val="00C413F5"/>
    <w:rsid w:val="00C425EE"/>
    <w:rsid w:val="00C47453"/>
    <w:rsid w:val="00C47A26"/>
    <w:rsid w:val="00C517D2"/>
    <w:rsid w:val="00C51A11"/>
    <w:rsid w:val="00C522DA"/>
    <w:rsid w:val="00C5245F"/>
    <w:rsid w:val="00C527A4"/>
    <w:rsid w:val="00C536AD"/>
    <w:rsid w:val="00C617F7"/>
    <w:rsid w:val="00C61A9A"/>
    <w:rsid w:val="00C637C1"/>
    <w:rsid w:val="00C659A5"/>
    <w:rsid w:val="00C671D8"/>
    <w:rsid w:val="00C7077D"/>
    <w:rsid w:val="00C77769"/>
    <w:rsid w:val="00C80580"/>
    <w:rsid w:val="00C809C8"/>
    <w:rsid w:val="00C81E0E"/>
    <w:rsid w:val="00C822E4"/>
    <w:rsid w:val="00C8649F"/>
    <w:rsid w:val="00C864C6"/>
    <w:rsid w:val="00C873CD"/>
    <w:rsid w:val="00C87584"/>
    <w:rsid w:val="00C8778F"/>
    <w:rsid w:val="00C90450"/>
    <w:rsid w:val="00C91718"/>
    <w:rsid w:val="00CA0C7E"/>
    <w:rsid w:val="00CA22D5"/>
    <w:rsid w:val="00CA28F3"/>
    <w:rsid w:val="00CA3DB2"/>
    <w:rsid w:val="00CB0047"/>
    <w:rsid w:val="00CB0248"/>
    <w:rsid w:val="00CB4348"/>
    <w:rsid w:val="00CB476C"/>
    <w:rsid w:val="00CB6476"/>
    <w:rsid w:val="00CB6B39"/>
    <w:rsid w:val="00CB78B4"/>
    <w:rsid w:val="00CC2AA3"/>
    <w:rsid w:val="00CC4364"/>
    <w:rsid w:val="00CD0CCD"/>
    <w:rsid w:val="00CD2995"/>
    <w:rsid w:val="00CD3F4B"/>
    <w:rsid w:val="00CD4FE2"/>
    <w:rsid w:val="00CD56C1"/>
    <w:rsid w:val="00CD67B1"/>
    <w:rsid w:val="00CD6C29"/>
    <w:rsid w:val="00CE0327"/>
    <w:rsid w:val="00CE0834"/>
    <w:rsid w:val="00CE153A"/>
    <w:rsid w:val="00CE3FC6"/>
    <w:rsid w:val="00CE4141"/>
    <w:rsid w:val="00CE4152"/>
    <w:rsid w:val="00CE575C"/>
    <w:rsid w:val="00CE66E0"/>
    <w:rsid w:val="00CE7EF6"/>
    <w:rsid w:val="00CF09AA"/>
    <w:rsid w:val="00CF1419"/>
    <w:rsid w:val="00CF2E95"/>
    <w:rsid w:val="00CF428C"/>
    <w:rsid w:val="00CF5B65"/>
    <w:rsid w:val="00CF63B8"/>
    <w:rsid w:val="00CF7230"/>
    <w:rsid w:val="00D0069C"/>
    <w:rsid w:val="00D013A9"/>
    <w:rsid w:val="00D014EF"/>
    <w:rsid w:val="00D02B27"/>
    <w:rsid w:val="00D04B4C"/>
    <w:rsid w:val="00D06352"/>
    <w:rsid w:val="00D15767"/>
    <w:rsid w:val="00D1593C"/>
    <w:rsid w:val="00D16310"/>
    <w:rsid w:val="00D17BB4"/>
    <w:rsid w:val="00D2082E"/>
    <w:rsid w:val="00D22F5E"/>
    <w:rsid w:val="00D23FB4"/>
    <w:rsid w:val="00D2545E"/>
    <w:rsid w:val="00D274CB"/>
    <w:rsid w:val="00D27ADA"/>
    <w:rsid w:val="00D3037A"/>
    <w:rsid w:val="00D31034"/>
    <w:rsid w:val="00D32ADB"/>
    <w:rsid w:val="00D34CAF"/>
    <w:rsid w:val="00D350D4"/>
    <w:rsid w:val="00D35890"/>
    <w:rsid w:val="00D35EBC"/>
    <w:rsid w:val="00D36A11"/>
    <w:rsid w:val="00D403A2"/>
    <w:rsid w:val="00D409ED"/>
    <w:rsid w:val="00D40B5D"/>
    <w:rsid w:val="00D40FBF"/>
    <w:rsid w:val="00D43CD2"/>
    <w:rsid w:val="00D446EB"/>
    <w:rsid w:val="00D46397"/>
    <w:rsid w:val="00D50A52"/>
    <w:rsid w:val="00D52DBB"/>
    <w:rsid w:val="00D578D9"/>
    <w:rsid w:val="00D60132"/>
    <w:rsid w:val="00D61211"/>
    <w:rsid w:val="00D6188B"/>
    <w:rsid w:val="00D62D84"/>
    <w:rsid w:val="00D62E37"/>
    <w:rsid w:val="00D634D5"/>
    <w:rsid w:val="00D657EB"/>
    <w:rsid w:val="00D67675"/>
    <w:rsid w:val="00D70B85"/>
    <w:rsid w:val="00D73638"/>
    <w:rsid w:val="00D75692"/>
    <w:rsid w:val="00D7577E"/>
    <w:rsid w:val="00D811B3"/>
    <w:rsid w:val="00D832B3"/>
    <w:rsid w:val="00D83C10"/>
    <w:rsid w:val="00D8505E"/>
    <w:rsid w:val="00D85DED"/>
    <w:rsid w:val="00D92048"/>
    <w:rsid w:val="00D9262F"/>
    <w:rsid w:val="00D93CFC"/>
    <w:rsid w:val="00D95058"/>
    <w:rsid w:val="00D964C8"/>
    <w:rsid w:val="00DA1630"/>
    <w:rsid w:val="00DA3F56"/>
    <w:rsid w:val="00DA439F"/>
    <w:rsid w:val="00DA686F"/>
    <w:rsid w:val="00DA6E7E"/>
    <w:rsid w:val="00DB013C"/>
    <w:rsid w:val="00DB0E5A"/>
    <w:rsid w:val="00DB13C4"/>
    <w:rsid w:val="00DB3459"/>
    <w:rsid w:val="00DB5E35"/>
    <w:rsid w:val="00DB6618"/>
    <w:rsid w:val="00DC00EC"/>
    <w:rsid w:val="00DC1183"/>
    <w:rsid w:val="00DC19D0"/>
    <w:rsid w:val="00DC22A7"/>
    <w:rsid w:val="00DC273E"/>
    <w:rsid w:val="00DC451F"/>
    <w:rsid w:val="00DC4EF1"/>
    <w:rsid w:val="00DC5B42"/>
    <w:rsid w:val="00DC74E2"/>
    <w:rsid w:val="00DD192A"/>
    <w:rsid w:val="00DD2883"/>
    <w:rsid w:val="00DD338B"/>
    <w:rsid w:val="00DD4F7A"/>
    <w:rsid w:val="00DD57D6"/>
    <w:rsid w:val="00DE286F"/>
    <w:rsid w:val="00DE659C"/>
    <w:rsid w:val="00DE6F08"/>
    <w:rsid w:val="00DF11FE"/>
    <w:rsid w:val="00DF52B9"/>
    <w:rsid w:val="00DF5C7B"/>
    <w:rsid w:val="00DF7B4C"/>
    <w:rsid w:val="00E009D4"/>
    <w:rsid w:val="00E01939"/>
    <w:rsid w:val="00E021B5"/>
    <w:rsid w:val="00E02BC7"/>
    <w:rsid w:val="00E04994"/>
    <w:rsid w:val="00E06E35"/>
    <w:rsid w:val="00E07A19"/>
    <w:rsid w:val="00E07ED8"/>
    <w:rsid w:val="00E123D9"/>
    <w:rsid w:val="00E13020"/>
    <w:rsid w:val="00E1322A"/>
    <w:rsid w:val="00E1359D"/>
    <w:rsid w:val="00E14776"/>
    <w:rsid w:val="00E16B9E"/>
    <w:rsid w:val="00E21CFD"/>
    <w:rsid w:val="00E2383B"/>
    <w:rsid w:val="00E24CB2"/>
    <w:rsid w:val="00E25659"/>
    <w:rsid w:val="00E26230"/>
    <w:rsid w:val="00E26BE7"/>
    <w:rsid w:val="00E306A9"/>
    <w:rsid w:val="00E309E8"/>
    <w:rsid w:val="00E30C38"/>
    <w:rsid w:val="00E310F0"/>
    <w:rsid w:val="00E31227"/>
    <w:rsid w:val="00E32EEE"/>
    <w:rsid w:val="00E33C43"/>
    <w:rsid w:val="00E3510C"/>
    <w:rsid w:val="00E351F3"/>
    <w:rsid w:val="00E403B7"/>
    <w:rsid w:val="00E41E13"/>
    <w:rsid w:val="00E45584"/>
    <w:rsid w:val="00E45EB1"/>
    <w:rsid w:val="00E46328"/>
    <w:rsid w:val="00E46A48"/>
    <w:rsid w:val="00E50E58"/>
    <w:rsid w:val="00E52F1C"/>
    <w:rsid w:val="00E53CA1"/>
    <w:rsid w:val="00E548A8"/>
    <w:rsid w:val="00E55C0C"/>
    <w:rsid w:val="00E55EA1"/>
    <w:rsid w:val="00E601D9"/>
    <w:rsid w:val="00E6080B"/>
    <w:rsid w:val="00E60BB0"/>
    <w:rsid w:val="00E62743"/>
    <w:rsid w:val="00E6698B"/>
    <w:rsid w:val="00E6719E"/>
    <w:rsid w:val="00E673B6"/>
    <w:rsid w:val="00E674DA"/>
    <w:rsid w:val="00E742AF"/>
    <w:rsid w:val="00E7673C"/>
    <w:rsid w:val="00E76906"/>
    <w:rsid w:val="00E76EA1"/>
    <w:rsid w:val="00E8076E"/>
    <w:rsid w:val="00E80ED1"/>
    <w:rsid w:val="00E8131C"/>
    <w:rsid w:val="00E81A92"/>
    <w:rsid w:val="00E84AC7"/>
    <w:rsid w:val="00E86E8E"/>
    <w:rsid w:val="00E951F7"/>
    <w:rsid w:val="00E958B9"/>
    <w:rsid w:val="00E97B1B"/>
    <w:rsid w:val="00EA0D72"/>
    <w:rsid w:val="00EA0D96"/>
    <w:rsid w:val="00EA1313"/>
    <w:rsid w:val="00EA1BA3"/>
    <w:rsid w:val="00EA3C12"/>
    <w:rsid w:val="00EA45CB"/>
    <w:rsid w:val="00EA4885"/>
    <w:rsid w:val="00EA5BE6"/>
    <w:rsid w:val="00EA603F"/>
    <w:rsid w:val="00EB00AB"/>
    <w:rsid w:val="00EB39D9"/>
    <w:rsid w:val="00EB6B3D"/>
    <w:rsid w:val="00EB6F79"/>
    <w:rsid w:val="00EB74F6"/>
    <w:rsid w:val="00EC0AEB"/>
    <w:rsid w:val="00EC16CA"/>
    <w:rsid w:val="00EC1F83"/>
    <w:rsid w:val="00EC233A"/>
    <w:rsid w:val="00EC3C73"/>
    <w:rsid w:val="00EC4565"/>
    <w:rsid w:val="00EC588B"/>
    <w:rsid w:val="00EC6626"/>
    <w:rsid w:val="00EC6E2E"/>
    <w:rsid w:val="00EC7628"/>
    <w:rsid w:val="00ED11D7"/>
    <w:rsid w:val="00ED3622"/>
    <w:rsid w:val="00ED4639"/>
    <w:rsid w:val="00ED4EBE"/>
    <w:rsid w:val="00ED5382"/>
    <w:rsid w:val="00ED5D2C"/>
    <w:rsid w:val="00ED5FD8"/>
    <w:rsid w:val="00EE20C1"/>
    <w:rsid w:val="00EE347A"/>
    <w:rsid w:val="00EE63E0"/>
    <w:rsid w:val="00EE75BA"/>
    <w:rsid w:val="00EE7BEB"/>
    <w:rsid w:val="00EE7E32"/>
    <w:rsid w:val="00EF0E12"/>
    <w:rsid w:val="00EF0F92"/>
    <w:rsid w:val="00EF1F69"/>
    <w:rsid w:val="00EF2F88"/>
    <w:rsid w:val="00EF3997"/>
    <w:rsid w:val="00EF3F85"/>
    <w:rsid w:val="00EF490C"/>
    <w:rsid w:val="00EF56C0"/>
    <w:rsid w:val="00F0022A"/>
    <w:rsid w:val="00F01780"/>
    <w:rsid w:val="00F02DF3"/>
    <w:rsid w:val="00F037A9"/>
    <w:rsid w:val="00F04496"/>
    <w:rsid w:val="00F05208"/>
    <w:rsid w:val="00F05D27"/>
    <w:rsid w:val="00F06429"/>
    <w:rsid w:val="00F11635"/>
    <w:rsid w:val="00F1378B"/>
    <w:rsid w:val="00F166BA"/>
    <w:rsid w:val="00F202E9"/>
    <w:rsid w:val="00F20396"/>
    <w:rsid w:val="00F206F3"/>
    <w:rsid w:val="00F224D2"/>
    <w:rsid w:val="00F250F5"/>
    <w:rsid w:val="00F2555E"/>
    <w:rsid w:val="00F260B0"/>
    <w:rsid w:val="00F311D7"/>
    <w:rsid w:val="00F335CD"/>
    <w:rsid w:val="00F34D87"/>
    <w:rsid w:val="00F372FD"/>
    <w:rsid w:val="00F37AF2"/>
    <w:rsid w:val="00F37FFA"/>
    <w:rsid w:val="00F40505"/>
    <w:rsid w:val="00F4203E"/>
    <w:rsid w:val="00F46D53"/>
    <w:rsid w:val="00F50910"/>
    <w:rsid w:val="00F517C6"/>
    <w:rsid w:val="00F52905"/>
    <w:rsid w:val="00F53EB9"/>
    <w:rsid w:val="00F61AB6"/>
    <w:rsid w:val="00F641D7"/>
    <w:rsid w:val="00F646F7"/>
    <w:rsid w:val="00F65EE5"/>
    <w:rsid w:val="00F706B0"/>
    <w:rsid w:val="00F758F9"/>
    <w:rsid w:val="00F759BE"/>
    <w:rsid w:val="00F76002"/>
    <w:rsid w:val="00F76EFA"/>
    <w:rsid w:val="00F805C0"/>
    <w:rsid w:val="00F82EB0"/>
    <w:rsid w:val="00F84F89"/>
    <w:rsid w:val="00F8782E"/>
    <w:rsid w:val="00F91ABA"/>
    <w:rsid w:val="00F9323C"/>
    <w:rsid w:val="00F948E8"/>
    <w:rsid w:val="00F94CF7"/>
    <w:rsid w:val="00FA0620"/>
    <w:rsid w:val="00FA107A"/>
    <w:rsid w:val="00FA4EE4"/>
    <w:rsid w:val="00FA557F"/>
    <w:rsid w:val="00FA77FA"/>
    <w:rsid w:val="00FB10E9"/>
    <w:rsid w:val="00FB1F16"/>
    <w:rsid w:val="00FB2020"/>
    <w:rsid w:val="00FB275C"/>
    <w:rsid w:val="00FB41BB"/>
    <w:rsid w:val="00FB53A5"/>
    <w:rsid w:val="00FB60A9"/>
    <w:rsid w:val="00FB7568"/>
    <w:rsid w:val="00FB7ACC"/>
    <w:rsid w:val="00FC1554"/>
    <w:rsid w:val="00FC34C1"/>
    <w:rsid w:val="00FC37F3"/>
    <w:rsid w:val="00FD071B"/>
    <w:rsid w:val="00FD0E19"/>
    <w:rsid w:val="00FD135D"/>
    <w:rsid w:val="00FD24DD"/>
    <w:rsid w:val="00FD3575"/>
    <w:rsid w:val="00FD6F24"/>
    <w:rsid w:val="00FE0321"/>
    <w:rsid w:val="00FE270A"/>
    <w:rsid w:val="00FE2987"/>
    <w:rsid w:val="00FE39F5"/>
    <w:rsid w:val="00FE4500"/>
    <w:rsid w:val="00FE5B11"/>
    <w:rsid w:val="00FE669A"/>
    <w:rsid w:val="00FE6C31"/>
    <w:rsid w:val="00FE7E97"/>
    <w:rsid w:val="00FF0175"/>
    <w:rsid w:val="00FF31F7"/>
    <w:rsid w:val="00FF4459"/>
    <w:rsid w:val="00FF44EB"/>
    <w:rsid w:val="00FF5AF7"/>
    <w:rsid w:val="00FF727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rules v:ext="edit">
        <o:r id="V:Rule9" type="connector" idref="#AutoShape 22"/>
        <o:r id="V:Rule10" type="connector" idref="#AutoShape 19"/>
        <o:r id="V:Rule11" type="connector" idref="#AutoShape 21"/>
        <o:r id="V:Rule12" type="connector" idref="#AutoShape 25"/>
        <o:r id="V:Rule13" type="connector" idref="#AutoShape 20"/>
        <o:r id="V:Rule14" type="connector" idref="#AutoShape 23"/>
        <o:r id="V:Rule15" type="connector" idref="#AutoShape 26"/>
        <o:r id="V:Rule16" type="connector" idref="#AutoShape 2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index heading" w:uiPriority="99"/>
    <w:lsdException w:name="caption" w:uiPriority="35" w:qFormat="1"/>
    <w:lsdException w:name="table of figures" w:uiPriority="99"/>
    <w:lsdException w:name="annotation reference" w:uiPriority="99"/>
    <w:lsdException w:name="page number" w:uiPriority="99"/>
    <w:lsdException w:name="List Bullet" w:semiHidden="0" w:unhideWhenUsed="0"/>
    <w:lsdException w:name="List 3" w:semiHidden="0" w:unhideWhenUsed="0"/>
    <w:lsdException w:name="List 4" w:semiHidden="0" w:unhideWhenUsed="0"/>
    <w:lsdException w:name="Title" w:semiHidden="0" w:unhideWhenUsed="0" w:qFormat="1"/>
    <w:lsdException w:name="Body Text" w:uiPriority="99"/>
    <w:lsdException w:name="Body Text Indent" w:uiPriority="99"/>
    <w:lsdException w:name="Message Header" w:semiHidden="0" w:unhideWhenUsed="0"/>
    <w:lsdException w:name="Subtitle" w:semiHidden="0" w:unhideWhenUsed="0" w:qFormat="1"/>
    <w:lsdException w:name="Salutation" w:semiHidden="0" w:unhideWhenUsed="0"/>
    <w:lsdException w:name="Date" w:semiHidden="0" w:unhideWhenUsed="0"/>
    <w:lsdException w:name="Hyperlink" w:uiPriority="99"/>
    <w:lsdException w:name="FollowedHyperlink" w:uiPriority="99"/>
    <w:lsdException w:name="Strong" w:semiHidden="0" w:unhideWhenUsed="0" w:qFormat="1"/>
    <w:lsdException w:name="Emphasis" w:semiHidden="0" w:uiPriority="20" w:unhideWhenUsed="0" w:qFormat="1"/>
    <w:lsdException w:name="Document Map" w:uiPriority="99"/>
    <w:lsdException w:name="Plain Text" w:uiPriority="99"/>
    <w:lsdException w:name="Normal (Web)" w:uiPriority="99"/>
    <w:lsdException w:name="annotation subject" w:uiPriority="99"/>
    <w:lsdException w:name="No List" w:uiPriority="99"/>
    <w:lsdException w:name="Table Grid 8" w:uiPriority="99"/>
    <w:lsdException w:name="Balloon Text" w:uiPriority="99"/>
    <w:lsdException w:name="Table Grid" w:semiHidden="0" w:uiPriority="59"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478C"/>
    <w:rPr>
      <w:kern w:val="28"/>
      <w:sz w:val="24"/>
    </w:rPr>
  </w:style>
  <w:style w:type="paragraph" w:styleId="Heading1">
    <w:name w:val="heading 1"/>
    <w:basedOn w:val="Normal"/>
    <w:next w:val="BodyText"/>
    <w:link w:val="Heading1Char"/>
    <w:autoRedefine/>
    <w:uiPriority w:val="9"/>
    <w:qFormat/>
    <w:rsid w:val="0047582E"/>
    <w:pPr>
      <w:keepNext/>
      <w:numPr>
        <w:numId w:val="6"/>
      </w:numPr>
      <w:tabs>
        <w:tab w:val="left" w:pos="1080"/>
      </w:tabs>
      <w:ind w:right="-378"/>
      <w:outlineLvl w:val="0"/>
    </w:pPr>
    <w:rPr>
      <w:rFonts w:ascii="Arial" w:hAnsi="Arial" w:cs="Arial"/>
      <w:b/>
      <w:sz w:val="32"/>
      <w:szCs w:val="32"/>
    </w:rPr>
  </w:style>
  <w:style w:type="paragraph" w:styleId="Heading2">
    <w:name w:val="heading 2"/>
    <w:basedOn w:val="Normal"/>
    <w:next w:val="BodyText"/>
    <w:link w:val="Heading2Char"/>
    <w:autoRedefine/>
    <w:uiPriority w:val="9"/>
    <w:qFormat/>
    <w:rsid w:val="0047582E"/>
    <w:pPr>
      <w:keepNext/>
      <w:numPr>
        <w:ilvl w:val="1"/>
        <w:numId w:val="6"/>
      </w:numPr>
      <w:outlineLvl w:val="1"/>
    </w:pPr>
    <w:rPr>
      <w:rFonts w:ascii="Arial" w:hAnsi="Arial" w:cs="Arial"/>
      <w:b/>
      <w:szCs w:val="24"/>
    </w:rPr>
  </w:style>
  <w:style w:type="paragraph" w:styleId="Heading3">
    <w:name w:val="heading 3"/>
    <w:basedOn w:val="Normal"/>
    <w:next w:val="BodyText"/>
    <w:link w:val="Heading3Char"/>
    <w:autoRedefine/>
    <w:uiPriority w:val="9"/>
    <w:qFormat/>
    <w:rsid w:val="00674436"/>
    <w:pPr>
      <w:keepNext/>
      <w:numPr>
        <w:ilvl w:val="2"/>
        <w:numId w:val="6"/>
      </w:numPr>
      <w:ind w:hanging="450"/>
      <w:outlineLvl w:val="2"/>
    </w:pPr>
    <w:rPr>
      <w:rFonts w:ascii="Arial" w:hAnsi="Arial"/>
      <w:b/>
      <w:szCs w:val="22"/>
    </w:rPr>
  </w:style>
  <w:style w:type="paragraph" w:styleId="Heading4">
    <w:name w:val="heading 4"/>
    <w:basedOn w:val="Normal"/>
    <w:next w:val="BodyText"/>
    <w:link w:val="Heading4Char"/>
    <w:autoRedefine/>
    <w:uiPriority w:val="9"/>
    <w:qFormat/>
    <w:rsid w:val="001E3150"/>
    <w:pPr>
      <w:keepNext/>
      <w:numPr>
        <w:ilvl w:val="3"/>
        <w:numId w:val="6"/>
      </w:numPr>
      <w:spacing w:before="240"/>
      <w:outlineLvl w:val="3"/>
    </w:pPr>
    <w:rPr>
      <w:rFonts w:ascii="Arial Narrow Bold" w:hAnsi="Arial Narrow Bold"/>
      <w:b/>
      <w:sz w:val="26"/>
    </w:rPr>
  </w:style>
  <w:style w:type="paragraph" w:styleId="Heading5">
    <w:name w:val="heading 5"/>
    <w:basedOn w:val="Normal"/>
    <w:next w:val="BodyText"/>
    <w:link w:val="Heading5Char"/>
    <w:autoRedefine/>
    <w:uiPriority w:val="9"/>
    <w:qFormat/>
    <w:rsid w:val="00D85DED"/>
    <w:pPr>
      <w:keepNext/>
      <w:numPr>
        <w:numId w:val="37"/>
      </w:numPr>
      <w:outlineLvl w:val="4"/>
    </w:pPr>
    <w:rPr>
      <w:rFonts w:ascii="Arial" w:hAnsi="Arial" w:cs="Arial"/>
      <w:b/>
    </w:rPr>
  </w:style>
  <w:style w:type="paragraph" w:styleId="Heading6">
    <w:name w:val="heading 6"/>
    <w:basedOn w:val="Normal"/>
    <w:next w:val="BodyText"/>
    <w:link w:val="Heading6Char"/>
    <w:uiPriority w:val="9"/>
    <w:qFormat/>
    <w:rsid w:val="0066478C"/>
    <w:pPr>
      <w:keepNext/>
      <w:numPr>
        <w:ilvl w:val="5"/>
        <w:numId w:val="6"/>
      </w:numPr>
      <w:spacing w:before="180"/>
      <w:outlineLvl w:val="5"/>
    </w:pPr>
    <w:rPr>
      <w:rFonts w:ascii="Arial Narrow" w:hAnsi="Arial Narrow"/>
      <w:b/>
      <w:i/>
    </w:rPr>
  </w:style>
  <w:style w:type="paragraph" w:styleId="Heading7">
    <w:name w:val="heading 7"/>
    <w:basedOn w:val="Normal"/>
    <w:next w:val="BodyText"/>
    <w:link w:val="Heading7Char"/>
    <w:uiPriority w:val="9"/>
    <w:qFormat/>
    <w:rsid w:val="0066478C"/>
    <w:pPr>
      <w:numPr>
        <w:ilvl w:val="6"/>
        <w:numId w:val="6"/>
      </w:numPr>
      <w:spacing w:before="240"/>
      <w:outlineLvl w:val="6"/>
    </w:pPr>
    <w:rPr>
      <w:rFonts w:ascii="Arial Narrow" w:hAnsi="Arial Narrow"/>
      <w:b/>
      <w:i/>
    </w:rPr>
  </w:style>
  <w:style w:type="paragraph" w:styleId="Heading8">
    <w:name w:val="heading 8"/>
    <w:basedOn w:val="Normal"/>
    <w:next w:val="BodyText"/>
    <w:link w:val="Heading8Char"/>
    <w:autoRedefine/>
    <w:uiPriority w:val="9"/>
    <w:qFormat/>
    <w:rsid w:val="0066478C"/>
    <w:pPr>
      <w:keepNext/>
      <w:numPr>
        <w:ilvl w:val="7"/>
        <w:numId w:val="6"/>
      </w:numPr>
      <w:spacing w:before="240" w:after="120"/>
      <w:jc w:val="center"/>
      <w:outlineLvl w:val="7"/>
    </w:pPr>
    <w:rPr>
      <w:rFonts w:ascii="Arial Narrow" w:hAnsi="Arial Narrow"/>
      <w:b/>
    </w:rPr>
  </w:style>
  <w:style w:type="paragraph" w:styleId="Heading9">
    <w:name w:val="heading 9"/>
    <w:basedOn w:val="Normal"/>
    <w:next w:val="BodyText"/>
    <w:link w:val="Heading9Char"/>
    <w:uiPriority w:val="9"/>
    <w:qFormat/>
    <w:rsid w:val="0066478C"/>
    <w:pPr>
      <w:numPr>
        <w:ilvl w:val="8"/>
        <w:numId w:val="6"/>
      </w:numPr>
      <w:spacing w:before="120" w:after="240"/>
      <w:jc w:val="center"/>
      <w:outlineLvl w:val="8"/>
    </w:pPr>
    <w:rPr>
      <w:rFonts w:ascii="Arial Narrow" w:hAnsi="Arial Narrow"/>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99"/>
    <w:rsid w:val="0066478C"/>
    <w:pPr>
      <w:spacing w:before="120"/>
      <w:jc w:val="both"/>
    </w:pPr>
    <w:rPr>
      <w:rFonts w:ascii="Arial Narrow" w:hAnsi="Arial Narrow"/>
    </w:rPr>
  </w:style>
  <w:style w:type="paragraph" w:styleId="BodyTextIndent">
    <w:name w:val="Body Text Indent"/>
    <w:basedOn w:val="BodyText"/>
    <w:link w:val="BodyTextIndentChar"/>
    <w:uiPriority w:val="99"/>
    <w:rsid w:val="0066478C"/>
    <w:pPr>
      <w:ind w:left="432"/>
    </w:pPr>
  </w:style>
  <w:style w:type="paragraph" w:styleId="Footer">
    <w:name w:val="footer"/>
    <w:basedOn w:val="Normal"/>
    <w:link w:val="FooterChar"/>
    <w:uiPriority w:val="99"/>
    <w:rsid w:val="0066478C"/>
    <w:pPr>
      <w:pBdr>
        <w:top w:val="single" w:sz="6" w:space="20" w:color="auto"/>
      </w:pBdr>
      <w:tabs>
        <w:tab w:val="center" w:pos="4140"/>
        <w:tab w:val="right" w:pos="8370"/>
      </w:tabs>
      <w:spacing w:before="240"/>
    </w:pPr>
  </w:style>
  <w:style w:type="paragraph" w:customStyle="1" w:styleId="Bullet1">
    <w:name w:val="Bullet 1"/>
    <w:basedOn w:val="BodyText"/>
    <w:rsid w:val="0066478C"/>
  </w:style>
  <w:style w:type="paragraph" w:customStyle="1" w:styleId="Bullet2">
    <w:name w:val="Bullet 2"/>
    <w:basedOn w:val="BodyText"/>
    <w:rsid w:val="0066478C"/>
    <w:pPr>
      <w:numPr>
        <w:numId w:val="1"/>
      </w:numPr>
    </w:pPr>
  </w:style>
  <w:style w:type="paragraph" w:styleId="TOC1">
    <w:name w:val="toc 1"/>
    <w:basedOn w:val="Normal"/>
    <w:next w:val="Normal"/>
    <w:autoRedefine/>
    <w:uiPriority w:val="39"/>
    <w:qFormat/>
    <w:rsid w:val="0066478C"/>
    <w:pPr>
      <w:keepNext/>
      <w:tabs>
        <w:tab w:val="right" w:leader="dot" w:pos="8914"/>
      </w:tabs>
      <w:spacing w:before="240"/>
    </w:pPr>
    <w:rPr>
      <w:rFonts w:ascii="Arial Narrow" w:hAnsi="Arial Narrow"/>
      <w:b/>
    </w:rPr>
  </w:style>
  <w:style w:type="paragraph" w:customStyle="1" w:styleId="TableHeading">
    <w:name w:val="Table Heading"/>
    <w:basedOn w:val="Normal"/>
    <w:rsid w:val="0066478C"/>
    <w:pPr>
      <w:spacing w:before="120" w:after="120"/>
      <w:jc w:val="center"/>
    </w:pPr>
    <w:rPr>
      <w:rFonts w:ascii="Arial Narrow" w:hAnsi="Arial Narrow"/>
      <w:b/>
      <w:sz w:val="22"/>
    </w:rPr>
  </w:style>
  <w:style w:type="paragraph" w:styleId="TOC2">
    <w:name w:val="toc 2"/>
    <w:basedOn w:val="Normal"/>
    <w:next w:val="Normal"/>
    <w:autoRedefine/>
    <w:uiPriority w:val="39"/>
    <w:qFormat/>
    <w:rsid w:val="0066478C"/>
    <w:pPr>
      <w:tabs>
        <w:tab w:val="right" w:leader="dot" w:pos="8910"/>
      </w:tabs>
      <w:spacing w:before="120"/>
      <w:ind w:left="432" w:right="14" w:hanging="432"/>
    </w:pPr>
    <w:rPr>
      <w:rFonts w:ascii="Arial Narrow" w:hAnsi="Arial Narrow"/>
      <w:b/>
    </w:rPr>
  </w:style>
  <w:style w:type="paragraph" w:styleId="TOC3">
    <w:name w:val="toc 3"/>
    <w:basedOn w:val="Normal"/>
    <w:next w:val="Normal"/>
    <w:autoRedefine/>
    <w:uiPriority w:val="39"/>
    <w:qFormat/>
    <w:rsid w:val="0066478C"/>
    <w:pPr>
      <w:tabs>
        <w:tab w:val="left" w:pos="1080"/>
        <w:tab w:val="right" w:leader="dot" w:pos="8910"/>
      </w:tabs>
      <w:spacing w:before="120"/>
      <w:ind w:left="864" w:right="14" w:hanging="432"/>
    </w:pPr>
    <w:rPr>
      <w:rFonts w:ascii="Arial Narrow" w:hAnsi="Arial Narrow"/>
    </w:rPr>
  </w:style>
  <w:style w:type="paragraph" w:styleId="TOC4">
    <w:name w:val="toc 4"/>
    <w:basedOn w:val="Normal"/>
    <w:next w:val="Normal"/>
    <w:autoRedefine/>
    <w:uiPriority w:val="39"/>
    <w:rsid w:val="0066478C"/>
    <w:pPr>
      <w:tabs>
        <w:tab w:val="left" w:pos="1728"/>
        <w:tab w:val="right" w:leader="dot" w:pos="8910"/>
      </w:tabs>
      <w:spacing w:before="120"/>
      <w:ind w:left="1296" w:right="14" w:hanging="432"/>
    </w:pPr>
    <w:rPr>
      <w:rFonts w:ascii="Arial Narrow" w:hAnsi="Arial Narrow"/>
    </w:rPr>
  </w:style>
  <w:style w:type="paragraph" w:styleId="TOC5">
    <w:name w:val="toc 5"/>
    <w:basedOn w:val="Normal"/>
    <w:next w:val="Normal"/>
    <w:autoRedefine/>
    <w:uiPriority w:val="39"/>
    <w:rsid w:val="0066478C"/>
    <w:pPr>
      <w:tabs>
        <w:tab w:val="left" w:pos="1728"/>
        <w:tab w:val="right" w:leader="dot" w:pos="8910"/>
      </w:tabs>
      <w:spacing w:before="120"/>
      <w:ind w:left="1728" w:right="18" w:hanging="432"/>
    </w:pPr>
    <w:rPr>
      <w:rFonts w:ascii="Arial Narrow" w:hAnsi="Arial Narrow"/>
    </w:rPr>
  </w:style>
  <w:style w:type="paragraph" w:styleId="TOC6">
    <w:name w:val="toc 6"/>
    <w:basedOn w:val="Normal"/>
    <w:next w:val="Normal"/>
    <w:uiPriority w:val="39"/>
    <w:rsid w:val="0066478C"/>
    <w:pPr>
      <w:tabs>
        <w:tab w:val="right" w:leader="dot" w:pos="8352"/>
      </w:tabs>
      <w:ind w:left="2160" w:right="907" w:hanging="360"/>
    </w:pPr>
    <w:rPr>
      <w:noProof/>
    </w:rPr>
  </w:style>
  <w:style w:type="paragraph" w:styleId="TOC7">
    <w:name w:val="toc 7"/>
    <w:basedOn w:val="Normal"/>
    <w:next w:val="Normal"/>
    <w:uiPriority w:val="39"/>
    <w:rsid w:val="0066478C"/>
    <w:pPr>
      <w:tabs>
        <w:tab w:val="right" w:leader="dot" w:pos="8352"/>
      </w:tabs>
      <w:ind w:left="2520" w:hanging="360"/>
    </w:pPr>
  </w:style>
  <w:style w:type="paragraph" w:styleId="TOC8">
    <w:name w:val="toc 8"/>
    <w:basedOn w:val="Normal"/>
    <w:next w:val="Normal"/>
    <w:uiPriority w:val="39"/>
    <w:rsid w:val="0066478C"/>
    <w:pPr>
      <w:tabs>
        <w:tab w:val="right" w:leader="dot" w:pos="8352"/>
      </w:tabs>
      <w:ind w:left="2880" w:right="979" w:hanging="360"/>
    </w:pPr>
  </w:style>
  <w:style w:type="paragraph" w:styleId="TOC9">
    <w:name w:val="toc 9"/>
    <w:basedOn w:val="Normal"/>
    <w:next w:val="Normal"/>
    <w:autoRedefine/>
    <w:uiPriority w:val="39"/>
    <w:rsid w:val="0066478C"/>
    <w:pPr>
      <w:tabs>
        <w:tab w:val="right" w:pos="547"/>
        <w:tab w:val="left" w:pos="720"/>
        <w:tab w:val="right" w:leader="dot" w:pos="8914"/>
      </w:tabs>
      <w:ind w:left="720" w:right="907" w:hanging="720"/>
    </w:pPr>
    <w:rPr>
      <w:rFonts w:ascii="Arial Narrow" w:hAnsi="Arial Narrow"/>
      <w:noProof/>
    </w:rPr>
  </w:style>
  <w:style w:type="paragraph" w:customStyle="1" w:styleId="Listoftablesfigures">
    <w:name w:val="List of tables/figures"/>
    <w:basedOn w:val="Normal"/>
    <w:rsid w:val="0066478C"/>
    <w:pPr>
      <w:jc w:val="right"/>
    </w:pPr>
    <w:rPr>
      <w:rFonts w:ascii="Arial Narrow" w:hAnsi="Arial Narrow"/>
      <w:b/>
      <w:sz w:val="28"/>
    </w:rPr>
  </w:style>
  <w:style w:type="paragraph" w:customStyle="1" w:styleId="TableNote">
    <w:name w:val="Table Note"/>
    <w:basedOn w:val="TableText"/>
    <w:rsid w:val="0066478C"/>
    <w:pPr>
      <w:spacing w:before="0" w:after="0"/>
      <w:ind w:left="180" w:hanging="180"/>
    </w:pPr>
    <w:rPr>
      <w:sz w:val="16"/>
    </w:rPr>
  </w:style>
  <w:style w:type="paragraph" w:customStyle="1" w:styleId="TableText">
    <w:name w:val="Table Text"/>
    <w:aliases w:val="tt"/>
    <w:basedOn w:val="Normal"/>
    <w:rsid w:val="0066478C"/>
    <w:pPr>
      <w:spacing w:before="40" w:after="40"/>
    </w:pPr>
    <w:rPr>
      <w:rFonts w:ascii="Arial Narrow" w:hAnsi="Arial Narrow"/>
      <w:sz w:val="22"/>
    </w:rPr>
  </w:style>
  <w:style w:type="paragraph" w:styleId="TableofFigures">
    <w:name w:val="table of figures"/>
    <w:basedOn w:val="Normal"/>
    <w:next w:val="Normal"/>
    <w:uiPriority w:val="99"/>
    <w:rsid w:val="0066478C"/>
    <w:pPr>
      <w:ind w:left="480" w:hanging="480"/>
    </w:pPr>
  </w:style>
  <w:style w:type="paragraph" w:customStyle="1" w:styleId="Recommendation">
    <w:name w:val="Recommendation"/>
    <w:basedOn w:val="Normal"/>
    <w:rsid w:val="0066478C"/>
    <w:pPr>
      <w:spacing w:before="120"/>
      <w:ind w:left="3060" w:hanging="2700"/>
      <w:jc w:val="both"/>
    </w:pPr>
  </w:style>
  <w:style w:type="paragraph" w:customStyle="1" w:styleId="RecomBullet">
    <w:name w:val="RecomBullet"/>
    <w:basedOn w:val="Normal"/>
    <w:rsid w:val="0066478C"/>
    <w:pPr>
      <w:spacing w:before="120"/>
      <w:ind w:left="3514"/>
      <w:jc w:val="both"/>
    </w:pPr>
  </w:style>
  <w:style w:type="character" w:styleId="PageNumber">
    <w:name w:val="page number"/>
    <w:uiPriority w:val="99"/>
    <w:rsid w:val="0066478C"/>
    <w:rPr>
      <w:rFonts w:ascii="Arial Narrow" w:hAnsi="Arial Narrow"/>
      <w:color w:val="auto"/>
      <w:sz w:val="18"/>
    </w:rPr>
  </w:style>
  <w:style w:type="paragraph" w:customStyle="1" w:styleId="TableTitle">
    <w:name w:val="Table Title"/>
    <w:basedOn w:val="Normal"/>
    <w:next w:val="BodyText"/>
    <w:autoRedefine/>
    <w:rsid w:val="00015C80"/>
    <w:pPr>
      <w:keepNext/>
      <w:jc w:val="center"/>
      <w:outlineLvl w:val="7"/>
    </w:pPr>
    <w:rPr>
      <w:rFonts w:ascii="Arial" w:hAnsi="Arial" w:cs="Arial"/>
      <w:b/>
      <w:szCs w:val="24"/>
    </w:rPr>
  </w:style>
  <w:style w:type="paragraph" w:customStyle="1" w:styleId="FigureTitle">
    <w:name w:val="Figure Title"/>
    <w:basedOn w:val="Normal"/>
    <w:next w:val="Normal"/>
    <w:rsid w:val="0066478C"/>
    <w:pPr>
      <w:spacing w:before="80" w:after="240"/>
      <w:outlineLvl w:val="8"/>
    </w:pPr>
    <w:rPr>
      <w:rFonts w:ascii="Arial Narrow" w:hAnsi="Arial Narrow"/>
      <w:b/>
    </w:rPr>
  </w:style>
  <w:style w:type="paragraph" w:customStyle="1" w:styleId="EvenPageHeader">
    <w:name w:val="Even Page Header"/>
    <w:basedOn w:val="Normal"/>
    <w:rsid w:val="0066478C"/>
    <w:pPr>
      <w:pBdr>
        <w:bottom w:val="single" w:sz="6" w:space="1" w:color="auto"/>
      </w:pBdr>
      <w:spacing w:after="360"/>
    </w:pPr>
    <w:rPr>
      <w:rFonts w:ascii="Arial Narrow" w:hAnsi="Arial Narrow"/>
      <w:b/>
      <w:color w:val="516E1C"/>
      <w:sz w:val="28"/>
    </w:rPr>
  </w:style>
  <w:style w:type="paragraph" w:customStyle="1" w:styleId="OddPageHeader">
    <w:name w:val="Odd Page Header"/>
    <w:basedOn w:val="Normal"/>
    <w:rsid w:val="0066478C"/>
    <w:pPr>
      <w:pBdr>
        <w:bottom w:val="single" w:sz="6" w:space="1" w:color="auto"/>
      </w:pBdr>
      <w:spacing w:after="360"/>
      <w:jc w:val="right"/>
    </w:pPr>
    <w:rPr>
      <w:rFonts w:ascii="Arial Narrow" w:hAnsi="Arial Narrow"/>
      <w:b/>
      <w:color w:val="516E1C"/>
      <w:sz w:val="28"/>
    </w:rPr>
  </w:style>
  <w:style w:type="paragraph" w:customStyle="1" w:styleId="ExHeading1">
    <w:name w:val="ExHeading 1"/>
    <w:basedOn w:val="Heading1"/>
    <w:next w:val="BodyText"/>
    <w:autoRedefine/>
    <w:rsid w:val="000455CD"/>
    <w:pPr>
      <w:ind w:left="0" w:right="-18"/>
    </w:pPr>
    <w:rPr>
      <w:caps/>
      <w:sz w:val="28"/>
      <w:szCs w:val="22"/>
    </w:rPr>
  </w:style>
  <w:style w:type="paragraph" w:customStyle="1" w:styleId="ExHeading2">
    <w:name w:val="ExHeading 2"/>
    <w:basedOn w:val="Heading2"/>
    <w:next w:val="BodyText"/>
    <w:autoRedefine/>
    <w:rsid w:val="0066478C"/>
    <w:pPr>
      <w:numPr>
        <w:ilvl w:val="0"/>
        <w:numId w:val="2"/>
      </w:numPr>
      <w:outlineLvl w:val="9"/>
    </w:pPr>
    <w:rPr>
      <w:sz w:val="32"/>
    </w:rPr>
  </w:style>
  <w:style w:type="paragraph" w:customStyle="1" w:styleId="ExHeading3">
    <w:name w:val="ExHeading 3"/>
    <w:basedOn w:val="Heading3"/>
    <w:next w:val="BodyText"/>
    <w:autoRedefine/>
    <w:rsid w:val="00856139"/>
    <w:pPr>
      <w:numPr>
        <w:ilvl w:val="0"/>
        <w:numId w:val="3"/>
      </w:numPr>
      <w:outlineLvl w:val="9"/>
    </w:pPr>
    <w:rPr>
      <w:sz w:val="30"/>
    </w:rPr>
  </w:style>
  <w:style w:type="paragraph" w:customStyle="1" w:styleId="ExHeading4">
    <w:name w:val="ExHeading 4"/>
    <w:basedOn w:val="Heading4"/>
    <w:next w:val="BodyText"/>
    <w:autoRedefine/>
    <w:rsid w:val="0066478C"/>
    <w:pPr>
      <w:numPr>
        <w:ilvl w:val="0"/>
        <w:numId w:val="4"/>
      </w:numPr>
      <w:outlineLvl w:val="9"/>
    </w:pPr>
  </w:style>
  <w:style w:type="paragraph" w:customStyle="1" w:styleId="ExHeading5">
    <w:name w:val="ExHeading 5"/>
    <w:basedOn w:val="Heading5"/>
    <w:next w:val="BodyText"/>
    <w:rsid w:val="0066478C"/>
    <w:pPr>
      <w:numPr>
        <w:numId w:val="5"/>
      </w:numPr>
      <w:outlineLvl w:val="9"/>
    </w:pPr>
    <w:rPr>
      <w:sz w:val="26"/>
    </w:rPr>
  </w:style>
  <w:style w:type="paragraph" w:styleId="Header">
    <w:name w:val="header"/>
    <w:basedOn w:val="Normal"/>
    <w:link w:val="HeaderChar"/>
    <w:uiPriority w:val="99"/>
    <w:rsid w:val="0066478C"/>
    <w:pPr>
      <w:tabs>
        <w:tab w:val="center" w:pos="4320"/>
        <w:tab w:val="right" w:pos="8640"/>
      </w:tabs>
    </w:pPr>
  </w:style>
  <w:style w:type="paragraph" w:styleId="Index1">
    <w:name w:val="index 1"/>
    <w:basedOn w:val="Normal"/>
    <w:next w:val="Normal"/>
    <w:autoRedefine/>
    <w:uiPriority w:val="99"/>
    <w:semiHidden/>
    <w:rsid w:val="0066478C"/>
    <w:pPr>
      <w:ind w:left="240" w:hanging="240"/>
    </w:pPr>
    <w:rPr>
      <w:sz w:val="18"/>
    </w:rPr>
  </w:style>
  <w:style w:type="paragraph" w:styleId="Index2">
    <w:name w:val="index 2"/>
    <w:basedOn w:val="Normal"/>
    <w:next w:val="Normal"/>
    <w:autoRedefine/>
    <w:uiPriority w:val="99"/>
    <w:semiHidden/>
    <w:rsid w:val="0066478C"/>
    <w:pPr>
      <w:ind w:left="480" w:hanging="240"/>
    </w:pPr>
    <w:rPr>
      <w:sz w:val="18"/>
    </w:rPr>
  </w:style>
  <w:style w:type="paragraph" w:styleId="Index3">
    <w:name w:val="index 3"/>
    <w:basedOn w:val="Normal"/>
    <w:next w:val="Normal"/>
    <w:autoRedefine/>
    <w:uiPriority w:val="99"/>
    <w:semiHidden/>
    <w:rsid w:val="0066478C"/>
    <w:pPr>
      <w:ind w:left="720" w:hanging="240"/>
    </w:pPr>
    <w:rPr>
      <w:sz w:val="18"/>
    </w:rPr>
  </w:style>
  <w:style w:type="paragraph" w:styleId="Index4">
    <w:name w:val="index 4"/>
    <w:basedOn w:val="Normal"/>
    <w:next w:val="Normal"/>
    <w:autoRedefine/>
    <w:uiPriority w:val="99"/>
    <w:semiHidden/>
    <w:rsid w:val="0066478C"/>
    <w:pPr>
      <w:ind w:left="960" w:hanging="240"/>
    </w:pPr>
    <w:rPr>
      <w:sz w:val="18"/>
    </w:rPr>
  </w:style>
  <w:style w:type="paragraph" w:styleId="Index5">
    <w:name w:val="index 5"/>
    <w:basedOn w:val="Normal"/>
    <w:next w:val="Normal"/>
    <w:autoRedefine/>
    <w:uiPriority w:val="99"/>
    <w:semiHidden/>
    <w:rsid w:val="0066478C"/>
    <w:pPr>
      <w:ind w:left="1200" w:hanging="240"/>
    </w:pPr>
    <w:rPr>
      <w:sz w:val="18"/>
    </w:rPr>
  </w:style>
  <w:style w:type="paragraph" w:styleId="Index6">
    <w:name w:val="index 6"/>
    <w:basedOn w:val="Normal"/>
    <w:next w:val="Normal"/>
    <w:autoRedefine/>
    <w:uiPriority w:val="99"/>
    <w:semiHidden/>
    <w:rsid w:val="0066478C"/>
    <w:pPr>
      <w:ind w:left="1440" w:hanging="240"/>
    </w:pPr>
    <w:rPr>
      <w:sz w:val="18"/>
    </w:rPr>
  </w:style>
  <w:style w:type="paragraph" w:styleId="Index7">
    <w:name w:val="index 7"/>
    <w:basedOn w:val="Normal"/>
    <w:next w:val="Normal"/>
    <w:autoRedefine/>
    <w:uiPriority w:val="99"/>
    <w:semiHidden/>
    <w:rsid w:val="0066478C"/>
    <w:pPr>
      <w:ind w:left="1680" w:hanging="240"/>
    </w:pPr>
    <w:rPr>
      <w:sz w:val="18"/>
    </w:rPr>
  </w:style>
  <w:style w:type="paragraph" w:styleId="Index8">
    <w:name w:val="index 8"/>
    <w:basedOn w:val="Normal"/>
    <w:next w:val="Normal"/>
    <w:autoRedefine/>
    <w:uiPriority w:val="99"/>
    <w:semiHidden/>
    <w:rsid w:val="0066478C"/>
    <w:pPr>
      <w:ind w:left="1920" w:hanging="240"/>
    </w:pPr>
    <w:rPr>
      <w:sz w:val="18"/>
    </w:rPr>
  </w:style>
  <w:style w:type="paragraph" w:styleId="Index9">
    <w:name w:val="index 9"/>
    <w:basedOn w:val="Normal"/>
    <w:next w:val="Normal"/>
    <w:autoRedefine/>
    <w:uiPriority w:val="99"/>
    <w:semiHidden/>
    <w:rsid w:val="0066478C"/>
    <w:pPr>
      <w:ind w:left="2160" w:hanging="240"/>
    </w:pPr>
    <w:rPr>
      <w:sz w:val="18"/>
    </w:rPr>
  </w:style>
  <w:style w:type="paragraph" w:styleId="IndexHeading">
    <w:name w:val="index heading"/>
    <w:basedOn w:val="Normal"/>
    <w:next w:val="Index1"/>
    <w:uiPriority w:val="99"/>
    <w:semiHidden/>
    <w:rsid w:val="0066478C"/>
    <w:pPr>
      <w:pBdr>
        <w:top w:val="single" w:sz="12" w:space="0" w:color="auto"/>
      </w:pBdr>
      <w:spacing w:before="360" w:after="240"/>
    </w:pPr>
    <w:rPr>
      <w:b/>
      <w:i/>
      <w:sz w:val="26"/>
    </w:rPr>
  </w:style>
  <w:style w:type="paragraph" w:customStyle="1" w:styleId="StyleTableHeadingLeft">
    <w:name w:val="Style Table Heading + Left"/>
    <w:basedOn w:val="TableHeading"/>
    <w:rsid w:val="0066478C"/>
    <w:pPr>
      <w:jc w:val="left"/>
    </w:pPr>
    <w:rPr>
      <w:bCs/>
    </w:rPr>
  </w:style>
  <w:style w:type="paragraph" w:customStyle="1" w:styleId="TOCSectionName">
    <w:name w:val="TOC Section Name"/>
    <w:basedOn w:val="Normal"/>
    <w:rsid w:val="0066478C"/>
    <w:pPr>
      <w:spacing w:before="360" w:after="240"/>
      <w:jc w:val="right"/>
    </w:pPr>
    <w:rPr>
      <w:rFonts w:ascii="Arial Narrow" w:hAnsi="Arial Narrow"/>
      <w:b/>
      <w:color w:val="516E1C"/>
      <w:sz w:val="40"/>
    </w:rPr>
  </w:style>
  <w:style w:type="character" w:customStyle="1" w:styleId="FileCode">
    <w:name w:val="File Code"/>
    <w:rsid w:val="0066478C"/>
    <w:rPr>
      <w:noProof/>
      <w:sz w:val="14"/>
    </w:rPr>
  </w:style>
  <w:style w:type="paragraph" w:customStyle="1" w:styleId="StyleTOC1Right001">
    <w:name w:val="Style TOC 1 + Right:  0.01&quot;"/>
    <w:basedOn w:val="TOC1"/>
    <w:autoRedefine/>
    <w:rsid w:val="0066478C"/>
    <w:pPr>
      <w:spacing w:after="120"/>
      <w:ind w:right="14"/>
    </w:pPr>
    <w:rPr>
      <w:bCs/>
    </w:rPr>
  </w:style>
  <w:style w:type="table" w:styleId="TableGrid">
    <w:name w:val="Table Grid"/>
    <w:basedOn w:val="TableNormal"/>
    <w:uiPriority w:val="59"/>
    <w:rsid w:val="001309E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TOC9Right001">
    <w:name w:val="Style TOC 9 + Right:  0.01&quot;"/>
    <w:basedOn w:val="TOC9"/>
    <w:autoRedefine/>
    <w:rsid w:val="0066478C"/>
    <w:pPr>
      <w:ind w:right="14"/>
    </w:pPr>
  </w:style>
  <w:style w:type="paragraph" w:customStyle="1" w:styleId="Default">
    <w:name w:val="Default"/>
    <w:rsid w:val="0066478C"/>
    <w:pPr>
      <w:autoSpaceDE w:val="0"/>
      <w:autoSpaceDN w:val="0"/>
      <w:adjustRightInd w:val="0"/>
    </w:pPr>
    <w:rPr>
      <w:rFonts w:ascii="Arial Narrow" w:hAnsi="Arial Narrow" w:cs="Arial"/>
      <w:color w:val="000000"/>
      <w:sz w:val="24"/>
      <w:szCs w:val="24"/>
    </w:rPr>
  </w:style>
  <w:style w:type="paragraph" w:customStyle="1" w:styleId="Heading21">
    <w:name w:val="Heading 21"/>
    <w:basedOn w:val="Normal"/>
    <w:next w:val="BodyText"/>
    <w:autoRedefine/>
    <w:rsid w:val="0066478C"/>
    <w:pPr>
      <w:keepNext/>
      <w:tabs>
        <w:tab w:val="num" w:pos="360"/>
        <w:tab w:val="left" w:pos="1080"/>
      </w:tabs>
      <w:spacing w:before="360"/>
      <w:ind w:left="360" w:hanging="360"/>
    </w:pPr>
    <w:rPr>
      <w:rFonts w:ascii="Arial Narrow" w:hAnsi="Arial Narrow"/>
      <w:b/>
      <w:sz w:val="32"/>
    </w:rPr>
  </w:style>
  <w:style w:type="character" w:styleId="CommentReference">
    <w:name w:val="annotation reference"/>
    <w:uiPriority w:val="99"/>
    <w:semiHidden/>
    <w:rsid w:val="0066478C"/>
    <w:rPr>
      <w:sz w:val="16"/>
      <w:szCs w:val="16"/>
    </w:rPr>
  </w:style>
  <w:style w:type="paragraph" w:styleId="CommentText">
    <w:name w:val="annotation text"/>
    <w:basedOn w:val="Normal"/>
    <w:link w:val="CommentTextChar"/>
    <w:uiPriority w:val="99"/>
    <w:semiHidden/>
    <w:rsid w:val="0066478C"/>
    <w:rPr>
      <w:kern w:val="0"/>
      <w:sz w:val="20"/>
    </w:rPr>
  </w:style>
  <w:style w:type="paragraph" w:styleId="BalloonText">
    <w:name w:val="Balloon Text"/>
    <w:basedOn w:val="Normal"/>
    <w:link w:val="BalloonTextChar"/>
    <w:uiPriority w:val="99"/>
    <w:semiHidden/>
    <w:rsid w:val="0066478C"/>
    <w:rPr>
      <w:rFonts w:ascii="Tahoma" w:hAnsi="Tahoma" w:cs="Tahoma"/>
      <w:sz w:val="16"/>
      <w:szCs w:val="16"/>
    </w:rPr>
  </w:style>
  <w:style w:type="character" w:customStyle="1" w:styleId="BodyTextChar">
    <w:name w:val="Body Text Char"/>
    <w:uiPriority w:val="99"/>
    <w:rsid w:val="0066478C"/>
    <w:rPr>
      <w:rFonts w:ascii="Arial Narrow" w:hAnsi="Arial Narrow"/>
      <w:noProof w:val="0"/>
      <w:kern w:val="28"/>
      <w:sz w:val="24"/>
      <w:lang w:val="en-US" w:eastAsia="en-US" w:bidi="ar-SA"/>
    </w:rPr>
  </w:style>
  <w:style w:type="character" w:customStyle="1" w:styleId="CharChar">
    <w:name w:val="Char Char"/>
    <w:rsid w:val="0066478C"/>
    <w:rPr>
      <w:rFonts w:ascii="Arial Narrow" w:hAnsi="Arial Narrow"/>
      <w:noProof w:val="0"/>
      <w:kern w:val="28"/>
      <w:sz w:val="24"/>
      <w:lang w:val="en-US" w:eastAsia="en-US" w:bidi="ar-SA"/>
    </w:rPr>
  </w:style>
  <w:style w:type="character" w:styleId="Emphasis">
    <w:name w:val="Emphasis"/>
    <w:uiPriority w:val="20"/>
    <w:qFormat/>
    <w:rsid w:val="0066478C"/>
    <w:rPr>
      <w:i/>
      <w:iCs/>
    </w:rPr>
  </w:style>
  <w:style w:type="character" w:styleId="Hyperlink">
    <w:name w:val="Hyperlink"/>
    <w:uiPriority w:val="99"/>
    <w:rsid w:val="0066478C"/>
    <w:rPr>
      <w:color w:val="0000FF"/>
      <w:u w:val="single"/>
    </w:rPr>
  </w:style>
  <w:style w:type="character" w:customStyle="1" w:styleId="graytext1">
    <w:name w:val="graytext1"/>
    <w:uiPriority w:val="99"/>
    <w:rsid w:val="0066478C"/>
    <w:rPr>
      <w:color w:val="555555"/>
    </w:rPr>
  </w:style>
  <w:style w:type="paragraph" w:styleId="CommentSubject">
    <w:name w:val="annotation subject"/>
    <w:basedOn w:val="CommentText"/>
    <w:next w:val="CommentText"/>
    <w:link w:val="CommentSubjectChar"/>
    <w:uiPriority w:val="99"/>
    <w:rsid w:val="004E2F78"/>
    <w:rPr>
      <w:b/>
      <w:bCs/>
      <w:kern w:val="28"/>
    </w:rPr>
  </w:style>
  <w:style w:type="character" w:customStyle="1" w:styleId="CommentTextChar">
    <w:name w:val="Comment Text Char"/>
    <w:basedOn w:val="DefaultParagraphFont"/>
    <w:link w:val="CommentText"/>
    <w:uiPriority w:val="99"/>
    <w:semiHidden/>
    <w:rsid w:val="004E2F78"/>
  </w:style>
  <w:style w:type="character" w:customStyle="1" w:styleId="CommentSubjectChar">
    <w:name w:val="Comment Subject Char"/>
    <w:basedOn w:val="CommentTextChar"/>
    <w:link w:val="CommentSubject"/>
    <w:uiPriority w:val="99"/>
    <w:rsid w:val="004E2F78"/>
  </w:style>
  <w:style w:type="paragraph" w:styleId="Revision">
    <w:name w:val="Revision"/>
    <w:hidden/>
    <w:uiPriority w:val="99"/>
    <w:semiHidden/>
    <w:rsid w:val="002817BF"/>
    <w:rPr>
      <w:kern w:val="28"/>
      <w:sz w:val="24"/>
    </w:rPr>
  </w:style>
  <w:style w:type="character" w:styleId="FollowedHyperlink">
    <w:name w:val="FollowedHyperlink"/>
    <w:uiPriority w:val="99"/>
    <w:rsid w:val="007D5DF7"/>
    <w:rPr>
      <w:color w:val="800080"/>
      <w:u w:val="single"/>
    </w:rPr>
  </w:style>
  <w:style w:type="character" w:customStyle="1" w:styleId="Heading1Char">
    <w:name w:val="Heading 1 Char"/>
    <w:link w:val="Heading1"/>
    <w:uiPriority w:val="9"/>
    <w:rsid w:val="0047582E"/>
    <w:rPr>
      <w:rFonts w:ascii="Arial" w:hAnsi="Arial" w:cs="Arial"/>
      <w:b/>
      <w:kern w:val="28"/>
      <w:sz w:val="32"/>
      <w:szCs w:val="32"/>
    </w:rPr>
  </w:style>
  <w:style w:type="character" w:customStyle="1" w:styleId="Heading4Char">
    <w:name w:val="Heading 4 Char"/>
    <w:link w:val="Heading4"/>
    <w:uiPriority w:val="9"/>
    <w:rsid w:val="001E3150"/>
    <w:rPr>
      <w:rFonts w:ascii="Arial Narrow Bold" w:hAnsi="Arial Narrow Bold"/>
      <w:b/>
      <w:kern w:val="28"/>
      <w:sz w:val="26"/>
    </w:rPr>
  </w:style>
  <w:style w:type="character" w:customStyle="1" w:styleId="FooterChar">
    <w:name w:val="Footer Char"/>
    <w:link w:val="Footer"/>
    <w:uiPriority w:val="99"/>
    <w:rsid w:val="00B57E8E"/>
    <w:rPr>
      <w:kern w:val="28"/>
      <w:sz w:val="24"/>
    </w:rPr>
  </w:style>
  <w:style w:type="paragraph" w:styleId="ListParagraph">
    <w:name w:val="List Paragraph"/>
    <w:basedOn w:val="Normal"/>
    <w:uiPriority w:val="34"/>
    <w:qFormat/>
    <w:rsid w:val="009758CA"/>
    <w:pPr>
      <w:ind w:left="720"/>
      <w:contextualSpacing/>
    </w:pPr>
  </w:style>
  <w:style w:type="character" w:customStyle="1" w:styleId="Heading3Char">
    <w:name w:val="Heading 3 Char"/>
    <w:link w:val="Heading3"/>
    <w:uiPriority w:val="9"/>
    <w:rsid w:val="00674436"/>
    <w:rPr>
      <w:rFonts w:ascii="Arial" w:hAnsi="Arial"/>
      <w:b/>
      <w:kern w:val="28"/>
      <w:sz w:val="24"/>
      <w:szCs w:val="22"/>
    </w:rPr>
  </w:style>
  <w:style w:type="paragraph" w:styleId="NormalWeb">
    <w:name w:val="Normal (Web)"/>
    <w:basedOn w:val="Normal"/>
    <w:uiPriority w:val="99"/>
    <w:rsid w:val="009E7AC6"/>
    <w:pPr>
      <w:spacing w:before="100" w:beforeAutospacing="1" w:after="100" w:afterAutospacing="1"/>
    </w:pPr>
    <w:rPr>
      <w:kern w:val="0"/>
      <w:szCs w:val="24"/>
    </w:rPr>
  </w:style>
  <w:style w:type="paragraph" w:styleId="PlainText">
    <w:name w:val="Plain Text"/>
    <w:basedOn w:val="Normal"/>
    <w:link w:val="PlainTextChar"/>
    <w:uiPriority w:val="99"/>
    <w:unhideWhenUsed/>
    <w:rsid w:val="00CB78B4"/>
    <w:rPr>
      <w:rFonts w:ascii="Consolas" w:eastAsiaTheme="minorHAnsi" w:hAnsi="Consolas" w:cstheme="minorBidi"/>
      <w:kern w:val="0"/>
      <w:sz w:val="21"/>
      <w:szCs w:val="21"/>
    </w:rPr>
  </w:style>
  <w:style w:type="character" w:customStyle="1" w:styleId="PlainTextChar">
    <w:name w:val="Plain Text Char"/>
    <w:basedOn w:val="DefaultParagraphFont"/>
    <w:link w:val="PlainText"/>
    <w:uiPriority w:val="99"/>
    <w:rsid w:val="00CB78B4"/>
    <w:rPr>
      <w:rFonts w:ascii="Consolas" w:eastAsiaTheme="minorHAnsi" w:hAnsi="Consolas" w:cstheme="minorBidi"/>
      <w:sz w:val="21"/>
      <w:szCs w:val="21"/>
    </w:rPr>
  </w:style>
  <w:style w:type="paragraph" w:styleId="DocumentMap">
    <w:name w:val="Document Map"/>
    <w:basedOn w:val="Normal"/>
    <w:link w:val="DocumentMapChar"/>
    <w:uiPriority w:val="99"/>
    <w:rsid w:val="00CA22D5"/>
    <w:rPr>
      <w:rFonts w:ascii="Tahoma" w:hAnsi="Tahoma" w:cs="Tahoma"/>
      <w:sz w:val="16"/>
      <w:szCs w:val="16"/>
    </w:rPr>
  </w:style>
  <w:style w:type="character" w:customStyle="1" w:styleId="DocumentMapChar">
    <w:name w:val="Document Map Char"/>
    <w:basedOn w:val="DefaultParagraphFont"/>
    <w:link w:val="DocumentMap"/>
    <w:uiPriority w:val="99"/>
    <w:rsid w:val="00CA22D5"/>
    <w:rPr>
      <w:rFonts w:ascii="Tahoma" w:hAnsi="Tahoma" w:cs="Tahoma"/>
      <w:kern w:val="28"/>
      <w:sz w:val="16"/>
      <w:szCs w:val="16"/>
    </w:rPr>
  </w:style>
  <w:style w:type="character" w:customStyle="1" w:styleId="HeaderChar">
    <w:name w:val="Header Char"/>
    <w:basedOn w:val="DefaultParagraphFont"/>
    <w:link w:val="Header"/>
    <w:uiPriority w:val="99"/>
    <w:rsid w:val="00D578D9"/>
    <w:rPr>
      <w:kern w:val="28"/>
      <w:sz w:val="24"/>
    </w:rPr>
  </w:style>
  <w:style w:type="character" w:customStyle="1" w:styleId="BalloonTextChar">
    <w:name w:val="Balloon Text Char"/>
    <w:basedOn w:val="DefaultParagraphFont"/>
    <w:link w:val="BalloonText"/>
    <w:uiPriority w:val="99"/>
    <w:semiHidden/>
    <w:rsid w:val="00D578D9"/>
    <w:rPr>
      <w:rFonts w:ascii="Tahoma" w:hAnsi="Tahoma" w:cs="Tahoma"/>
      <w:kern w:val="28"/>
      <w:sz w:val="16"/>
      <w:szCs w:val="16"/>
    </w:rPr>
  </w:style>
  <w:style w:type="character" w:customStyle="1" w:styleId="oneclick-link">
    <w:name w:val="oneclick-link"/>
    <w:basedOn w:val="DefaultParagraphFont"/>
    <w:rsid w:val="008112B1"/>
  </w:style>
  <w:style w:type="paragraph" w:styleId="Caption">
    <w:name w:val="caption"/>
    <w:basedOn w:val="Normal"/>
    <w:next w:val="Normal"/>
    <w:uiPriority w:val="35"/>
    <w:unhideWhenUsed/>
    <w:qFormat/>
    <w:rsid w:val="003C0057"/>
    <w:pPr>
      <w:jc w:val="center"/>
    </w:pPr>
    <w:rPr>
      <w:rFonts w:ascii="Arial" w:hAnsi="Arial"/>
      <w:b/>
      <w:bCs/>
      <w:szCs w:val="18"/>
    </w:rPr>
  </w:style>
  <w:style w:type="table" w:styleId="TableGrid8">
    <w:name w:val="Table Grid 8"/>
    <w:basedOn w:val="TableNormal"/>
    <w:uiPriority w:val="99"/>
    <w:rsid w:val="00554C17"/>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TOCHeading">
    <w:name w:val="TOC Heading"/>
    <w:basedOn w:val="Heading1"/>
    <w:next w:val="Normal"/>
    <w:uiPriority w:val="39"/>
    <w:semiHidden/>
    <w:unhideWhenUsed/>
    <w:qFormat/>
    <w:rsid w:val="00A066E9"/>
    <w:pPr>
      <w:keepLines/>
      <w:numPr>
        <w:numId w:val="0"/>
      </w:numPr>
      <w:tabs>
        <w:tab w:val="clear" w:pos="1080"/>
      </w:tabs>
      <w:spacing w:before="480" w:line="276" w:lineRule="auto"/>
      <w:ind w:right="0"/>
      <w:outlineLvl w:val="9"/>
    </w:pPr>
    <w:rPr>
      <w:rFonts w:asciiTheme="majorHAnsi" w:eastAsiaTheme="majorEastAsia" w:hAnsiTheme="majorHAnsi" w:cstheme="majorBidi"/>
      <w:bCs/>
      <w:color w:val="365F91" w:themeColor="accent1" w:themeShade="BF"/>
      <w:kern w:val="0"/>
      <w:sz w:val="28"/>
      <w:szCs w:val="28"/>
    </w:rPr>
  </w:style>
  <w:style w:type="character" w:customStyle="1" w:styleId="Heading2Char">
    <w:name w:val="Heading 2 Char"/>
    <w:basedOn w:val="DefaultParagraphFont"/>
    <w:link w:val="Heading2"/>
    <w:uiPriority w:val="9"/>
    <w:locked/>
    <w:rsid w:val="0041568B"/>
    <w:rPr>
      <w:rFonts w:ascii="Arial" w:hAnsi="Arial" w:cs="Arial"/>
      <w:b/>
      <w:kern w:val="28"/>
      <w:sz w:val="24"/>
      <w:szCs w:val="24"/>
    </w:rPr>
  </w:style>
  <w:style w:type="character" w:customStyle="1" w:styleId="Heading5Char">
    <w:name w:val="Heading 5 Char"/>
    <w:basedOn w:val="DefaultParagraphFont"/>
    <w:link w:val="Heading5"/>
    <w:uiPriority w:val="9"/>
    <w:locked/>
    <w:rsid w:val="0041568B"/>
    <w:rPr>
      <w:rFonts w:ascii="Arial" w:hAnsi="Arial" w:cs="Arial"/>
      <w:b/>
      <w:kern w:val="28"/>
      <w:sz w:val="24"/>
    </w:rPr>
  </w:style>
  <w:style w:type="character" w:customStyle="1" w:styleId="Heading6Char">
    <w:name w:val="Heading 6 Char"/>
    <w:basedOn w:val="DefaultParagraphFont"/>
    <w:link w:val="Heading6"/>
    <w:uiPriority w:val="9"/>
    <w:locked/>
    <w:rsid w:val="0041568B"/>
    <w:rPr>
      <w:rFonts w:ascii="Arial Narrow" w:hAnsi="Arial Narrow"/>
      <w:b/>
      <w:i/>
      <w:kern w:val="28"/>
      <w:sz w:val="24"/>
    </w:rPr>
  </w:style>
  <w:style w:type="character" w:customStyle="1" w:styleId="Heading7Char">
    <w:name w:val="Heading 7 Char"/>
    <w:basedOn w:val="DefaultParagraphFont"/>
    <w:link w:val="Heading7"/>
    <w:uiPriority w:val="9"/>
    <w:locked/>
    <w:rsid w:val="0041568B"/>
    <w:rPr>
      <w:rFonts w:ascii="Arial Narrow" w:hAnsi="Arial Narrow"/>
      <w:b/>
      <w:i/>
      <w:kern w:val="28"/>
      <w:sz w:val="24"/>
    </w:rPr>
  </w:style>
  <w:style w:type="character" w:customStyle="1" w:styleId="Heading8Char">
    <w:name w:val="Heading 8 Char"/>
    <w:basedOn w:val="DefaultParagraphFont"/>
    <w:link w:val="Heading8"/>
    <w:uiPriority w:val="9"/>
    <w:locked/>
    <w:rsid w:val="0041568B"/>
    <w:rPr>
      <w:rFonts w:ascii="Arial Narrow" w:hAnsi="Arial Narrow"/>
      <w:b/>
      <w:kern w:val="28"/>
      <w:sz w:val="24"/>
    </w:rPr>
  </w:style>
  <w:style w:type="character" w:customStyle="1" w:styleId="Heading9Char">
    <w:name w:val="Heading 9 Char"/>
    <w:basedOn w:val="DefaultParagraphFont"/>
    <w:link w:val="Heading9"/>
    <w:uiPriority w:val="9"/>
    <w:locked/>
    <w:rsid w:val="0041568B"/>
    <w:rPr>
      <w:rFonts w:ascii="Arial Narrow" w:hAnsi="Arial Narrow"/>
      <w:b/>
      <w:kern w:val="28"/>
      <w:sz w:val="24"/>
    </w:rPr>
  </w:style>
  <w:style w:type="character" w:customStyle="1" w:styleId="BodyTextIndentChar">
    <w:name w:val="Body Text Indent Char"/>
    <w:basedOn w:val="DefaultParagraphFont"/>
    <w:link w:val="BodyTextIndent"/>
    <w:uiPriority w:val="99"/>
    <w:locked/>
    <w:rsid w:val="0041568B"/>
    <w:rPr>
      <w:rFonts w:ascii="Arial Narrow" w:hAnsi="Arial Narrow"/>
      <w:kern w:val="28"/>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8573796">
      <w:bodyDiv w:val="1"/>
      <w:marLeft w:val="0"/>
      <w:marRight w:val="0"/>
      <w:marTop w:val="0"/>
      <w:marBottom w:val="0"/>
      <w:divBdr>
        <w:top w:val="none" w:sz="0" w:space="0" w:color="auto"/>
        <w:left w:val="none" w:sz="0" w:space="0" w:color="auto"/>
        <w:bottom w:val="none" w:sz="0" w:space="0" w:color="auto"/>
        <w:right w:val="none" w:sz="0" w:space="0" w:color="auto"/>
      </w:divBdr>
    </w:div>
    <w:div w:id="91514269">
      <w:bodyDiv w:val="1"/>
      <w:marLeft w:val="0"/>
      <w:marRight w:val="0"/>
      <w:marTop w:val="0"/>
      <w:marBottom w:val="0"/>
      <w:divBdr>
        <w:top w:val="none" w:sz="0" w:space="0" w:color="auto"/>
        <w:left w:val="none" w:sz="0" w:space="0" w:color="auto"/>
        <w:bottom w:val="none" w:sz="0" w:space="0" w:color="auto"/>
        <w:right w:val="none" w:sz="0" w:space="0" w:color="auto"/>
      </w:divBdr>
    </w:div>
    <w:div w:id="124203088">
      <w:bodyDiv w:val="1"/>
      <w:marLeft w:val="0"/>
      <w:marRight w:val="0"/>
      <w:marTop w:val="0"/>
      <w:marBottom w:val="0"/>
      <w:divBdr>
        <w:top w:val="none" w:sz="0" w:space="0" w:color="auto"/>
        <w:left w:val="none" w:sz="0" w:space="0" w:color="auto"/>
        <w:bottom w:val="none" w:sz="0" w:space="0" w:color="auto"/>
        <w:right w:val="none" w:sz="0" w:space="0" w:color="auto"/>
      </w:divBdr>
    </w:div>
    <w:div w:id="126431713">
      <w:bodyDiv w:val="1"/>
      <w:marLeft w:val="0"/>
      <w:marRight w:val="0"/>
      <w:marTop w:val="0"/>
      <w:marBottom w:val="0"/>
      <w:divBdr>
        <w:top w:val="none" w:sz="0" w:space="0" w:color="auto"/>
        <w:left w:val="none" w:sz="0" w:space="0" w:color="auto"/>
        <w:bottom w:val="none" w:sz="0" w:space="0" w:color="auto"/>
        <w:right w:val="none" w:sz="0" w:space="0" w:color="auto"/>
      </w:divBdr>
    </w:div>
    <w:div w:id="201208561">
      <w:bodyDiv w:val="1"/>
      <w:marLeft w:val="0"/>
      <w:marRight w:val="0"/>
      <w:marTop w:val="0"/>
      <w:marBottom w:val="0"/>
      <w:divBdr>
        <w:top w:val="none" w:sz="0" w:space="0" w:color="auto"/>
        <w:left w:val="none" w:sz="0" w:space="0" w:color="auto"/>
        <w:bottom w:val="none" w:sz="0" w:space="0" w:color="auto"/>
        <w:right w:val="none" w:sz="0" w:space="0" w:color="auto"/>
      </w:divBdr>
    </w:div>
    <w:div w:id="553198304">
      <w:bodyDiv w:val="1"/>
      <w:marLeft w:val="0"/>
      <w:marRight w:val="0"/>
      <w:marTop w:val="0"/>
      <w:marBottom w:val="0"/>
      <w:divBdr>
        <w:top w:val="none" w:sz="0" w:space="0" w:color="auto"/>
        <w:left w:val="none" w:sz="0" w:space="0" w:color="auto"/>
        <w:bottom w:val="none" w:sz="0" w:space="0" w:color="auto"/>
        <w:right w:val="none" w:sz="0" w:space="0" w:color="auto"/>
      </w:divBdr>
    </w:div>
    <w:div w:id="649406185">
      <w:bodyDiv w:val="1"/>
      <w:marLeft w:val="0"/>
      <w:marRight w:val="0"/>
      <w:marTop w:val="0"/>
      <w:marBottom w:val="0"/>
      <w:divBdr>
        <w:top w:val="none" w:sz="0" w:space="0" w:color="auto"/>
        <w:left w:val="none" w:sz="0" w:space="0" w:color="auto"/>
        <w:bottom w:val="none" w:sz="0" w:space="0" w:color="auto"/>
        <w:right w:val="none" w:sz="0" w:space="0" w:color="auto"/>
      </w:divBdr>
    </w:div>
    <w:div w:id="661591947">
      <w:bodyDiv w:val="1"/>
      <w:marLeft w:val="0"/>
      <w:marRight w:val="0"/>
      <w:marTop w:val="0"/>
      <w:marBottom w:val="0"/>
      <w:divBdr>
        <w:top w:val="none" w:sz="0" w:space="0" w:color="auto"/>
        <w:left w:val="none" w:sz="0" w:space="0" w:color="auto"/>
        <w:bottom w:val="none" w:sz="0" w:space="0" w:color="auto"/>
        <w:right w:val="none" w:sz="0" w:space="0" w:color="auto"/>
      </w:divBdr>
    </w:div>
    <w:div w:id="744912337">
      <w:bodyDiv w:val="1"/>
      <w:marLeft w:val="0"/>
      <w:marRight w:val="0"/>
      <w:marTop w:val="0"/>
      <w:marBottom w:val="0"/>
      <w:divBdr>
        <w:top w:val="none" w:sz="0" w:space="0" w:color="auto"/>
        <w:left w:val="none" w:sz="0" w:space="0" w:color="auto"/>
        <w:bottom w:val="none" w:sz="0" w:space="0" w:color="auto"/>
        <w:right w:val="none" w:sz="0" w:space="0" w:color="auto"/>
      </w:divBdr>
    </w:div>
    <w:div w:id="896937680">
      <w:bodyDiv w:val="1"/>
      <w:marLeft w:val="0"/>
      <w:marRight w:val="0"/>
      <w:marTop w:val="0"/>
      <w:marBottom w:val="0"/>
      <w:divBdr>
        <w:top w:val="none" w:sz="0" w:space="0" w:color="auto"/>
        <w:left w:val="none" w:sz="0" w:space="0" w:color="auto"/>
        <w:bottom w:val="none" w:sz="0" w:space="0" w:color="auto"/>
        <w:right w:val="none" w:sz="0" w:space="0" w:color="auto"/>
      </w:divBdr>
    </w:div>
    <w:div w:id="939069884">
      <w:bodyDiv w:val="1"/>
      <w:marLeft w:val="0"/>
      <w:marRight w:val="0"/>
      <w:marTop w:val="0"/>
      <w:marBottom w:val="0"/>
      <w:divBdr>
        <w:top w:val="none" w:sz="0" w:space="0" w:color="auto"/>
        <w:left w:val="none" w:sz="0" w:space="0" w:color="auto"/>
        <w:bottom w:val="none" w:sz="0" w:space="0" w:color="auto"/>
        <w:right w:val="none" w:sz="0" w:space="0" w:color="auto"/>
      </w:divBdr>
    </w:div>
    <w:div w:id="1080374629">
      <w:bodyDiv w:val="1"/>
      <w:marLeft w:val="0"/>
      <w:marRight w:val="0"/>
      <w:marTop w:val="0"/>
      <w:marBottom w:val="0"/>
      <w:divBdr>
        <w:top w:val="none" w:sz="0" w:space="0" w:color="auto"/>
        <w:left w:val="none" w:sz="0" w:space="0" w:color="auto"/>
        <w:bottom w:val="none" w:sz="0" w:space="0" w:color="auto"/>
        <w:right w:val="none" w:sz="0" w:space="0" w:color="auto"/>
      </w:divBdr>
    </w:div>
    <w:div w:id="1140002665">
      <w:bodyDiv w:val="1"/>
      <w:marLeft w:val="0"/>
      <w:marRight w:val="0"/>
      <w:marTop w:val="0"/>
      <w:marBottom w:val="0"/>
      <w:divBdr>
        <w:top w:val="none" w:sz="0" w:space="0" w:color="auto"/>
        <w:left w:val="none" w:sz="0" w:space="0" w:color="auto"/>
        <w:bottom w:val="none" w:sz="0" w:space="0" w:color="auto"/>
        <w:right w:val="none" w:sz="0" w:space="0" w:color="auto"/>
      </w:divBdr>
    </w:div>
    <w:div w:id="1275208382">
      <w:bodyDiv w:val="1"/>
      <w:marLeft w:val="0"/>
      <w:marRight w:val="0"/>
      <w:marTop w:val="0"/>
      <w:marBottom w:val="0"/>
      <w:divBdr>
        <w:top w:val="none" w:sz="0" w:space="0" w:color="auto"/>
        <w:left w:val="none" w:sz="0" w:space="0" w:color="auto"/>
        <w:bottom w:val="none" w:sz="0" w:space="0" w:color="auto"/>
        <w:right w:val="none" w:sz="0" w:space="0" w:color="auto"/>
      </w:divBdr>
    </w:div>
    <w:div w:id="1427506987">
      <w:bodyDiv w:val="1"/>
      <w:marLeft w:val="0"/>
      <w:marRight w:val="0"/>
      <w:marTop w:val="0"/>
      <w:marBottom w:val="0"/>
      <w:divBdr>
        <w:top w:val="none" w:sz="0" w:space="0" w:color="auto"/>
        <w:left w:val="none" w:sz="0" w:space="0" w:color="auto"/>
        <w:bottom w:val="none" w:sz="0" w:space="0" w:color="auto"/>
        <w:right w:val="none" w:sz="0" w:space="0" w:color="auto"/>
      </w:divBdr>
    </w:div>
    <w:div w:id="1477333819">
      <w:bodyDiv w:val="1"/>
      <w:marLeft w:val="0"/>
      <w:marRight w:val="0"/>
      <w:marTop w:val="0"/>
      <w:marBottom w:val="0"/>
      <w:divBdr>
        <w:top w:val="none" w:sz="0" w:space="0" w:color="auto"/>
        <w:left w:val="none" w:sz="0" w:space="0" w:color="auto"/>
        <w:bottom w:val="none" w:sz="0" w:space="0" w:color="auto"/>
        <w:right w:val="none" w:sz="0" w:space="0" w:color="auto"/>
      </w:divBdr>
    </w:div>
    <w:div w:id="1712683792">
      <w:bodyDiv w:val="1"/>
      <w:marLeft w:val="0"/>
      <w:marRight w:val="0"/>
      <w:marTop w:val="0"/>
      <w:marBottom w:val="0"/>
      <w:divBdr>
        <w:top w:val="none" w:sz="0" w:space="0" w:color="auto"/>
        <w:left w:val="none" w:sz="0" w:space="0" w:color="auto"/>
        <w:bottom w:val="none" w:sz="0" w:space="0" w:color="auto"/>
        <w:right w:val="none" w:sz="0" w:space="0" w:color="auto"/>
      </w:divBdr>
    </w:div>
    <w:div w:id="1977179552">
      <w:bodyDiv w:val="1"/>
      <w:marLeft w:val="0"/>
      <w:marRight w:val="0"/>
      <w:marTop w:val="0"/>
      <w:marBottom w:val="0"/>
      <w:divBdr>
        <w:top w:val="none" w:sz="0" w:space="0" w:color="auto"/>
        <w:left w:val="none" w:sz="0" w:space="0" w:color="auto"/>
        <w:bottom w:val="none" w:sz="0" w:space="0" w:color="auto"/>
        <w:right w:val="none" w:sz="0" w:space="0" w:color="auto"/>
      </w:divBdr>
    </w:div>
    <w:div w:id="2019380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preptoolkit.org/web/hseep-resources" TargetMode="External"/><Relationship Id="rId18" Type="http://schemas.openxmlformats.org/officeDocument/2006/relationships/hyperlink" Target="http://www.bt.cdc.gov/stockpile/index.asp" TargetMode="External"/><Relationship Id="rId26" Type="http://schemas.openxmlformats.org/officeDocument/2006/relationships/hyperlink" Target="http://www.healthyMS.com" TargetMode="External"/><Relationship Id="rId39" Type="http://schemas.openxmlformats.org/officeDocument/2006/relationships/hyperlink" Target="http://www.cdc.gov/mmwr/preview/mmwrhtml/rr4904a1.htm" TargetMode="External"/><Relationship Id="rId21" Type="http://schemas.openxmlformats.org/officeDocument/2006/relationships/hyperlink" Target="http://www.dps.state.ms.us/divisions/office-of-emergency-operations/mississippi-statewide-credentialing-access-program/" TargetMode="External"/><Relationship Id="rId34" Type="http://schemas.openxmlformats.org/officeDocument/2006/relationships/hyperlink" Target="https://signupms.org/index.php" TargetMode="External"/><Relationship Id="rId42" Type="http://schemas.openxmlformats.org/officeDocument/2006/relationships/hyperlink" Target="https://chemm.nlm.nih.gov/chempack.htm" TargetMode="External"/><Relationship Id="rId47" Type="http://schemas.openxmlformats.org/officeDocument/2006/relationships/hyperlink" Target="http://www.fema.gov/pdf/plan/prevent/rms/396/fema396_a.pdf" TargetMode="External"/><Relationship Id="rId50" Type="http://schemas.openxmlformats.org/officeDocument/2006/relationships/hyperlink" Target="http://www.ready.gov/explosions" TargetMode="External"/><Relationship Id="rId55" Type="http://schemas.openxmlformats.org/officeDocument/2006/relationships/hyperlink" Target="http://www.ready.gov/power-outage" TargetMode="External"/><Relationship Id="rId63" Type="http://schemas.openxmlformats.org/officeDocument/2006/relationships/hyperlink" Target="http://emergency.cdc.gov/disasters/hurricanes/index.asp" TargetMode="External"/><Relationship Id="rId68" Type="http://schemas.openxmlformats.org/officeDocument/2006/relationships/hyperlink" Target="http://www.remm.nlm.gov/" TargetMode="External"/><Relationship Id="rId76" Type="http://schemas.openxmlformats.org/officeDocument/2006/relationships/hyperlink" Target="http://www.ready.gov/heat" TargetMode="External"/><Relationship Id="rId7" Type="http://schemas.openxmlformats.org/officeDocument/2006/relationships/endnotes" Target="endnotes.xml"/><Relationship Id="rId71" Type="http://schemas.openxmlformats.org/officeDocument/2006/relationships/hyperlink" Target="http://www.cdc.gov/flu/pandemic-resources/index.htm" TargetMode="External"/><Relationship Id="rId2" Type="http://schemas.openxmlformats.org/officeDocument/2006/relationships/numbering" Target="numbering.xml"/><Relationship Id="rId16" Type="http://schemas.openxmlformats.org/officeDocument/2006/relationships/hyperlink" Target="https://www.fema.gov/incident-command-system-resources" TargetMode="External"/><Relationship Id="rId29" Type="http://schemas.openxmlformats.org/officeDocument/2006/relationships/hyperlink" Target="http://msdh.ms.gov/msdhsite/_static/44,0,122,154.html" TargetMode="External"/><Relationship Id="rId11" Type="http://schemas.openxmlformats.org/officeDocument/2006/relationships/footer" Target="footer3.xml"/><Relationship Id="rId24" Type="http://schemas.openxmlformats.org/officeDocument/2006/relationships/hyperlink" Target="http://www.phe.gov/Preparedness/planning/hpp/reports/Documents/nims-implementation-guide-jan2015.pdf" TargetMode="External"/><Relationship Id="rId32" Type="http://schemas.openxmlformats.org/officeDocument/2006/relationships/image" Target="media/image2.png"/><Relationship Id="rId37" Type="http://schemas.openxmlformats.org/officeDocument/2006/relationships/hyperlink" Target="http://www.fema.gov/pdf/emergency/nrf/nrf_BiologicalIncidentAnnex.pdf" TargetMode="External"/><Relationship Id="rId40" Type="http://schemas.openxmlformats.org/officeDocument/2006/relationships/hyperlink" Target="http://msdh.ms.gov/msdhsite/_static/resources/1136.pdf" TargetMode="External"/><Relationship Id="rId45" Type="http://schemas.openxmlformats.org/officeDocument/2006/relationships/hyperlink" Target="http://www.fema.gov/pdf/government/grant/hsgp/fy09_hsgp_cyber.pdf" TargetMode="External"/><Relationship Id="rId53" Type="http://schemas.openxmlformats.org/officeDocument/2006/relationships/hyperlink" Target="http://www.phe.gov/Preparedness/planning/cip/Documents/healthcare-energy.pdf" TargetMode="External"/><Relationship Id="rId58" Type="http://schemas.openxmlformats.org/officeDocument/2006/relationships/hyperlink" Target="http://www.ready.gov/floods" TargetMode="External"/><Relationship Id="rId66" Type="http://schemas.openxmlformats.org/officeDocument/2006/relationships/hyperlink" Target="http://www.ready.gov/nuclear-blast" TargetMode="External"/><Relationship Id="rId74" Type="http://schemas.openxmlformats.org/officeDocument/2006/relationships/hyperlink" Target="http://www.ready.gov/severe-weather" TargetMode="External"/><Relationship Id="rId79" Type="http://schemas.openxmlformats.org/officeDocument/2006/relationships/hyperlink" Target="https://www.osha.gov/dts/wildfires/index.html" TargetMode="External"/><Relationship Id="rId5" Type="http://schemas.openxmlformats.org/officeDocument/2006/relationships/webSettings" Target="webSettings.xml"/><Relationship Id="rId61" Type="http://schemas.openxmlformats.org/officeDocument/2006/relationships/hyperlink" Target="https://www.osha.gov/SLTC/hazardouswaste/training/decon.html" TargetMode="External"/><Relationship Id="rId82" Type="http://schemas.openxmlformats.org/officeDocument/2006/relationships/fontTable" Target="fontTable.xml"/><Relationship Id="rId95" Type="http://schemas.microsoft.com/office/2011/relationships/people" Target="people.xml"/><Relationship Id="rId19" Type="http://schemas.openxmlformats.org/officeDocument/2006/relationships/hyperlink" Target="https://signupms.org/index.php"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sema.org/" TargetMode="External"/><Relationship Id="rId22" Type="http://schemas.openxmlformats.org/officeDocument/2006/relationships/hyperlink" Target="http://msdh.ms.gov/msdhsite/_static/resources/877.pdf" TargetMode="External"/><Relationship Id="rId27" Type="http://schemas.openxmlformats.org/officeDocument/2006/relationships/hyperlink" Target="http://msdh.ms.gov/msdhsite/_static/resources/1136.pdf" TargetMode="External"/><Relationship Id="rId30" Type="http://schemas.openxmlformats.org/officeDocument/2006/relationships/hyperlink" Target="http://www.cdc.gov/phpr/stockpile/" TargetMode="External"/><Relationship Id="rId35" Type="http://schemas.openxmlformats.org/officeDocument/2006/relationships/hyperlink" Target="http://www.dhs.gov/publication/active-shooter-how-to-respond" TargetMode="External"/><Relationship Id="rId43" Type="http://schemas.openxmlformats.org/officeDocument/2006/relationships/hyperlink" Target="http://www.cdc.gov/mmwr/preview/mmwrhtml/rr4904a1.htm" TargetMode="External"/><Relationship Id="rId48" Type="http://schemas.openxmlformats.org/officeDocument/2006/relationships/hyperlink" Target="http://www.ready.gov/earthquakes" TargetMode="External"/><Relationship Id="rId56" Type="http://schemas.openxmlformats.org/officeDocument/2006/relationships/hyperlink" Target="https://www.osha.gov/SLTC/etools/hospital/hazards/fire/fire.html" TargetMode="External"/><Relationship Id="rId64" Type="http://schemas.openxmlformats.org/officeDocument/2006/relationships/hyperlink" Target="http://www.nws.noaa.gov/om/hurricane/index.shtml" TargetMode="External"/><Relationship Id="rId69" Type="http://schemas.openxmlformats.org/officeDocument/2006/relationships/hyperlink" Target="http://www.flu.gov/" TargetMode="External"/><Relationship Id="rId77" Type="http://schemas.openxmlformats.org/officeDocument/2006/relationships/hyperlink" Target="http://www.ready.gov/winter-weather" TargetMode="External"/><Relationship Id="rId8" Type="http://schemas.openxmlformats.org/officeDocument/2006/relationships/image" Target="media/image1.png"/><Relationship Id="rId51" Type="http://schemas.openxmlformats.org/officeDocument/2006/relationships/hyperlink" Target="https://www.osha.gov/SLTC/etools/hospital/hazards/fire/fire.html" TargetMode="External"/><Relationship Id="rId72" Type="http://schemas.openxmlformats.org/officeDocument/2006/relationships/hyperlink" Target="http://msdh.ms.gov/msdhsite/_static/resources/1136.pdf" TargetMode="External"/><Relationship Id="rId80" Type="http://schemas.openxmlformats.org/officeDocument/2006/relationships/hyperlink" Target="http://www.readyforwildfire.org/wildfire_action_plan" TargetMode="External"/><Relationship Id="rId3" Type="http://schemas.openxmlformats.org/officeDocument/2006/relationships/styles" Target="styles.xml"/><Relationship Id="rId12" Type="http://schemas.openxmlformats.org/officeDocument/2006/relationships/footer" Target="footer4.xml"/><Relationship Id="rId17" Type="http://schemas.openxmlformats.org/officeDocument/2006/relationships/hyperlink" Target="http://www.cdc.gov/phpr/stockpile/index.htm" TargetMode="External"/><Relationship Id="rId25" Type="http://schemas.openxmlformats.org/officeDocument/2006/relationships/hyperlink" Target="http://www.healthyMS.com" TargetMode="External"/><Relationship Id="rId33" Type="http://schemas.openxmlformats.org/officeDocument/2006/relationships/oleObject" Target="embeddings/oleObject1.bin"/><Relationship Id="rId38" Type="http://schemas.openxmlformats.org/officeDocument/2006/relationships/hyperlink" Target="http://www.dhs.gov/topic/biological-security" TargetMode="External"/><Relationship Id="rId46" Type="http://schemas.openxmlformats.org/officeDocument/2006/relationships/hyperlink" Target="http://www.phe.gov/Preparedness/planning/cip/Documents/cybersecurity-checklist.pdf" TargetMode="External"/><Relationship Id="rId59" Type="http://schemas.openxmlformats.org/officeDocument/2006/relationships/hyperlink" Target="https://www.osha.gov/dts/weather/flood/index.html" TargetMode="External"/><Relationship Id="rId67" Type="http://schemas.openxmlformats.org/officeDocument/2006/relationships/hyperlink" Target="http://www.ready.gov/radiological-dispersion-device-rdd" TargetMode="External"/><Relationship Id="rId20" Type="http://schemas.openxmlformats.org/officeDocument/2006/relationships/hyperlink" Target="http://www.cms.gov" TargetMode="External"/><Relationship Id="rId41" Type="http://schemas.openxmlformats.org/officeDocument/2006/relationships/hyperlink" Target="https://emilms.fema.gov/is906/assets/ocso-bomb_threat_samepage-brochure.pdf" TargetMode="External"/><Relationship Id="rId54" Type="http://schemas.openxmlformats.org/officeDocument/2006/relationships/hyperlink" Target="http://www.acphd.org/media/269431/electical%20power%20outage_loss%20response%20plan.ww.pdf" TargetMode="External"/><Relationship Id="rId62" Type="http://schemas.openxmlformats.org/officeDocument/2006/relationships/hyperlink" Target="http://www.ready.gov/hurricanes" TargetMode="External"/><Relationship Id="rId70" Type="http://schemas.openxmlformats.org/officeDocument/2006/relationships/hyperlink" Target="http://www.ready.gov/pandemic" TargetMode="External"/><Relationship Id="rId75" Type="http://schemas.openxmlformats.org/officeDocument/2006/relationships/hyperlink" Target="http://www.ready.gov/tornadoes" TargetMode="External"/><Relationship Id="rId83" Type="http://schemas.openxmlformats.org/officeDocument/2006/relationships/theme" Target="theme/theme1.xml"/><Relationship Id="rId9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fema.gov/national-incident-management-system" TargetMode="External"/><Relationship Id="rId23" Type="http://schemas.openxmlformats.org/officeDocument/2006/relationships/hyperlink" Target="http://www.training.fema.gov/is/" TargetMode="External"/><Relationship Id="rId28" Type="http://schemas.openxmlformats.org/officeDocument/2006/relationships/hyperlink" Target="http://msdh.ms.gov/msdhsite/_static/resources/1136.pdf" TargetMode="External"/><Relationship Id="rId36" Type="http://schemas.openxmlformats.org/officeDocument/2006/relationships/hyperlink" Target="http://training.fema.gov/is/courseoverview.aspx?code=IS-907" TargetMode="External"/><Relationship Id="rId49" Type="http://schemas.openxmlformats.org/officeDocument/2006/relationships/hyperlink" Target="http://www.dhs.gov/topic/explosives" TargetMode="External"/><Relationship Id="rId57" Type="http://schemas.openxmlformats.org/officeDocument/2006/relationships/hyperlink" Target="http://www.nfpa.org/safety-information/for-consumers/escape-planning/basic-fire-escape-planning" TargetMode="External"/><Relationship Id="rId10" Type="http://schemas.openxmlformats.org/officeDocument/2006/relationships/footer" Target="footer2.xml"/><Relationship Id="rId31" Type="http://schemas.openxmlformats.org/officeDocument/2006/relationships/hyperlink" Target="https://signupms.org/index.php" TargetMode="External"/><Relationship Id="rId44" Type="http://schemas.openxmlformats.org/officeDocument/2006/relationships/hyperlink" Target="http://www.ready.gov/cyber-attack" TargetMode="External"/><Relationship Id="rId52" Type="http://schemas.openxmlformats.org/officeDocument/2006/relationships/hyperlink" Target="http://www.nfpa.org/safety-information/for-consumers/escape-planning/basic-fire-escape-planning" TargetMode="External"/><Relationship Id="rId60" Type="http://schemas.openxmlformats.org/officeDocument/2006/relationships/hyperlink" Target="http://www.ready.gov/hazardous-materials-incidents" TargetMode="External"/><Relationship Id="rId65" Type="http://schemas.openxmlformats.org/officeDocument/2006/relationships/hyperlink" Target="http://www.ready.gov/nuclear-power-plants" TargetMode="External"/><Relationship Id="rId73" Type="http://schemas.openxmlformats.org/officeDocument/2006/relationships/hyperlink" Target="http://msdh.ms.gov/msdhsite/_static/resources/877.pdf" TargetMode="External"/><Relationship Id="rId78" Type="http://schemas.openxmlformats.org/officeDocument/2006/relationships/hyperlink" Target="http://www.ready.gov/wildfires" TargetMode="External"/><Relationship Id="rId81" Type="http://schemas.openxmlformats.org/officeDocument/2006/relationships/footer" Target="footer5.xml"/><Relationship Id="rId9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582ABC-7A31-4ECB-9B3E-9157232D1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105</Pages>
  <Words>16100</Words>
  <Characters>108292</Characters>
  <Application>Microsoft Office Word</Application>
  <DocSecurity>0</DocSecurity>
  <Lines>902</Lines>
  <Paragraphs>248</Paragraphs>
  <ScaleCrop>false</ScaleCrop>
  <HeadingPairs>
    <vt:vector size="2" baseType="variant">
      <vt:variant>
        <vt:lpstr>Title</vt:lpstr>
      </vt:variant>
      <vt:variant>
        <vt:i4>1</vt:i4>
      </vt:variant>
    </vt:vector>
  </HeadingPairs>
  <TitlesOfParts>
    <vt:vector size="1" baseType="lpstr">
      <vt:lpstr>RWB Report (11.2001 draft)</vt:lpstr>
    </vt:vector>
  </TitlesOfParts>
  <Company>R. W. Beck</Company>
  <LinksUpToDate>false</LinksUpToDate>
  <CharactersWithSpaces>124144</CharactersWithSpaces>
  <SharedDoc>false</SharedDoc>
  <HLinks>
    <vt:vector size="114" baseType="variant">
      <vt:variant>
        <vt:i4>6815858</vt:i4>
      </vt:variant>
      <vt:variant>
        <vt:i4>405</vt:i4>
      </vt:variant>
      <vt:variant>
        <vt:i4>0</vt:i4>
      </vt:variant>
      <vt:variant>
        <vt:i4>5</vt:i4>
      </vt:variant>
      <vt:variant>
        <vt:lpwstr>https://signupms.org/index.php</vt:lpwstr>
      </vt:variant>
      <vt:variant>
        <vt:lpwstr/>
      </vt:variant>
      <vt:variant>
        <vt:i4>6815858</vt:i4>
      </vt:variant>
      <vt:variant>
        <vt:i4>399</vt:i4>
      </vt:variant>
      <vt:variant>
        <vt:i4>0</vt:i4>
      </vt:variant>
      <vt:variant>
        <vt:i4>5</vt:i4>
      </vt:variant>
      <vt:variant>
        <vt:lpwstr>https://signupms.org/index.php</vt:lpwstr>
      </vt:variant>
      <vt:variant>
        <vt:lpwstr/>
      </vt:variant>
      <vt:variant>
        <vt:i4>2555942</vt:i4>
      </vt:variant>
      <vt:variant>
        <vt:i4>396</vt:i4>
      </vt:variant>
      <vt:variant>
        <vt:i4>0</vt:i4>
      </vt:variant>
      <vt:variant>
        <vt:i4>5</vt:i4>
      </vt:variant>
      <vt:variant>
        <vt:lpwstr>http://www.emspic.org/</vt:lpwstr>
      </vt:variant>
      <vt:variant>
        <vt:lpwstr/>
      </vt:variant>
      <vt:variant>
        <vt:i4>2555942</vt:i4>
      </vt:variant>
      <vt:variant>
        <vt:i4>393</vt:i4>
      </vt:variant>
      <vt:variant>
        <vt:i4>0</vt:i4>
      </vt:variant>
      <vt:variant>
        <vt:i4>5</vt:i4>
      </vt:variant>
      <vt:variant>
        <vt:lpwstr>http://www.emspic.org/</vt:lpwstr>
      </vt:variant>
      <vt:variant>
        <vt:lpwstr/>
      </vt:variant>
      <vt:variant>
        <vt:i4>4784206</vt:i4>
      </vt:variant>
      <vt:variant>
        <vt:i4>390</vt:i4>
      </vt:variant>
      <vt:variant>
        <vt:i4>0</vt:i4>
      </vt:variant>
      <vt:variant>
        <vt:i4>5</vt:i4>
      </vt:variant>
      <vt:variant>
        <vt:lpwstr>http://www.bt.cdc.gov/stockpile/</vt:lpwstr>
      </vt:variant>
      <vt:variant>
        <vt:lpwstr/>
      </vt:variant>
      <vt:variant>
        <vt:i4>8323104</vt:i4>
      </vt:variant>
      <vt:variant>
        <vt:i4>387</vt:i4>
      </vt:variant>
      <vt:variant>
        <vt:i4>0</vt:i4>
      </vt:variant>
      <vt:variant>
        <vt:i4>5</vt:i4>
      </vt:variant>
      <vt:variant>
        <vt:lpwstr>http://www.msdh.state.ms.us/msdhsite/indes.cfm/44,1136,122,154,pdf/SNSPlan2008.pdf</vt:lpwstr>
      </vt:variant>
      <vt:variant>
        <vt:lpwstr/>
      </vt:variant>
      <vt:variant>
        <vt:i4>5373981</vt:i4>
      </vt:variant>
      <vt:variant>
        <vt:i4>384</vt:i4>
      </vt:variant>
      <vt:variant>
        <vt:i4>0</vt:i4>
      </vt:variant>
      <vt:variant>
        <vt:i4>5</vt:i4>
      </vt:variant>
      <vt:variant>
        <vt:lpwstr>http://www.healthyms.com/</vt:lpwstr>
      </vt:variant>
      <vt:variant>
        <vt:lpwstr/>
      </vt:variant>
      <vt:variant>
        <vt:i4>5505057</vt:i4>
      </vt:variant>
      <vt:variant>
        <vt:i4>381</vt:i4>
      </vt:variant>
      <vt:variant>
        <vt:i4>0</vt:i4>
      </vt:variant>
      <vt:variant>
        <vt:i4>5</vt:i4>
      </vt:variant>
      <vt:variant>
        <vt:lpwstr>http://msdh.ms.gov/msdhsite/_static/resources/877.pdf</vt:lpwstr>
      </vt:variant>
      <vt:variant>
        <vt:lpwstr/>
      </vt:variant>
      <vt:variant>
        <vt:i4>6553649</vt:i4>
      </vt:variant>
      <vt:variant>
        <vt:i4>375</vt:i4>
      </vt:variant>
      <vt:variant>
        <vt:i4>0</vt:i4>
      </vt:variant>
      <vt:variant>
        <vt:i4>5</vt:i4>
      </vt:variant>
      <vt:variant>
        <vt:lpwstr>http://www.nfpa.org/codes-and-standards/document-information-pages?mode=code&amp;code=1600</vt:lpwstr>
      </vt:variant>
      <vt:variant>
        <vt:lpwstr/>
      </vt:variant>
      <vt:variant>
        <vt:i4>2752636</vt:i4>
      </vt:variant>
      <vt:variant>
        <vt:i4>372</vt:i4>
      </vt:variant>
      <vt:variant>
        <vt:i4>0</vt:i4>
      </vt:variant>
      <vt:variant>
        <vt:i4>5</vt:i4>
      </vt:variant>
      <vt:variant>
        <vt:lpwstr>http://www.cms.gov/</vt:lpwstr>
      </vt:variant>
      <vt:variant>
        <vt:lpwstr/>
      </vt:variant>
      <vt:variant>
        <vt:i4>2555942</vt:i4>
      </vt:variant>
      <vt:variant>
        <vt:i4>369</vt:i4>
      </vt:variant>
      <vt:variant>
        <vt:i4>0</vt:i4>
      </vt:variant>
      <vt:variant>
        <vt:i4>5</vt:i4>
      </vt:variant>
      <vt:variant>
        <vt:lpwstr>http://www.emspic.org/</vt:lpwstr>
      </vt:variant>
      <vt:variant>
        <vt:lpwstr/>
      </vt:variant>
      <vt:variant>
        <vt:i4>1572895</vt:i4>
      </vt:variant>
      <vt:variant>
        <vt:i4>366</vt:i4>
      </vt:variant>
      <vt:variant>
        <vt:i4>0</vt:i4>
      </vt:variant>
      <vt:variant>
        <vt:i4>5</vt:i4>
      </vt:variant>
      <vt:variant>
        <vt:lpwstr>../AppData/Local/Microsoft/Windows/Temporary Internet Files/Content.Outlook/XZ5SRWPJ/2014 EOP Process/Templates/www.signupms.org</vt:lpwstr>
      </vt:variant>
      <vt:variant>
        <vt:lpwstr/>
      </vt:variant>
      <vt:variant>
        <vt:i4>2031706</vt:i4>
      </vt:variant>
      <vt:variant>
        <vt:i4>363</vt:i4>
      </vt:variant>
      <vt:variant>
        <vt:i4>0</vt:i4>
      </vt:variant>
      <vt:variant>
        <vt:i4>5</vt:i4>
      </vt:variant>
      <vt:variant>
        <vt:lpwstr>http://www.bt.cdc.gov/stockpile/index.asp</vt:lpwstr>
      </vt:variant>
      <vt:variant>
        <vt:lpwstr/>
      </vt:variant>
      <vt:variant>
        <vt:i4>3604607</vt:i4>
      </vt:variant>
      <vt:variant>
        <vt:i4>360</vt:i4>
      </vt:variant>
      <vt:variant>
        <vt:i4>0</vt:i4>
      </vt:variant>
      <vt:variant>
        <vt:i4>5</vt:i4>
      </vt:variant>
      <vt:variant>
        <vt:lpwstr>http://www.dnv.com/</vt:lpwstr>
      </vt:variant>
      <vt:variant>
        <vt:lpwstr/>
      </vt:variant>
      <vt:variant>
        <vt:i4>2228342</vt:i4>
      </vt:variant>
      <vt:variant>
        <vt:i4>357</vt:i4>
      </vt:variant>
      <vt:variant>
        <vt:i4>0</vt:i4>
      </vt:variant>
      <vt:variant>
        <vt:i4>5</vt:i4>
      </vt:variant>
      <vt:variant>
        <vt:lpwstr>http://www.jointcommission.org/</vt:lpwstr>
      </vt:variant>
      <vt:variant>
        <vt:lpwstr/>
      </vt:variant>
      <vt:variant>
        <vt:i4>3473517</vt:i4>
      </vt:variant>
      <vt:variant>
        <vt:i4>354</vt:i4>
      </vt:variant>
      <vt:variant>
        <vt:i4>0</vt:i4>
      </vt:variant>
      <vt:variant>
        <vt:i4>5</vt:i4>
      </vt:variant>
      <vt:variant>
        <vt:lpwstr>https://www.fema.gov/incident-command-system-resources</vt:lpwstr>
      </vt:variant>
      <vt:variant>
        <vt:lpwstr/>
      </vt:variant>
      <vt:variant>
        <vt:i4>6422582</vt:i4>
      </vt:variant>
      <vt:variant>
        <vt:i4>351</vt:i4>
      </vt:variant>
      <vt:variant>
        <vt:i4>0</vt:i4>
      </vt:variant>
      <vt:variant>
        <vt:i4>5</vt:i4>
      </vt:variant>
      <vt:variant>
        <vt:lpwstr>http://www.fema.gov/emergency/nims/</vt:lpwstr>
      </vt:variant>
      <vt:variant>
        <vt:lpwstr/>
      </vt:variant>
      <vt:variant>
        <vt:i4>3932188</vt:i4>
      </vt:variant>
      <vt:variant>
        <vt:i4>348</vt:i4>
      </vt:variant>
      <vt:variant>
        <vt:i4>0</vt:i4>
      </vt:variant>
      <vt:variant>
        <vt:i4>5</vt:i4>
      </vt:variant>
      <vt:variant>
        <vt:lpwstr>http://msdh.ms.gov/msdhsite/_static/resources/1192.pdf</vt:lpwstr>
      </vt:variant>
      <vt:variant>
        <vt:lpwstr/>
      </vt:variant>
      <vt:variant>
        <vt:i4>4849682</vt:i4>
      </vt:variant>
      <vt:variant>
        <vt:i4>345</vt:i4>
      </vt:variant>
      <vt:variant>
        <vt:i4>0</vt:i4>
      </vt:variant>
      <vt:variant>
        <vt:i4>5</vt:i4>
      </vt:variant>
      <vt:variant>
        <vt:lpwstr>http://www.msema.org/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RWB Report (11.2001 draft)</dc:title>
  <dc:creator>Tina Riels</dc:creator>
  <cp:lastModifiedBy>Lauren.Dawson</cp:lastModifiedBy>
  <cp:revision>3</cp:revision>
  <cp:lastPrinted>2018-04-26T15:22:00Z</cp:lastPrinted>
  <dcterms:created xsi:type="dcterms:W3CDTF">2018-05-03T16:27:00Z</dcterms:created>
  <dcterms:modified xsi:type="dcterms:W3CDTF">2018-05-03T16:29:00Z</dcterms:modified>
</cp:coreProperties>
</file>